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49" w:rsidRDefault="004E1649" w:rsidP="003575F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</w:p>
    <w:p w:rsidR="004E1649" w:rsidRDefault="004E1649" w:rsidP="003575F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</w:p>
    <w:p w:rsidR="004E1649" w:rsidRDefault="004E1649" w:rsidP="003575F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</w:p>
    <w:p w:rsidR="004E1649" w:rsidRDefault="004E1649" w:rsidP="003575F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</w:p>
    <w:p w:rsidR="003575F5" w:rsidRPr="00F31F97" w:rsidRDefault="003575F5" w:rsidP="003575F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F31F97">
        <w:rPr>
          <w:rFonts w:ascii="Times New Roman" w:eastAsia="Times New Roman" w:hAnsi="Times New Roman"/>
          <w:b/>
          <w:sz w:val="28"/>
          <w:szCs w:val="28"/>
          <w:lang w:val="it-IT"/>
        </w:rPr>
        <w:t>ANUNȚ PUBLIC</w:t>
      </w:r>
    </w:p>
    <w:p w:rsidR="003575F5" w:rsidRDefault="003575F5" w:rsidP="003575F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F31F97">
        <w:rPr>
          <w:rFonts w:ascii="Times New Roman" w:eastAsia="Times New Roman" w:hAnsi="Times New Roman"/>
          <w:b/>
          <w:sz w:val="28"/>
          <w:szCs w:val="28"/>
          <w:lang w:val="it-IT"/>
        </w:rPr>
        <w:t>privind decizia de emitere a acordului de mediu</w:t>
      </w:r>
    </w:p>
    <w:p w:rsidR="003575F5" w:rsidRDefault="003575F5" w:rsidP="003575F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3575F5" w:rsidRDefault="003575F5" w:rsidP="003575F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4E1649" w:rsidRPr="009B2BF7" w:rsidRDefault="003575F5" w:rsidP="004E1649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F31F97">
        <w:rPr>
          <w:rFonts w:ascii="Times New Roman" w:hAnsi="Times New Roman"/>
          <w:b/>
          <w:sz w:val="28"/>
          <w:szCs w:val="28"/>
          <w:lang w:val="ro-RO"/>
        </w:rPr>
        <w:t>Agenția pentru Protecția Mediului Tulcea</w:t>
      </w:r>
      <w:r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</w:rPr>
        <w:t xml:space="preserve"> anunţă publicul interesat asupra deciziei de emitere a acordului de mediu pentru proiectul </w:t>
      </w:r>
      <w:r w:rsidR="004E1649" w:rsidRPr="009B2BF7">
        <w:rPr>
          <w:rFonts w:ascii="Times New Roman" w:hAnsi="Times New Roman"/>
          <w:b/>
          <w:sz w:val="28"/>
          <w:szCs w:val="28"/>
          <w:lang w:val="ro-RO"/>
        </w:rPr>
        <w:t>„Extindere parc eolian cu 2 (două) turbine</w:t>
      </w:r>
      <w:r w:rsidR="004E1649" w:rsidRPr="009B2BF7">
        <w:rPr>
          <w:rFonts w:ascii="Times New Roman" w:hAnsi="Times New Roman"/>
          <w:b/>
          <w:sz w:val="28"/>
          <w:szCs w:val="28"/>
        </w:rPr>
        <w:t>”</w:t>
      </w:r>
      <w:r w:rsidR="004E1649" w:rsidRPr="009B2BF7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="004E1649" w:rsidRPr="009B2BF7">
        <w:rPr>
          <w:rFonts w:ascii="Times New Roman" w:hAnsi="Times New Roman"/>
          <w:sz w:val="28"/>
          <w:szCs w:val="28"/>
          <w:lang w:val="ro-RO"/>
        </w:rPr>
        <w:t>propus a se amplasa în extravilanul  comunei Valea Teilor, judeţul Tulcea,  pe terenul identificat prin T23, P700 și T23, NP 700/1.</w:t>
      </w:r>
    </w:p>
    <w:p w:rsidR="003575F5" w:rsidRPr="003575F5" w:rsidRDefault="003575F5" w:rsidP="003575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575F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3575F5">
        <w:rPr>
          <w:rFonts w:ascii="Times New Roman" w:hAnsi="Times New Roman"/>
          <w:sz w:val="28"/>
          <w:szCs w:val="28"/>
          <w:lang w:val="ro-RO"/>
        </w:rPr>
        <w:t xml:space="preserve">Titular: </w:t>
      </w:r>
      <w:r w:rsidR="004E1649" w:rsidRPr="00CB7E5F">
        <w:rPr>
          <w:rStyle w:val="Heading1Char"/>
          <w:rFonts w:ascii="Times New Roman" w:eastAsia="Calibri" w:hAnsi="Times New Roman"/>
          <w:sz w:val="28"/>
          <w:szCs w:val="28"/>
          <w:lang w:val="ro-RO"/>
        </w:rPr>
        <w:t>S.C.</w:t>
      </w:r>
      <w:r w:rsidR="004E1649">
        <w:rPr>
          <w:rStyle w:val="Heading1Char"/>
          <w:rFonts w:ascii="Times New Roman" w:eastAsia="Calibri" w:hAnsi="Times New Roman"/>
          <w:sz w:val="28"/>
          <w:szCs w:val="28"/>
          <w:lang w:val="ro-RO"/>
        </w:rPr>
        <w:t xml:space="preserve"> </w:t>
      </w:r>
      <w:r w:rsidR="004E1649" w:rsidRPr="00CB7E5F">
        <w:rPr>
          <w:rStyle w:val="Heading1Char"/>
          <w:rFonts w:ascii="Times New Roman" w:eastAsia="Calibri" w:hAnsi="Times New Roman"/>
          <w:sz w:val="28"/>
          <w:szCs w:val="28"/>
          <w:lang w:val="ro-RO"/>
        </w:rPr>
        <w:t>BELA CONSTRUCT S.R.L.</w:t>
      </w:r>
    </w:p>
    <w:p w:rsidR="003575F5" w:rsidRPr="003575F5" w:rsidRDefault="003575F5" w:rsidP="003575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Proiectul acordului de mediu şi informaţiile relevante pentru luarea deciziei pot fi consultate la sediul APM Tulcea</w:t>
      </w:r>
      <w:r w:rsidRPr="00D10AB8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din </w:t>
      </w:r>
      <w:r w:rsidRPr="00D10AB8">
        <w:rPr>
          <w:rFonts w:ascii="Times New Roman" w:hAnsi="Times New Roman"/>
          <w:sz w:val="28"/>
          <w:szCs w:val="28"/>
          <w:lang w:val="ro-RO"/>
        </w:rPr>
        <w:t xml:space="preserve">strada 14 Noiembrie, nr. 5, Tulcea, în zilele de luni până joi între orele 08.00–16.30 şi vineri între orele 08.00–14.00, precum şi la următoarea adresă de internet: </w:t>
      </w:r>
      <w:hyperlink r:id="rId6" w:history="1">
        <w:r w:rsidRPr="00D10AB8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3575F5" w:rsidRDefault="003575F5" w:rsidP="00357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Observaţiile/contestaţiile publicului se primesc la sediul APM Tulcea</w:t>
      </w:r>
      <w:r w:rsidRPr="00D10AB8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din </w:t>
      </w:r>
      <w:r w:rsidRPr="00D10AB8">
        <w:rPr>
          <w:rFonts w:ascii="Times New Roman" w:hAnsi="Times New Roman"/>
          <w:sz w:val="28"/>
          <w:szCs w:val="28"/>
          <w:lang w:val="ro-RO"/>
        </w:rPr>
        <w:t>strada 14 Noiembrie, nr. 5, Tulcea, în zilele de luni până joi între orele 08.00–16.30 şi vineri între orele 08.00–14.00</w:t>
      </w:r>
      <w:r>
        <w:rPr>
          <w:rFonts w:ascii="Times New Roman" w:hAnsi="Times New Roman"/>
          <w:sz w:val="28"/>
          <w:szCs w:val="28"/>
        </w:rPr>
        <w:t>, în termen de 10 zile de la data afișării prezentului anun</w:t>
      </w:r>
      <w:r w:rsidRPr="00F31F97">
        <w:rPr>
          <w:rFonts w:ascii="Times New Roman" w:hAnsi="Times New Roman"/>
          <w:sz w:val="28"/>
          <w:szCs w:val="28"/>
        </w:rPr>
        <w:t>ț,</w:t>
      </w:r>
      <w:r w:rsidRPr="006A16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3504">
        <w:rPr>
          <w:rFonts w:ascii="Times New Roman" w:hAnsi="Times New Roman"/>
          <w:sz w:val="28"/>
          <w:szCs w:val="28"/>
        </w:rPr>
        <w:t xml:space="preserve">până la data de </w:t>
      </w:r>
      <w:r w:rsidRPr="00D04796">
        <w:rPr>
          <w:rFonts w:ascii="Times New Roman" w:hAnsi="Times New Roman"/>
          <w:sz w:val="28"/>
          <w:szCs w:val="28"/>
        </w:rPr>
        <w:t>20</w:t>
      </w:r>
      <w:r w:rsidRPr="00B035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B0350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21.</w:t>
      </w:r>
    </w:p>
    <w:p w:rsidR="003575F5" w:rsidRDefault="003575F5" w:rsidP="003575F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3575F5" w:rsidRDefault="003575F5" w:rsidP="003575F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3575F5" w:rsidRDefault="003575F5" w:rsidP="003575F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>
        <w:rPr>
          <w:rFonts w:ascii="Times New Roman" w:eastAsia="Times New Roman" w:hAnsi="Times New Roman"/>
          <w:sz w:val="28"/>
          <w:szCs w:val="28"/>
          <w:lang w:val="it-IT"/>
        </w:rPr>
        <w:t xml:space="preserve">                                    Afisat la sediul APM Tulcea și pe site-ul APM Tulcea </w:t>
      </w:r>
    </w:p>
    <w:p w:rsidR="003575F5" w:rsidRPr="00526376" w:rsidRDefault="003575F5" w:rsidP="003575F5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8"/>
          <w:szCs w:val="28"/>
          <w:lang w:val="it-IT"/>
        </w:rPr>
        <w:t xml:space="preserve">                                                              În </w:t>
      </w:r>
      <w:r w:rsidRPr="00222974">
        <w:rPr>
          <w:rFonts w:ascii="Times New Roman" w:eastAsia="Times New Roman" w:hAnsi="Times New Roman"/>
          <w:sz w:val="28"/>
          <w:szCs w:val="28"/>
          <w:lang w:val="it-IT"/>
        </w:rPr>
        <w:t xml:space="preserve">data de </w:t>
      </w:r>
      <w:r w:rsidR="004E1649">
        <w:rPr>
          <w:rFonts w:ascii="Times New Roman" w:eastAsia="Times New Roman" w:hAnsi="Times New Roman"/>
          <w:sz w:val="28"/>
          <w:szCs w:val="28"/>
          <w:lang w:val="it-IT"/>
        </w:rPr>
        <w:t>23.03.2022</w:t>
      </w:r>
    </w:p>
    <w:p w:rsidR="00531E9F" w:rsidRDefault="00531E9F"/>
    <w:p w:rsidR="003575F5" w:rsidRDefault="003575F5"/>
    <w:p w:rsidR="003575F5" w:rsidRDefault="003575F5">
      <w:bookmarkStart w:id="0" w:name="_GoBack"/>
      <w:bookmarkEnd w:id="0"/>
    </w:p>
    <w:sectPr w:rsidR="003575F5" w:rsidSect="006A54A6">
      <w:headerReference w:type="default" r:id="rId7"/>
      <w:pgSz w:w="11907" w:h="16839" w:code="9"/>
      <w:pgMar w:top="432" w:right="864" w:bottom="1138" w:left="201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9E" w:rsidRDefault="00A31A9E">
      <w:pPr>
        <w:spacing w:after="0" w:line="240" w:lineRule="auto"/>
      </w:pPr>
      <w:r>
        <w:separator/>
      </w:r>
    </w:p>
  </w:endnote>
  <w:endnote w:type="continuationSeparator" w:id="0">
    <w:p w:rsidR="00A31A9E" w:rsidRDefault="00A3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9E" w:rsidRDefault="00A31A9E">
      <w:pPr>
        <w:spacing w:after="0" w:line="240" w:lineRule="auto"/>
      </w:pPr>
      <w:r>
        <w:separator/>
      </w:r>
    </w:p>
  </w:footnote>
  <w:footnote w:type="continuationSeparator" w:id="0">
    <w:p w:rsidR="00A31A9E" w:rsidRDefault="00A3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A9" w:rsidRDefault="00A31A9E">
    <w:pPr>
      <w:pStyle w:val="Header"/>
    </w:pPr>
  </w:p>
  <w:p w:rsidR="000E77A9" w:rsidRDefault="00A31A9E">
    <w:pPr>
      <w:pStyle w:val="Header"/>
    </w:pPr>
  </w:p>
  <w:p w:rsidR="000E77A9" w:rsidRPr="000E77A9" w:rsidRDefault="003575F5" w:rsidP="000E77A9">
    <w:pPr>
      <w:tabs>
        <w:tab w:val="left" w:pos="9000"/>
      </w:tabs>
      <w:spacing w:after="0" w:line="240" w:lineRule="auto"/>
      <w:rPr>
        <w:lang w:val="it-IT"/>
      </w:rPr>
    </w:pPr>
    <w:r w:rsidRPr="000E77A9">
      <w:rPr>
        <w:lang w:val="it-IT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F5"/>
    <w:rsid w:val="00222974"/>
    <w:rsid w:val="003575F5"/>
    <w:rsid w:val="004E1649"/>
    <w:rsid w:val="00531E9F"/>
    <w:rsid w:val="00767F4A"/>
    <w:rsid w:val="009076A6"/>
    <w:rsid w:val="00A31A9E"/>
    <w:rsid w:val="00BA7763"/>
    <w:rsid w:val="00D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510C6"/>
  <w15:chartTrackingRefBased/>
  <w15:docId w15:val="{BA64EED2-CA17-4364-8E50-31CEAEF9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F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64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35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575F5"/>
    <w:rPr>
      <w:rFonts w:ascii="Calibri" w:eastAsia="Calibri" w:hAnsi="Calibri" w:cs="Times New Roman"/>
    </w:rPr>
  </w:style>
  <w:style w:type="paragraph" w:styleId="Footer">
    <w:name w:val="footer"/>
    <w:aliases w:val="Char,Char Char Char Char,Char Char Char,Char Caracter Caracter,Char Caracter"/>
    <w:basedOn w:val="Normal"/>
    <w:link w:val="FooterChar"/>
    <w:uiPriority w:val="99"/>
    <w:unhideWhenUsed/>
    <w:rsid w:val="0035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 Char Char Char Char,Char Char Char Char1,Char Caracter Caracter Char,Char Caracter Char"/>
    <w:basedOn w:val="DefaultParagraphFont"/>
    <w:link w:val="Footer"/>
    <w:uiPriority w:val="99"/>
    <w:rsid w:val="003575F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164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tl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5</cp:revision>
  <cp:lastPrinted>2022-03-23T11:52:00Z</cp:lastPrinted>
  <dcterms:created xsi:type="dcterms:W3CDTF">2021-05-26T13:03:00Z</dcterms:created>
  <dcterms:modified xsi:type="dcterms:W3CDTF">2022-03-23T11:53:00Z</dcterms:modified>
</cp:coreProperties>
</file>