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3764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CF67EB">
        <w:rPr>
          <w:rFonts w:ascii="Trebuchet MS" w:hAnsi="Trebuchet MS"/>
          <w:color w:val="000000"/>
        </w:rPr>
        <w:t xml:space="preserve">   </w:t>
      </w:r>
    </w:p>
    <w:p w14:paraId="3286DF5E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</w:p>
    <w:p w14:paraId="47A73F06" w14:textId="3998B5E5" w:rsidR="00CF67EB" w:rsidRPr="00CF67EB" w:rsidRDefault="00CF67EB" w:rsidP="00CF67EB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CF67EB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76299D05" w14:textId="77777777" w:rsidR="00CF67EB" w:rsidRPr="00CF67EB" w:rsidRDefault="00CF67EB" w:rsidP="00CF67EB">
      <w:pPr>
        <w:spacing w:after="0" w:line="240" w:lineRule="auto"/>
        <w:jc w:val="both"/>
        <w:rPr>
          <w:rFonts w:ascii="Trebuchet MS" w:hAnsi="Trebuchet MS"/>
          <w:b/>
        </w:rPr>
      </w:pPr>
      <w:r w:rsidRPr="00CF67EB">
        <w:rPr>
          <w:rFonts w:ascii="Trebuchet MS" w:hAnsi="Trebuchet MS"/>
          <w:b/>
        </w:rPr>
        <w:t xml:space="preserve">     </w:t>
      </w:r>
    </w:p>
    <w:p w14:paraId="3579D2D6" w14:textId="2526079A" w:rsidR="00CF67EB" w:rsidRPr="00CF67EB" w:rsidRDefault="00CF67EB" w:rsidP="00CF67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  <w:b/>
        </w:rPr>
        <w:t xml:space="preserve">             Agenţia pentru Protecţia Mediului Tulcea </w:t>
      </w:r>
      <w:r w:rsidRPr="00CF67EB">
        <w:rPr>
          <w:rFonts w:ascii="Trebuchet MS" w:hAnsi="Trebuchet MS"/>
        </w:rPr>
        <w:t>anunţă publicul interesat asupra depunerii solicitării de emitere a acordului de mediu pentru proiectul</w:t>
      </w:r>
      <w:r w:rsidRPr="00CF67EB">
        <w:rPr>
          <w:rFonts w:ascii="Trebuchet MS" w:hAnsi="Trebuchet MS"/>
          <w:b/>
        </w:rPr>
        <w:t xml:space="preserve"> </w:t>
      </w:r>
      <w:bookmarkStart w:id="0" w:name="_GoBack"/>
      <w:bookmarkEnd w:id="0"/>
      <w:r w:rsidRPr="00CF67EB">
        <w:rPr>
          <w:rFonts w:ascii="Trebuchet MS" w:hAnsi="Trebuchet MS"/>
          <w:b/>
        </w:rPr>
        <w:t>,,</w:t>
      </w:r>
      <w:r w:rsidRPr="00CF67EB">
        <w:rPr>
          <w:rFonts w:ascii="Trebuchet MS" w:hAnsi="Trebuchet MS"/>
          <w:b/>
          <w:bCs/>
        </w:rPr>
        <w:t>ÎNFIINȚAREA UNUI CENTRU DE COLECTARE A DEȘEURILOR NON-MENAJERE PRIN APORT VOLUNTAR ÎN COMUNA TURCOAIA, JUDEȚUL TULCEA</w:t>
      </w:r>
      <w:r w:rsidRPr="00CF67EB">
        <w:rPr>
          <w:rFonts w:ascii="Trebuchet MS" w:hAnsi="Trebuchet MS"/>
          <w:b/>
        </w:rPr>
        <w:t>”</w:t>
      </w:r>
      <w:r w:rsidRPr="00CF67EB">
        <w:rPr>
          <w:rFonts w:ascii="Trebuchet MS" w:hAnsi="Trebuchet MS"/>
        </w:rPr>
        <w:t>, propus a se realiza în intravilan com. Turcoaia, jud. Tulcea;</w:t>
      </w:r>
    </w:p>
    <w:p w14:paraId="1D9A25B3" w14:textId="77777777" w:rsidR="00CF67EB" w:rsidRPr="00CF67EB" w:rsidRDefault="00CF67EB" w:rsidP="00CF67EB">
      <w:pPr>
        <w:spacing w:after="0" w:line="276" w:lineRule="auto"/>
        <w:jc w:val="both"/>
        <w:outlineLvl w:val="0"/>
        <w:rPr>
          <w:rFonts w:ascii="Trebuchet MS" w:hAnsi="Trebuchet MS"/>
        </w:rPr>
      </w:pPr>
      <w:r w:rsidRPr="00CF67EB">
        <w:rPr>
          <w:rFonts w:ascii="Trebuchet MS" w:hAnsi="Trebuchet MS"/>
          <w:b/>
        </w:rPr>
        <w:t>titular:</w:t>
      </w:r>
      <w:r w:rsidRPr="00CF67EB">
        <w:rPr>
          <w:rFonts w:ascii="Trebuchet MS" w:eastAsia="Times New Roman" w:hAnsi="Trebuchet MS"/>
          <w:b/>
          <w:bCs/>
          <w:kern w:val="32"/>
          <w:lang w:eastAsia="x-none"/>
        </w:rPr>
        <w:t xml:space="preserve"> </w:t>
      </w:r>
      <w:r w:rsidRPr="00CF67EB">
        <w:rPr>
          <w:rFonts w:ascii="Trebuchet MS" w:hAnsi="Trebuchet MS"/>
          <w:b/>
          <w:color w:val="000000"/>
        </w:rPr>
        <w:t>U.A.T. COMUNA TURCOAIA</w:t>
      </w:r>
      <w:r w:rsidRPr="00CF67EB">
        <w:rPr>
          <w:rFonts w:ascii="Trebuchet MS" w:hAnsi="Trebuchet MS"/>
        </w:rPr>
        <w:t xml:space="preserve">            </w:t>
      </w:r>
    </w:p>
    <w:p w14:paraId="3DA50238" w14:textId="77777777" w:rsidR="00CF67EB" w:rsidRPr="00CF67EB" w:rsidRDefault="00CF67EB" w:rsidP="00CF67EB">
      <w:pPr>
        <w:spacing w:after="0" w:line="276" w:lineRule="auto"/>
        <w:jc w:val="both"/>
        <w:outlineLvl w:val="0"/>
        <w:rPr>
          <w:rFonts w:ascii="Trebuchet MS" w:hAnsi="Trebuchet MS"/>
          <w:bCs/>
          <w:kern w:val="32"/>
        </w:rPr>
      </w:pPr>
      <w:r w:rsidRPr="00CF67EB">
        <w:rPr>
          <w:rFonts w:ascii="Trebuchet MS" w:hAnsi="Trebuchet MS"/>
        </w:rPr>
        <w:t xml:space="preserve">          Informaţiile cu privire la proiectul propus pot fi consultate la sediul APM Tulcea, str. Isaccei, nr. 73 (Clădire Donaris), etaj 3, jud. Tulcea, de luni până  joi între orele 08.00-16.30 şi vineri între orele 08.00-14.00 şi la sediul titularului </w:t>
      </w:r>
      <w:r w:rsidRPr="00CF67EB">
        <w:rPr>
          <w:rFonts w:ascii="Trebuchet MS" w:eastAsia="Times New Roman" w:hAnsi="Trebuchet MS"/>
          <w:b/>
          <w:bCs/>
          <w:kern w:val="32"/>
          <w:lang w:eastAsia="x-none"/>
        </w:rPr>
        <w:t>U.A.T. COMUNA TURCOAIA</w:t>
      </w:r>
      <w:r w:rsidRPr="00CF67EB">
        <w:rPr>
          <w:rFonts w:ascii="Trebuchet MS" w:eastAsia="Times New Roman" w:hAnsi="Trebuchet MS"/>
          <w:bCs/>
          <w:kern w:val="32"/>
          <w:lang w:eastAsia="x-none"/>
        </w:rPr>
        <w:t>,</w:t>
      </w:r>
    </w:p>
    <w:p w14:paraId="7E52EF0A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9" w:history="1">
        <w:r w:rsidRPr="00CF67EB">
          <w:rPr>
            <w:rStyle w:val="Hyperlink"/>
            <w:rFonts w:ascii="Trebuchet MS" w:hAnsi="Trebuchet MS"/>
          </w:rPr>
          <w:t>http://apmtl.anpm.ro</w:t>
        </w:r>
      </w:hyperlink>
      <w:r w:rsidRPr="00CF67EB">
        <w:rPr>
          <w:rFonts w:ascii="Trebuchet MS" w:hAnsi="Trebuchet MS"/>
        </w:rPr>
        <w:t xml:space="preserve">. </w:t>
      </w:r>
    </w:p>
    <w:p w14:paraId="4EA94486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4EB6A61D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500F93C8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00A5330E" w14:textId="7A71422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ab/>
        <w:t xml:space="preserve">             </w:t>
      </w:r>
      <w:r>
        <w:rPr>
          <w:rFonts w:ascii="Trebuchet MS" w:hAnsi="Trebuchet MS"/>
        </w:rPr>
        <w:t xml:space="preserve">                      </w:t>
      </w:r>
      <w:r w:rsidRPr="00CF67EB">
        <w:rPr>
          <w:rFonts w:ascii="Trebuchet MS" w:hAnsi="Trebuchet MS"/>
        </w:rPr>
        <w:t xml:space="preserve"> Data afişării anunţului pe site APM  Tulcea şi la sediu 29.01.2024</w:t>
      </w:r>
    </w:p>
    <w:p w14:paraId="5CA459EE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</w:t>
      </w:r>
    </w:p>
    <w:p w14:paraId="47CD7F61" w14:textId="012BA1E6" w:rsidR="00BC4C26" w:rsidRPr="00CF67EB" w:rsidRDefault="00BC4C26" w:rsidP="00CF67EB">
      <w:pPr>
        <w:rPr>
          <w:rFonts w:ascii="Trebuchet MS" w:hAnsi="Trebuchet MS"/>
        </w:rPr>
      </w:pPr>
    </w:p>
    <w:sectPr w:rsidR="00BC4C26" w:rsidRPr="00CF67EB" w:rsidSect="00CF67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35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9D201" w14:textId="77777777" w:rsidR="0030286B" w:rsidRDefault="0030286B" w:rsidP="00143ACD">
      <w:pPr>
        <w:spacing w:after="0" w:line="240" w:lineRule="auto"/>
      </w:pPr>
      <w:r>
        <w:separator/>
      </w:r>
    </w:p>
  </w:endnote>
  <w:endnote w:type="continuationSeparator" w:id="0">
    <w:p w14:paraId="3E52C814" w14:textId="77777777" w:rsidR="0030286B" w:rsidRDefault="0030286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67E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EE5D" w14:textId="77777777" w:rsidR="0030286B" w:rsidRDefault="0030286B" w:rsidP="00143ACD">
      <w:pPr>
        <w:spacing w:after="0" w:line="240" w:lineRule="auto"/>
      </w:pPr>
      <w:r>
        <w:separator/>
      </w:r>
    </w:p>
  </w:footnote>
  <w:footnote w:type="continuationSeparator" w:id="0">
    <w:p w14:paraId="1C145DEE" w14:textId="77777777" w:rsidR="0030286B" w:rsidRDefault="0030286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866C26">
    <w:pPr>
      <w:spacing w:line="360" w:lineRule="auto"/>
      <w:ind w:left="284"/>
      <w:jc w:val="center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1177"/>
    <w:rsid w:val="001E6BD9"/>
    <w:rsid w:val="00217AB0"/>
    <w:rsid w:val="00242256"/>
    <w:rsid w:val="00273D47"/>
    <w:rsid w:val="00283F22"/>
    <w:rsid w:val="00302721"/>
    <w:rsid w:val="0030286B"/>
    <w:rsid w:val="00354326"/>
    <w:rsid w:val="003C0548"/>
    <w:rsid w:val="00414798"/>
    <w:rsid w:val="0042005C"/>
    <w:rsid w:val="00482EF6"/>
    <w:rsid w:val="004A5C08"/>
    <w:rsid w:val="004B7417"/>
    <w:rsid w:val="004C0CE7"/>
    <w:rsid w:val="004C7186"/>
    <w:rsid w:val="004E0882"/>
    <w:rsid w:val="004F0F51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41E3E"/>
    <w:rsid w:val="00A906B5"/>
    <w:rsid w:val="00B344E1"/>
    <w:rsid w:val="00B43874"/>
    <w:rsid w:val="00B44026"/>
    <w:rsid w:val="00B66053"/>
    <w:rsid w:val="00BC4C26"/>
    <w:rsid w:val="00BE0746"/>
    <w:rsid w:val="00C02DFA"/>
    <w:rsid w:val="00C545F6"/>
    <w:rsid w:val="00C61733"/>
    <w:rsid w:val="00CF21B0"/>
    <w:rsid w:val="00CF67EB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E978-F4F6-4591-9202-685139D4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2024-01-29T10:07:00Z</cp:lastPrinted>
  <dcterms:created xsi:type="dcterms:W3CDTF">2024-01-29T10:12:00Z</dcterms:created>
  <dcterms:modified xsi:type="dcterms:W3CDTF">2024-01-29T10:12:00Z</dcterms:modified>
</cp:coreProperties>
</file>