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3F054" w14:textId="77777777" w:rsidR="00F6011D" w:rsidRDefault="00F6011D" w:rsidP="00BA54FB">
      <w:pPr>
        <w:spacing w:after="0" w:line="240" w:lineRule="auto"/>
        <w:jc w:val="center"/>
        <w:rPr>
          <w:rFonts w:ascii="Trebuchet MS" w:hAnsi="Trebuchet MS"/>
          <w:b/>
        </w:rPr>
      </w:pPr>
    </w:p>
    <w:p w14:paraId="0692B78B" w14:textId="2E96693E" w:rsidR="00E33123" w:rsidRPr="00F50654" w:rsidRDefault="002B250C" w:rsidP="00E33123">
      <w:pPr>
        <w:spacing w:after="0" w:line="240" w:lineRule="auto"/>
        <w:ind w:right="-90"/>
        <w:contextualSpacing/>
        <w:jc w:val="center"/>
        <w:rPr>
          <w:rFonts w:ascii="Trebuchet MS" w:hAnsi="Trebuchet MS"/>
          <w:b/>
        </w:rPr>
      </w:pPr>
      <w:r>
        <w:rPr>
          <w:rFonts w:ascii="Trebuchet MS" w:hAnsi="Trebuchet MS"/>
          <w:b/>
        </w:rPr>
        <w:t xml:space="preserve"> Proiect </w:t>
      </w:r>
      <w:r w:rsidR="00E33123" w:rsidRPr="00F50654">
        <w:rPr>
          <w:rFonts w:ascii="Trebuchet MS" w:hAnsi="Trebuchet MS"/>
          <w:b/>
        </w:rPr>
        <w:t>DECIZIA ETAPEI DE ÎNCADRARE</w:t>
      </w:r>
    </w:p>
    <w:p w14:paraId="459809A4" w14:textId="3BF7B05E" w:rsidR="00E33123" w:rsidRPr="00F50654" w:rsidRDefault="00E33123" w:rsidP="00E33123">
      <w:pPr>
        <w:pStyle w:val="Heading2"/>
        <w:tabs>
          <w:tab w:val="center" w:pos="4987"/>
          <w:tab w:val="left" w:pos="7650"/>
        </w:tabs>
        <w:spacing w:before="0" w:after="0" w:line="240" w:lineRule="auto"/>
        <w:ind w:right="-90"/>
        <w:contextualSpacing/>
        <w:jc w:val="center"/>
        <w:rPr>
          <w:rFonts w:ascii="Trebuchet MS" w:hAnsi="Trebuchet MS"/>
          <w:i w:val="0"/>
          <w:sz w:val="22"/>
          <w:szCs w:val="22"/>
          <w:lang w:val="ro-RO"/>
        </w:rPr>
      </w:pPr>
      <w:r w:rsidRPr="00F50654">
        <w:rPr>
          <w:rFonts w:ascii="Trebuchet MS" w:hAnsi="Trebuchet MS"/>
          <w:i w:val="0"/>
          <w:sz w:val="22"/>
          <w:szCs w:val="22"/>
          <w:lang w:val="ro-RO"/>
        </w:rPr>
        <w:t xml:space="preserve">Nr.  </w:t>
      </w:r>
      <w:r w:rsidR="002B250C">
        <w:rPr>
          <w:rFonts w:ascii="Trebuchet MS" w:hAnsi="Trebuchet MS"/>
          <w:i w:val="0"/>
          <w:sz w:val="22"/>
          <w:szCs w:val="22"/>
          <w:lang w:val="ro-RO"/>
        </w:rPr>
        <w:t xml:space="preserve">    </w:t>
      </w:r>
      <w:r w:rsidRPr="00F50654">
        <w:rPr>
          <w:rFonts w:ascii="Trebuchet MS" w:hAnsi="Trebuchet MS"/>
          <w:i w:val="0"/>
          <w:sz w:val="22"/>
          <w:szCs w:val="22"/>
          <w:lang w:val="ro-RO"/>
        </w:rPr>
        <w:t>din</w:t>
      </w:r>
      <w:r>
        <w:rPr>
          <w:rFonts w:ascii="Trebuchet MS" w:hAnsi="Trebuchet MS"/>
          <w:i w:val="0"/>
          <w:sz w:val="22"/>
          <w:szCs w:val="22"/>
          <w:lang w:val="ro-RO"/>
        </w:rPr>
        <w:t xml:space="preserve"> </w:t>
      </w:r>
      <w:r w:rsidR="002B250C">
        <w:rPr>
          <w:rFonts w:ascii="Trebuchet MS" w:hAnsi="Trebuchet MS"/>
          <w:i w:val="0"/>
          <w:sz w:val="22"/>
          <w:szCs w:val="22"/>
          <w:lang w:val="ro-RO"/>
        </w:rPr>
        <w:t>xx</w:t>
      </w:r>
      <w:r>
        <w:rPr>
          <w:rFonts w:ascii="Trebuchet MS" w:hAnsi="Trebuchet MS"/>
          <w:i w:val="0"/>
          <w:sz w:val="22"/>
          <w:szCs w:val="22"/>
          <w:lang w:val="ro-RO"/>
        </w:rPr>
        <w:t>.03</w:t>
      </w:r>
      <w:r w:rsidRPr="00F50654">
        <w:rPr>
          <w:rFonts w:ascii="Trebuchet MS" w:hAnsi="Trebuchet MS"/>
          <w:i w:val="0"/>
          <w:sz w:val="22"/>
          <w:szCs w:val="22"/>
          <w:lang w:val="ro-RO"/>
        </w:rPr>
        <w:t>.2024</w:t>
      </w:r>
    </w:p>
    <w:p w14:paraId="74B6B09E" w14:textId="77777777" w:rsidR="00E33123" w:rsidRPr="00F50654" w:rsidRDefault="00E33123" w:rsidP="00E33123">
      <w:pPr>
        <w:spacing w:line="240" w:lineRule="auto"/>
        <w:ind w:right="-90"/>
        <w:contextualSpacing/>
        <w:rPr>
          <w:rFonts w:ascii="Trebuchet MS" w:hAnsi="Trebuchet MS"/>
          <w:lang w:eastAsia="x-none"/>
        </w:rPr>
      </w:pPr>
    </w:p>
    <w:p w14:paraId="1FA287A6" w14:textId="1623D6C6" w:rsidR="00E33123" w:rsidRPr="00F50654" w:rsidRDefault="00E33123" w:rsidP="002B250C">
      <w:pPr>
        <w:spacing w:line="360" w:lineRule="auto"/>
        <w:ind w:right="-90" w:firstLine="720"/>
        <w:contextualSpacing/>
        <w:jc w:val="both"/>
        <w:rPr>
          <w:rFonts w:ascii="Trebuchet MS" w:hAnsi="Trebuchet MS"/>
        </w:rPr>
      </w:pPr>
      <w:r w:rsidRPr="00F50654">
        <w:rPr>
          <w:rStyle w:val="sttpar"/>
          <w:rFonts w:ascii="Trebuchet MS" w:hAnsi="Trebuchet MS"/>
        </w:rPr>
        <w:t xml:space="preserve">Ca </w:t>
      </w:r>
      <w:r>
        <w:rPr>
          <w:rStyle w:val="sttpar"/>
          <w:rFonts w:ascii="Trebuchet MS" w:hAnsi="Trebuchet MS"/>
        </w:rPr>
        <w:t>urma</w:t>
      </w:r>
      <w:r w:rsidRPr="00F50654">
        <w:rPr>
          <w:rStyle w:val="sttpar"/>
          <w:rFonts w:ascii="Trebuchet MS" w:hAnsi="Trebuchet MS"/>
        </w:rPr>
        <w:t xml:space="preserve">re a solicitării depusă de </w:t>
      </w:r>
      <w:r w:rsidR="008C0007">
        <w:rPr>
          <w:rFonts w:ascii="Trebuchet MS" w:hAnsi="Trebuchet MS"/>
          <w:b/>
          <w:lang w:val="ro-RO"/>
        </w:rPr>
        <w:t>COMUNA IZVOARELE</w:t>
      </w:r>
      <w:r w:rsidRPr="00F50654">
        <w:rPr>
          <w:rStyle w:val="sttpar"/>
          <w:rFonts w:ascii="Trebuchet MS" w:hAnsi="Trebuchet MS"/>
          <w:b/>
        </w:rPr>
        <w:t>,</w:t>
      </w:r>
      <w:r>
        <w:rPr>
          <w:rStyle w:val="sttpar"/>
          <w:rFonts w:ascii="Trebuchet MS" w:hAnsi="Trebuchet MS"/>
        </w:rPr>
        <w:t xml:space="preserve"> cu sediul</w:t>
      </w:r>
      <w:r w:rsidRPr="00F50654">
        <w:rPr>
          <w:rStyle w:val="sttpar"/>
          <w:rFonts w:ascii="Trebuchet MS" w:hAnsi="Trebuchet MS"/>
        </w:rPr>
        <w:t xml:space="preserve"> în </w:t>
      </w:r>
      <w:r w:rsidR="008C0007" w:rsidRPr="008C0007">
        <w:rPr>
          <w:rStyle w:val="sttpar"/>
          <w:rFonts w:ascii="Trebuchet MS" w:hAnsi="Trebuchet MS"/>
        </w:rPr>
        <w:t>sat Izvoarele str. Școlii, nr. 1, com. Izvoarele, jud. Tulcea</w:t>
      </w:r>
      <w:r w:rsidRPr="00F50654">
        <w:rPr>
          <w:rStyle w:val="sttpar"/>
          <w:rFonts w:ascii="Trebuchet MS" w:hAnsi="Trebuchet MS"/>
        </w:rPr>
        <w:t>,</w:t>
      </w:r>
      <w:r>
        <w:rPr>
          <w:rStyle w:val="sttpar"/>
          <w:rFonts w:ascii="Trebuchet MS" w:hAnsi="Trebuchet MS"/>
        </w:rPr>
        <w:t xml:space="preserve"> </w:t>
      </w:r>
      <w:r w:rsidRPr="00F50654">
        <w:rPr>
          <w:rStyle w:val="sttpar"/>
          <w:rFonts w:ascii="Trebuchet MS" w:hAnsi="Trebuchet MS"/>
        </w:rPr>
        <w:t xml:space="preserve">pentru </w:t>
      </w:r>
      <w:r w:rsidRPr="00F50654">
        <w:rPr>
          <w:rFonts w:ascii="Trebuchet MS" w:hAnsi="Trebuchet MS"/>
        </w:rPr>
        <w:t xml:space="preserve">proiectul </w:t>
      </w:r>
      <w:r w:rsidR="008C0007" w:rsidRPr="0082259A">
        <w:rPr>
          <w:rFonts w:ascii="Trebuchet MS" w:hAnsi="Trebuchet MS"/>
          <w:b/>
          <w:lang w:val="ro-RO"/>
        </w:rPr>
        <w:t>,,ÎNFIINȚARE</w:t>
      </w:r>
      <w:r w:rsidR="008C0007">
        <w:rPr>
          <w:rFonts w:ascii="Trebuchet MS" w:hAnsi="Trebuchet MS"/>
          <w:b/>
          <w:lang w:val="ro-RO"/>
        </w:rPr>
        <w:t>A</w:t>
      </w:r>
      <w:r w:rsidR="008C0007" w:rsidRPr="0082259A">
        <w:rPr>
          <w:rFonts w:ascii="Trebuchet MS" w:hAnsi="Trebuchet MS"/>
          <w:b/>
          <w:lang w:val="ro-RO"/>
        </w:rPr>
        <w:t xml:space="preserve"> UNUI CENTRU DE COLECTARE</w:t>
      </w:r>
      <w:r w:rsidR="008C0007">
        <w:rPr>
          <w:rFonts w:ascii="Trebuchet MS" w:hAnsi="Trebuchet MS"/>
          <w:b/>
          <w:lang w:val="ro-RO"/>
        </w:rPr>
        <w:t xml:space="preserve">  A DEȘURILOR </w:t>
      </w:r>
      <w:r w:rsidR="008C0007" w:rsidRPr="0082259A">
        <w:rPr>
          <w:rFonts w:ascii="Trebuchet MS" w:hAnsi="Trebuchet MS"/>
          <w:b/>
          <w:lang w:val="ro-RO"/>
        </w:rPr>
        <w:t>PRIN</w:t>
      </w:r>
      <w:r w:rsidR="008C0007">
        <w:rPr>
          <w:rFonts w:ascii="Trebuchet MS" w:hAnsi="Trebuchet MS"/>
          <w:b/>
          <w:lang w:val="ro-RO"/>
        </w:rPr>
        <w:t xml:space="preserve"> APORT VOLUNTAR ÎN COMUNA IZVOARELE</w:t>
      </w:r>
      <w:r w:rsidR="008C0007" w:rsidRPr="0082259A">
        <w:rPr>
          <w:rFonts w:ascii="Trebuchet MS" w:hAnsi="Trebuchet MS"/>
          <w:b/>
          <w:lang w:val="ro-RO"/>
        </w:rPr>
        <w:t xml:space="preserve">, JUDEȚUL TULCEA”  </w:t>
      </w:r>
      <w:r w:rsidR="008C0007" w:rsidRPr="0082259A">
        <w:rPr>
          <w:rFonts w:ascii="Trebuchet MS" w:hAnsi="Trebuchet MS"/>
          <w:lang w:val="ro-RO"/>
        </w:rPr>
        <w:t>pr</w:t>
      </w:r>
      <w:r w:rsidR="008C0007">
        <w:rPr>
          <w:rFonts w:ascii="Trebuchet MS" w:hAnsi="Trebuchet MS"/>
          <w:lang w:val="ro-RO"/>
        </w:rPr>
        <w:t>opus a se realiza în com. Izvoarele, sat Izvoarele</w:t>
      </w:r>
      <w:r w:rsidR="008C0007" w:rsidRPr="0082259A">
        <w:rPr>
          <w:rFonts w:ascii="Trebuchet MS" w:hAnsi="Trebuchet MS"/>
          <w:lang w:val="ro-RO"/>
        </w:rPr>
        <w:t xml:space="preserve"> </w:t>
      </w:r>
      <w:r w:rsidR="008C0007">
        <w:rPr>
          <w:rFonts w:ascii="Trebuchet MS" w:hAnsi="Trebuchet MS"/>
          <w:lang w:val="ro-RO"/>
        </w:rPr>
        <w:t>sau identificat prin C.F. 37904</w:t>
      </w:r>
      <w:r w:rsidR="008C0007" w:rsidRPr="0082259A">
        <w:rPr>
          <w:rFonts w:ascii="Trebuchet MS" w:hAnsi="Trebuchet MS"/>
          <w:lang w:val="ro-RO"/>
        </w:rPr>
        <w:t>, jud. Tulce</w:t>
      </w:r>
      <w:r w:rsidR="008C0007">
        <w:rPr>
          <w:rFonts w:ascii="Trebuchet MS" w:hAnsi="Trebuchet MS"/>
          <w:lang w:val="ro-RO"/>
        </w:rPr>
        <w:t>a</w:t>
      </w:r>
      <w:r w:rsidRPr="00F50654">
        <w:rPr>
          <w:rFonts w:ascii="Trebuchet MS" w:hAnsi="Trebuchet MS"/>
        </w:rPr>
        <w:t xml:space="preserve">, conform certificatului de urbanism  </w:t>
      </w:r>
      <w:r w:rsidR="008C0007" w:rsidRPr="0082259A">
        <w:rPr>
          <w:rFonts w:ascii="Trebuchet MS" w:hAnsi="Trebuchet MS"/>
          <w:lang w:val="ro-RO"/>
        </w:rPr>
        <w:t xml:space="preserve">nr. </w:t>
      </w:r>
      <w:r w:rsidR="008C0007">
        <w:rPr>
          <w:rFonts w:ascii="Trebuchet MS" w:hAnsi="Trebuchet MS"/>
          <w:lang w:val="ro-RO"/>
        </w:rPr>
        <w:t>2/1491 din 22.03.2023 emis de Primăria c</w:t>
      </w:r>
      <w:r w:rsidR="008C0007" w:rsidRPr="0082259A">
        <w:rPr>
          <w:rFonts w:ascii="Trebuchet MS" w:hAnsi="Trebuchet MS"/>
          <w:lang w:val="ro-RO"/>
        </w:rPr>
        <w:t xml:space="preserve">omunei </w:t>
      </w:r>
      <w:r w:rsidR="008C0007" w:rsidRPr="00243AB0">
        <w:rPr>
          <w:rFonts w:ascii="Trebuchet MS" w:hAnsi="Trebuchet MS"/>
          <w:lang w:val="ro-RO"/>
        </w:rPr>
        <w:t>Izvoarele</w:t>
      </w:r>
      <w:r>
        <w:rPr>
          <w:rFonts w:ascii="Trebuchet MS" w:hAnsi="Trebuchet MS"/>
        </w:rPr>
        <w:t>,</w:t>
      </w:r>
      <w:r w:rsidRPr="00633BD8">
        <w:rPr>
          <w:rFonts w:ascii="Trebuchet MS" w:hAnsi="Trebuchet MS"/>
        </w:rPr>
        <w:t xml:space="preserve"> </w:t>
      </w:r>
      <w:r w:rsidRPr="00F50654">
        <w:rPr>
          <w:rFonts w:ascii="Trebuchet MS" w:hAnsi="Trebuchet MS"/>
        </w:rPr>
        <w:t xml:space="preserve">înregistrată la APM Tulcea cu nr. </w:t>
      </w:r>
      <w:r w:rsidR="008C0007" w:rsidRPr="00B34BC1">
        <w:rPr>
          <w:rFonts w:ascii="Trebuchet MS" w:hAnsi="Trebuchet MS"/>
          <w:lang w:val="ro-RO"/>
        </w:rPr>
        <w:t>15424/08.12.2023</w:t>
      </w:r>
      <w:r w:rsidRPr="00F50654">
        <w:rPr>
          <w:rFonts w:ascii="Trebuchet MS" w:hAnsi="Trebuchet MS"/>
        </w:rPr>
        <w:t xml:space="preserve">, a depunerii memoriului de prezentare, înregistrat la APM Tulcea cu nr. </w:t>
      </w:r>
      <w:r w:rsidR="008C0007">
        <w:rPr>
          <w:rFonts w:ascii="Trebuchet MS" w:hAnsi="Trebuchet MS"/>
          <w:lang w:val="ro-RO"/>
        </w:rPr>
        <w:t>2466/16.02</w:t>
      </w:r>
      <w:r w:rsidR="008C0007" w:rsidRPr="00074538">
        <w:rPr>
          <w:rFonts w:ascii="Trebuchet MS" w:hAnsi="Trebuchet MS"/>
          <w:lang w:val="ro-RO"/>
        </w:rPr>
        <w:t>.2024</w:t>
      </w:r>
      <w:r w:rsidR="008C0007">
        <w:rPr>
          <w:rFonts w:ascii="Trebuchet MS" w:hAnsi="Trebuchet MS"/>
        </w:rPr>
        <w:t xml:space="preserve"> și </w:t>
      </w:r>
      <w:r>
        <w:rPr>
          <w:rFonts w:ascii="Trebuchet MS" w:hAnsi="Trebuchet MS"/>
        </w:rPr>
        <w:t>a compl</w:t>
      </w:r>
      <w:r w:rsidR="008C0007">
        <w:rPr>
          <w:rFonts w:ascii="Trebuchet MS" w:hAnsi="Trebuchet MS"/>
        </w:rPr>
        <w:t>etărilor înregistrate cu nr. 3657/07</w:t>
      </w:r>
      <w:r>
        <w:rPr>
          <w:rFonts w:ascii="Trebuchet MS" w:hAnsi="Trebuchet MS"/>
        </w:rPr>
        <w:t>.</w:t>
      </w:r>
      <w:r w:rsidR="008C0007">
        <w:rPr>
          <w:rFonts w:ascii="Trebuchet MS" w:hAnsi="Trebuchet MS"/>
        </w:rPr>
        <w:t>03</w:t>
      </w:r>
      <w:r>
        <w:rPr>
          <w:rFonts w:ascii="Trebuchet MS" w:hAnsi="Trebuchet MS"/>
        </w:rPr>
        <w:t>.2024,</w:t>
      </w:r>
      <w:r w:rsidRPr="00F50654">
        <w:rPr>
          <w:rFonts w:ascii="Trebuchet MS" w:hAnsi="Trebuchet MS"/>
        </w:rPr>
        <w:t xml:space="preserve"> în baza: </w:t>
      </w:r>
    </w:p>
    <w:p w14:paraId="393AB4A9" w14:textId="77777777" w:rsidR="00E33123" w:rsidRPr="00F50654" w:rsidRDefault="00E33123" w:rsidP="002B250C">
      <w:pPr>
        <w:spacing w:after="0" w:line="360" w:lineRule="auto"/>
        <w:ind w:right="-90"/>
        <w:contextualSpacing/>
        <w:jc w:val="both"/>
        <w:rPr>
          <w:rFonts w:ascii="Trebuchet MS" w:hAnsi="Trebuchet MS"/>
          <w:b/>
        </w:rPr>
      </w:pPr>
      <w:r w:rsidRPr="00F50654">
        <w:rPr>
          <w:rFonts w:ascii="Trebuchet MS" w:hAnsi="Trebuchet MS"/>
        </w:rPr>
        <w:t>-</w:t>
      </w:r>
      <w:r>
        <w:rPr>
          <w:rFonts w:ascii="Trebuchet MS" w:hAnsi="Trebuchet MS"/>
        </w:rPr>
        <w:t xml:space="preserve"> </w:t>
      </w:r>
      <w:r w:rsidRPr="00F50654">
        <w:rPr>
          <w:rFonts w:ascii="Trebuchet MS" w:hAnsi="Trebuchet MS"/>
          <w:b/>
        </w:rPr>
        <w:t xml:space="preserve">Legii nr. 292/2018 </w:t>
      </w:r>
      <w:r w:rsidRPr="00F50654">
        <w:rPr>
          <w:rFonts w:ascii="Trebuchet MS" w:hAnsi="Trebuchet MS"/>
        </w:rPr>
        <w:t>privind evaluarea impactului anumitor proiecte publice și private asupra mediului</w:t>
      </w:r>
      <w:r w:rsidRPr="00DA66C5">
        <w:t xml:space="preserve"> </w:t>
      </w:r>
      <w:r w:rsidRPr="00DA66C5">
        <w:rPr>
          <w:rFonts w:ascii="Trebuchet MS" w:hAnsi="Trebuchet MS"/>
        </w:rPr>
        <w:t>cu modificările și completările ulterioare</w:t>
      </w:r>
      <w:r w:rsidRPr="00F50654">
        <w:rPr>
          <w:rFonts w:ascii="Trebuchet MS" w:hAnsi="Trebuchet MS"/>
          <w:b/>
        </w:rPr>
        <w:t>;</w:t>
      </w:r>
    </w:p>
    <w:p w14:paraId="1C318A91" w14:textId="77777777" w:rsidR="00E33123" w:rsidRPr="00F50654" w:rsidRDefault="00E33123" w:rsidP="002B250C">
      <w:pPr>
        <w:spacing w:after="0" w:line="360" w:lineRule="auto"/>
        <w:ind w:right="-90"/>
        <w:contextualSpacing/>
        <w:jc w:val="both"/>
        <w:rPr>
          <w:rFonts w:ascii="Trebuchet MS" w:hAnsi="Trebuchet MS"/>
        </w:rPr>
      </w:pPr>
      <w:r>
        <w:rPr>
          <w:rFonts w:ascii="Trebuchet MS" w:hAnsi="Trebuchet MS"/>
          <w:b/>
        </w:rPr>
        <w:t xml:space="preserve">- </w:t>
      </w:r>
      <w:r w:rsidRPr="00F50654">
        <w:rPr>
          <w:rFonts w:ascii="Trebuchet MS" w:hAnsi="Trebuchet MS"/>
          <w:b/>
        </w:rPr>
        <w:t xml:space="preserve">Ordonanței de Urgență a Guvernului nr. 57/2007 </w:t>
      </w:r>
      <w:r w:rsidRPr="00F50654">
        <w:rPr>
          <w:rFonts w:ascii="Trebuchet MS" w:hAnsi="Trebuchet MS"/>
        </w:rPr>
        <w:t>privind regimul ariilor naturale protejate, conservarea habitatelor naturale, a florei ș</w:t>
      </w:r>
      <w:r>
        <w:rPr>
          <w:rFonts w:ascii="Trebuchet MS" w:hAnsi="Trebuchet MS"/>
        </w:rPr>
        <w:t>i faunei să</w:t>
      </w:r>
      <w:r w:rsidRPr="00F50654">
        <w:rPr>
          <w:rFonts w:ascii="Trebuchet MS" w:hAnsi="Trebuchet MS"/>
        </w:rPr>
        <w:t>lbatice, aprobată cu modificările și completările prin Legea nr.49/2011, cu modificările și completările ulterioare;</w:t>
      </w:r>
    </w:p>
    <w:p w14:paraId="339DA7FB" w14:textId="2EF7BC38" w:rsidR="00E33123" w:rsidRPr="00F50654" w:rsidRDefault="00E33123" w:rsidP="002B250C">
      <w:pPr>
        <w:spacing w:after="0" w:line="360" w:lineRule="auto"/>
        <w:ind w:right="-90" w:firstLine="720"/>
        <w:contextualSpacing/>
        <w:jc w:val="both"/>
        <w:rPr>
          <w:rFonts w:ascii="Trebuchet MS" w:hAnsi="Trebuchet MS"/>
          <w:b/>
        </w:rPr>
      </w:pPr>
      <w:r w:rsidRPr="00F50654">
        <w:rPr>
          <w:rFonts w:ascii="Trebuchet MS" w:hAnsi="Trebuchet MS"/>
        </w:rPr>
        <w:t>Autoritatea competentă pentru protecția mediului Tulcea decide, ca urmare a consultări</w:t>
      </w:r>
      <w:r>
        <w:rPr>
          <w:rFonts w:ascii="Trebuchet MS" w:hAnsi="Trebuchet MS"/>
        </w:rPr>
        <w:t>lor desfășurate în cadrul ședinț</w:t>
      </w:r>
      <w:r w:rsidRPr="00F50654">
        <w:rPr>
          <w:rFonts w:ascii="Trebuchet MS" w:hAnsi="Trebuchet MS"/>
        </w:rPr>
        <w:t xml:space="preserve">ei Comisiei Tehnice de Analiză din data de </w:t>
      </w:r>
      <w:r w:rsidR="008C0007">
        <w:rPr>
          <w:rFonts w:ascii="Trebuchet MS" w:hAnsi="Trebuchet MS"/>
          <w:lang w:eastAsia="x-none"/>
        </w:rPr>
        <w:t>05.03</w:t>
      </w:r>
      <w:r>
        <w:rPr>
          <w:rFonts w:ascii="Trebuchet MS" w:hAnsi="Trebuchet MS"/>
          <w:lang w:eastAsia="x-none"/>
        </w:rPr>
        <w:t>.2024</w:t>
      </w:r>
      <w:r w:rsidRPr="00F50654">
        <w:rPr>
          <w:rFonts w:ascii="Trebuchet MS" w:hAnsi="Trebuchet MS"/>
        </w:rPr>
        <w:t>, că proiectul</w:t>
      </w:r>
      <w:r w:rsidRPr="00917E99">
        <w:rPr>
          <w:rFonts w:ascii="Trebuchet MS" w:hAnsi="Trebuchet MS"/>
          <w:b/>
        </w:rPr>
        <w:t xml:space="preserve"> </w:t>
      </w:r>
      <w:r w:rsidR="008C0007" w:rsidRPr="0082259A">
        <w:rPr>
          <w:rFonts w:ascii="Trebuchet MS" w:hAnsi="Trebuchet MS"/>
          <w:b/>
          <w:lang w:val="ro-RO"/>
        </w:rPr>
        <w:t>,,ÎNFIINȚARE</w:t>
      </w:r>
      <w:r w:rsidR="008C0007">
        <w:rPr>
          <w:rFonts w:ascii="Trebuchet MS" w:hAnsi="Trebuchet MS"/>
          <w:b/>
          <w:lang w:val="ro-RO"/>
        </w:rPr>
        <w:t>A</w:t>
      </w:r>
      <w:r w:rsidR="008C0007" w:rsidRPr="0082259A">
        <w:rPr>
          <w:rFonts w:ascii="Trebuchet MS" w:hAnsi="Trebuchet MS"/>
          <w:b/>
          <w:lang w:val="ro-RO"/>
        </w:rPr>
        <w:t xml:space="preserve"> UNUI CENTRU DE COLECTARE</w:t>
      </w:r>
      <w:r w:rsidR="008C0007">
        <w:rPr>
          <w:rFonts w:ascii="Trebuchet MS" w:hAnsi="Trebuchet MS"/>
          <w:b/>
          <w:lang w:val="ro-RO"/>
        </w:rPr>
        <w:t xml:space="preserve">  A DEȘURILOR </w:t>
      </w:r>
      <w:r w:rsidR="008C0007" w:rsidRPr="0082259A">
        <w:rPr>
          <w:rFonts w:ascii="Trebuchet MS" w:hAnsi="Trebuchet MS"/>
          <w:b/>
          <w:lang w:val="ro-RO"/>
        </w:rPr>
        <w:t>PRIN</w:t>
      </w:r>
      <w:r w:rsidR="008C0007">
        <w:rPr>
          <w:rFonts w:ascii="Trebuchet MS" w:hAnsi="Trebuchet MS"/>
          <w:b/>
          <w:lang w:val="ro-RO"/>
        </w:rPr>
        <w:t xml:space="preserve"> APORT VOLUNTAR ÎN COMUNA IZVOARELE</w:t>
      </w:r>
      <w:r w:rsidR="008C0007" w:rsidRPr="0082259A">
        <w:rPr>
          <w:rFonts w:ascii="Trebuchet MS" w:hAnsi="Trebuchet MS"/>
          <w:b/>
          <w:lang w:val="ro-RO"/>
        </w:rPr>
        <w:t xml:space="preserve">, JUDEȚUL TULCEA”  </w:t>
      </w:r>
      <w:r w:rsidR="008C0007" w:rsidRPr="0082259A">
        <w:rPr>
          <w:rFonts w:ascii="Trebuchet MS" w:hAnsi="Trebuchet MS"/>
          <w:lang w:val="ro-RO"/>
        </w:rPr>
        <w:t>pr</w:t>
      </w:r>
      <w:r w:rsidR="008C0007">
        <w:rPr>
          <w:rFonts w:ascii="Trebuchet MS" w:hAnsi="Trebuchet MS"/>
          <w:lang w:val="ro-RO"/>
        </w:rPr>
        <w:t>opus a se realiza în com. Izvoarele, sat Izvoarele</w:t>
      </w:r>
      <w:r w:rsidR="008C0007" w:rsidRPr="0082259A">
        <w:rPr>
          <w:rFonts w:ascii="Trebuchet MS" w:hAnsi="Trebuchet MS"/>
          <w:lang w:val="ro-RO"/>
        </w:rPr>
        <w:t xml:space="preserve"> </w:t>
      </w:r>
      <w:r w:rsidR="008C0007">
        <w:rPr>
          <w:rFonts w:ascii="Trebuchet MS" w:hAnsi="Trebuchet MS"/>
          <w:lang w:val="ro-RO"/>
        </w:rPr>
        <w:t>sau identificat prin C.F. 37904</w:t>
      </w:r>
      <w:r w:rsidR="008C0007" w:rsidRPr="0082259A">
        <w:rPr>
          <w:rFonts w:ascii="Trebuchet MS" w:hAnsi="Trebuchet MS"/>
          <w:lang w:val="ro-RO"/>
        </w:rPr>
        <w:t>, jud. Tulce</w:t>
      </w:r>
      <w:r w:rsidR="008C0007">
        <w:rPr>
          <w:rFonts w:ascii="Trebuchet MS" w:hAnsi="Trebuchet MS"/>
          <w:lang w:val="ro-RO"/>
        </w:rPr>
        <w:t>a</w:t>
      </w:r>
      <w:r w:rsidRPr="00F50654">
        <w:rPr>
          <w:rFonts w:ascii="Trebuchet MS" w:hAnsi="Trebuchet MS"/>
        </w:rPr>
        <w:t xml:space="preserve">, </w:t>
      </w:r>
      <w:r w:rsidRPr="00F50654">
        <w:rPr>
          <w:rFonts w:ascii="Trebuchet MS" w:hAnsi="Trebuchet MS"/>
          <w:b/>
        </w:rPr>
        <w:t xml:space="preserve">nu se supune evaluării impactului asupra mediului. </w:t>
      </w:r>
    </w:p>
    <w:p w14:paraId="424210B7" w14:textId="77777777" w:rsidR="00E33123" w:rsidRPr="00F50654" w:rsidRDefault="00E33123" w:rsidP="002B250C">
      <w:pPr>
        <w:spacing w:after="0" w:line="360" w:lineRule="auto"/>
        <w:ind w:right="-90" w:firstLine="720"/>
        <w:contextualSpacing/>
        <w:jc w:val="both"/>
        <w:rPr>
          <w:rFonts w:ascii="Trebuchet MS" w:hAnsi="Trebuchet MS"/>
          <w:b/>
        </w:rPr>
      </w:pPr>
      <w:r w:rsidRPr="00F50654">
        <w:rPr>
          <w:rFonts w:ascii="Trebuchet MS" w:hAnsi="Trebuchet MS"/>
          <w:b/>
        </w:rPr>
        <w:t xml:space="preserve"> Justificarea prezentei decizii:</w:t>
      </w:r>
      <w:r w:rsidRPr="00F50654">
        <w:rPr>
          <w:rFonts w:ascii="Trebuchet MS" w:hAnsi="Trebuchet MS"/>
          <w:b/>
        </w:rPr>
        <w:tab/>
      </w:r>
    </w:p>
    <w:p w14:paraId="7B880FB9" w14:textId="77777777" w:rsidR="00E33123" w:rsidRPr="00F50654" w:rsidRDefault="00E33123" w:rsidP="002B250C">
      <w:pPr>
        <w:numPr>
          <w:ilvl w:val="0"/>
          <w:numId w:val="28"/>
        </w:numPr>
        <w:autoSpaceDE w:val="0"/>
        <w:autoSpaceDN w:val="0"/>
        <w:adjustRightInd w:val="0"/>
        <w:spacing w:after="0" w:line="360" w:lineRule="auto"/>
        <w:ind w:right="-90"/>
        <w:contextualSpacing/>
        <w:jc w:val="both"/>
        <w:rPr>
          <w:rFonts w:ascii="Trebuchet MS" w:hAnsi="Trebuchet MS"/>
          <w:b/>
        </w:rPr>
      </w:pPr>
      <w:r w:rsidRPr="00F50654">
        <w:rPr>
          <w:rFonts w:ascii="Trebuchet MS" w:hAnsi="Trebuchet MS"/>
          <w:b/>
        </w:rPr>
        <w:t>Motivele pe baza cărora s-a stabilit neefectuarea evaluării impactului asupra mediului sunt următoarele:</w:t>
      </w:r>
    </w:p>
    <w:p w14:paraId="2DD024D8" w14:textId="29700CE1" w:rsidR="00E33123" w:rsidRPr="00F50654" w:rsidRDefault="00E33123" w:rsidP="002B250C">
      <w:pPr>
        <w:numPr>
          <w:ilvl w:val="0"/>
          <w:numId w:val="31"/>
        </w:numPr>
        <w:spacing w:after="0" w:line="360" w:lineRule="auto"/>
        <w:ind w:left="720" w:right="-90"/>
        <w:contextualSpacing/>
        <w:jc w:val="both"/>
        <w:rPr>
          <w:rFonts w:ascii="Trebuchet MS" w:hAnsi="Trebuchet MS"/>
        </w:rPr>
      </w:pPr>
      <w:r w:rsidRPr="00F50654">
        <w:rPr>
          <w:rStyle w:val="sttpar"/>
          <w:rFonts w:ascii="Trebuchet MS" w:hAnsi="Trebuchet MS"/>
        </w:rPr>
        <w:t xml:space="preserve">proiectul propus </w:t>
      </w:r>
      <w:r w:rsidRPr="00F50654">
        <w:rPr>
          <w:rStyle w:val="sttpar"/>
          <w:rFonts w:ascii="Trebuchet MS" w:hAnsi="Trebuchet MS"/>
          <w:b/>
        </w:rPr>
        <w:t>intră</w:t>
      </w:r>
      <w:r w:rsidRPr="00F50654">
        <w:rPr>
          <w:rStyle w:val="sttpar"/>
          <w:rFonts w:ascii="Trebuchet MS" w:hAnsi="Trebuchet MS"/>
        </w:rPr>
        <w:t xml:space="preserve"> sub incidența Legii nr. 292/2018 privind evaluarea impactului anumitor proiecte publice si private asupra mediului,</w:t>
      </w:r>
      <w:r>
        <w:rPr>
          <w:rStyle w:val="sttpar"/>
          <w:rFonts w:ascii="Trebuchet MS" w:hAnsi="Trebuchet MS"/>
        </w:rPr>
        <w:t xml:space="preserve"> </w:t>
      </w:r>
      <w:r>
        <w:rPr>
          <w:rFonts w:ascii="Trebuchet MS" w:hAnsi="Trebuchet MS"/>
        </w:rPr>
        <w:t>cu modificările și completările ulterioare</w:t>
      </w:r>
      <w:r w:rsidRPr="00F50654">
        <w:rPr>
          <w:rStyle w:val="sttpar"/>
          <w:rFonts w:ascii="Trebuchet MS" w:hAnsi="Trebuchet MS"/>
        </w:rPr>
        <w:t xml:space="preserve"> fiind încadrată în </w:t>
      </w:r>
      <w:r>
        <w:rPr>
          <w:rStyle w:val="sttpar"/>
          <w:rFonts w:ascii="Trebuchet MS" w:hAnsi="Trebuchet MS"/>
        </w:rPr>
        <w:t xml:space="preserve">anexa nr. 2, la </w:t>
      </w:r>
      <w:r w:rsidR="007B7A7A" w:rsidRPr="007B7A7A">
        <w:rPr>
          <w:rStyle w:val="sttpar"/>
          <w:rFonts w:ascii="Trebuchet MS" w:hAnsi="Trebuchet MS"/>
        </w:rPr>
        <w:t xml:space="preserve">punctul 11 lit. b) </w:t>
      </w:r>
      <w:r w:rsidR="007B7A7A" w:rsidRPr="007B7A7A">
        <w:rPr>
          <w:rStyle w:val="sttpar"/>
          <w:rFonts w:ascii="Trebuchet MS" w:hAnsi="Trebuchet MS"/>
          <w:i/>
        </w:rPr>
        <w:t>instalaţii pentru eliminarea deşeurilor, altele decât cele prevăzute în anexa nr. 1</w:t>
      </w:r>
      <w:r w:rsidR="007B7A7A" w:rsidRPr="007B7A7A">
        <w:rPr>
          <w:rStyle w:val="sttpar"/>
          <w:rFonts w:ascii="Trebuchet MS" w:hAnsi="Trebuchet MS"/>
        </w:rPr>
        <w:t>.</w:t>
      </w:r>
      <w:r w:rsidRPr="00F50654">
        <w:rPr>
          <w:rStyle w:val="sttpar"/>
          <w:rFonts w:ascii="Trebuchet MS" w:hAnsi="Trebuchet MS"/>
        </w:rPr>
        <w:t>;</w:t>
      </w:r>
    </w:p>
    <w:p w14:paraId="25223708" w14:textId="4CC896CD" w:rsidR="00E33123" w:rsidRDefault="00E33123" w:rsidP="002B250C">
      <w:pPr>
        <w:pStyle w:val="ListParagraph"/>
        <w:numPr>
          <w:ilvl w:val="0"/>
          <w:numId w:val="31"/>
        </w:numPr>
        <w:spacing w:line="360" w:lineRule="auto"/>
        <w:ind w:left="720" w:right="-90"/>
        <w:contextualSpacing/>
        <w:jc w:val="both"/>
        <w:rPr>
          <w:rFonts w:ascii="Trebuchet MS" w:hAnsi="Trebuchet MS"/>
        </w:rPr>
      </w:pPr>
      <w:r w:rsidRPr="00F50654">
        <w:rPr>
          <w:rStyle w:val="sttpar"/>
          <w:rFonts w:ascii="Trebuchet MS" w:hAnsi="Trebuchet MS"/>
        </w:rPr>
        <w:t>proiectul propus</w:t>
      </w:r>
      <w:r>
        <w:rPr>
          <w:rStyle w:val="sttpar"/>
          <w:rFonts w:ascii="Trebuchet MS" w:hAnsi="Trebuchet MS"/>
          <w:b/>
        </w:rPr>
        <w:t xml:space="preserve"> </w:t>
      </w:r>
      <w:r w:rsidRPr="00F50654">
        <w:rPr>
          <w:rStyle w:val="sttpar"/>
          <w:rFonts w:ascii="Trebuchet MS" w:hAnsi="Trebuchet MS"/>
          <w:b/>
        </w:rPr>
        <w:t>intră</w:t>
      </w:r>
      <w:r w:rsidRPr="00F50654">
        <w:rPr>
          <w:rStyle w:val="sttpar"/>
          <w:rFonts w:ascii="Trebuchet MS" w:hAnsi="Trebuchet MS"/>
        </w:rPr>
        <w:t xml:space="preserve"> sub incidența art.28 din Ordonanța de Urgență a Guvernului </w:t>
      </w:r>
      <w:hyperlink r:id="rId8" w:history="1">
        <w:r w:rsidRPr="00F50654">
          <w:rPr>
            <w:rStyle w:val="Hyperlink"/>
            <w:rFonts w:ascii="Trebuchet MS" w:hAnsi="Trebuchet MS"/>
          </w:rPr>
          <w:t>nr.57/2007</w:t>
        </w:r>
      </w:hyperlink>
      <w:r w:rsidRPr="00F50654">
        <w:rPr>
          <w:rStyle w:val="sttpar"/>
          <w:rFonts w:ascii="Trebuchet MS" w:hAnsi="Trebuchet MS"/>
        </w:rPr>
        <w:t xml:space="preserve"> privind regimul ariilor naturale protejate, conservarea habitatelor</w:t>
      </w:r>
      <w:r>
        <w:rPr>
          <w:rStyle w:val="sttpar"/>
          <w:rFonts w:ascii="Trebuchet MS" w:hAnsi="Trebuchet MS"/>
        </w:rPr>
        <w:t xml:space="preserve"> naturale, a florei și faunei să</w:t>
      </w:r>
      <w:r w:rsidRPr="00F50654">
        <w:rPr>
          <w:rStyle w:val="sttpar"/>
          <w:rFonts w:ascii="Trebuchet MS" w:hAnsi="Trebuchet MS"/>
        </w:rPr>
        <w:t>lbatice, cu modificările și completările ulterioare</w:t>
      </w:r>
      <w:r w:rsidRPr="00F50654">
        <w:rPr>
          <w:rFonts w:ascii="Trebuchet MS" w:hAnsi="Trebuchet MS"/>
        </w:rPr>
        <w:t>, deoarece  în urma parcurgerii metodologiei de identificare a Ariilor Naturale Protejate de Interes Comunitar (ANPIC) potențial afectate de proiect și a măsurilor restrictive (Anexa 6A din Ordinul MMAP 1682/2023), s-au concluzionat următoarele:</w:t>
      </w:r>
    </w:p>
    <w:p w14:paraId="168BC4E7" w14:textId="77777777" w:rsidR="007B7A7A" w:rsidRPr="007B7A7A" w:rsidRDefault="007B7A7A" w:rsidP="002B250C">
      <w:pPr>
        <w:pStyle w:val="ListParagraph"/>
        <w:numPr>
          <w:ilvl w:val="0"/>
          <w:numId w:val="29"/>
        </w:numPr>
        <w:spacing w:line="360" w:lineRule="auto"/>
        <w:ind w:right="-90"/>
        <w:contextualSpacing/>
        <w:jc w:val="both"/>
        <w:rPr>
          <w:rFonts w:ascii="Trebuchet MS" w:hAnsi="Trebuchet MS"/>
        </w:rPr>
      </w:pPr>
      <w:r w:rsidRPr="007B7A7A">
        <w:rPr>
          <w:rFonts w:ascii="Trebuchet MS" w:hAnsi="Trebuchet MS"/>
        </w:rPr>
        <w:t xml:space="preserve">s-au identificat ANPIC  intersectate de proiect, amplasamentul se suprapune parțial cu ROSCI0201 Podișul Nord Dobrogean și ROSPA0073 Măcin Niculițel; </w:t>
      </w:r>
    </w:p>
    <w:p w14:paraId="0B0D9129" w14:textId="53F734DA" w:rsidR="007B7A7A" w:rsidRPr="007B7A7A" w:rsidRDefault="007B7A7A" w:rsidP="002B250C">
      <w:pPr>
        <w:pStyle w:val="ListParagraph"/>
        <w:numPr>
          <w:ilvl w:val="0"/>
          <w:numId w:val="29"/>
        </w:numPr>
        <w:spacing w:line="360" w:lineRule="auto"/>
        <w:ind w:right="-90"/>
        <w:contextualSpacing/>
        <w:jc w:val="both"/>
        <w:rPr>
          <w:rFonts w:ascii="Trebuchet MS" w:hAnsi="Trebuchet MS"/>
        </w:rPr>
      </w:pPr>
      <w:r w:rsidRPr="007B7A7A">
        <w:rPr>
          <w:rFonts w:ascii="Trebuchet MS" w:hAnsi="Trebuchet MS"/>
        </w:rPr>
        <w:lastRenderedPageBreak/>
        <w:t>nu s-au identificat ANPIC învecinate aflate în zona de influenţă a proiectului;</w:t>
      </w:r>
    </w:p>
    <w:p w14:paraId="22869110" w14:textId="497C909A" w:rsidR="007B7A7A" w:rsidRPr="007B7A7A" w:rsidRDefault="007B7A7A" w:rsidP="002B250C">
      <w:pPr>
        <w:pStyle w:val="ListParagraph"/>
        <w:numPr>
          <w:ilvl w:val="0"/>
          <w:numId w:val="29"/>
        </w:numPr>
        <w:spacing w:line="360" w:lineRule="auto"/>
        <w:ind w:right="-90"/>
        <w:contextualSpacing/>
        <w:jc w:val="both"/>
        <w:rPr>
          <w:rFonts w:ascii="Trebuchet MS" w:hAnsi="Trebuchet MS"/>
        </w:rPr>
      </w:pPr>
      <w:r w:rsidRPr="007B7A7A">
        <w:rPr>
          <w:rFonts w:ascii="Trebuchet MS" w:hAnsi="Trebuchet MS"/>
        </w:rPr>
        <w:t xml:space="preserve">s-au identificat ANPIC în cadrul cărora sunt protejate specii cu mobilitate ridicată ce pot ajunge în zona proiectului, respectiv: ROSCI0201 Podișul Nord Dobrogean și ROSPA0073 Măcin Niculițel; </w:t>
      </w:r>
    </w:p>
    <w:p w14:paraId="1F77CB03" w14:textId="7FE98815" w:rsidR="007B7A7A" w:rsidRPr="007B7A7A" w:rsidRDefault="007B7A7A" w:rsidP="002B250C">
      <w:pPr>
        <w:pStyle w:val="ListParagraph"/>
        <w:numPr>
          <w:ilvl w:val="0"/>
          <w:numId w:val="29"/>
        </w:numPr>
        <w:spacing w:line="360" w:lineRule="auto"/>
        <w:ind w:right="-90"/>
        <w:contextualSpacing/>
        <w:jc w:val="both"/>
        <w:rPr>
          <w:rFonts w:ascii="Trebuchet MS" w:hAnsi="Trebuchet MS"/>
        </w:rPr>
      </w:pPr>
      <w:r w:rsidRPr="007B7A7A">
        <w:rPr>
          <w:rFonts w:ascii="Trebuchet MS" w:hAnsi="Trebuchet MS"/>
        </w:rPr>
        <w:t xml:space="preserve">nu se pot identifica la această etapă ANPIC a căror conectivitate sau continuitate ecologică poate fi afectată de implementarea proiectului; </w:t>
      </w:r>
    </w:p>
    <w:p w14:paraId="464E0885" w14:textId="6D92C199" w:rsidR="007B7A7A" w:rsidRPr="00F50654" w:rsidRDefault="007B7A7A" w:rsidP="002B250C">
      <w:pPr>
        <w:pStyle w:val="ListParagraph"/>
        <w:numPr>
          <w:ilvl w:val="0"/>
          <w:numId w:val="29"/>
        </w:numPr>
        <w:spacing w:line="360" w:lineRule="auto"/>
        <w:ind w:right="-90"/>
        <w:contextualSpacing/>
        <w:jc w:val="both"/>
        <w:rPr>
          <w:rFonts w:ascii="Trebuchet MS" w:hAnsi="Trebuchet MS"/>
        </w:rPr>
      </w:pPr>
      <w:r w:rsidRPr="007B7A7A">
        <w:rPr>
          <w:rFonts w:ascii="Trebuchet MS" w:hAnsi="Trebuchet MS"/>
        </w:rPr>
        <w:t>proiectul nu este amplasat în zone cu restricţii stabilite prin planul de management sau printr-un act normativ din domeniul ariilor naturale protejate/ biodiversitate, care să conducă la respingerea acestuia. naturale, a florei și faunei sălbatice, cu modificările și completările ulterioare.</w:t>
      </w:r>
    </w:p>
    <w:p w14:paraId="3832803F" w14:textId="77777777" w:rsidR="00E33123" w:rsidRPr="00F50654" w:rsidRDefault="00E33123" w:rsidP="002B250C">
      <w:pPr>
        <w:numPr>
          <w:ilvl w:val="0"/>
          <w:numId w:val="31"/>
        </w:numPr>
        <w:spacing w:line="360" w:lineRule="auto"/>
        <w:ind w:left="630" w:right="-90" w:hanging="270"/>
        <w:contextualSpacing/>
        <w:jc w:val="both"/>
        <w:rPr>
          <w:rFonts w:ascii="Trebuchet MS" w:hAnsi="Trebuchet MS"/>
        </w:rPr>
      </w:pPr>
      <w:r w:rsidRPr="00F50654">
        <w:rPr>
          <w:rFonts w:ascii="Trebuchet MS" w:hAnsi="Trebuchet MS"/>
        </w:rPr>
        <w:t>proiectul propus</w:t>
      </w:r>
      <w:r>
        <w:rPr>
          <w:rFonts w:ascii="Trebuchet MS" w:hAnsi="Trebuchet MS"/>
        </w:rPr>
        <w:t xml:space="preserve"> </w:t>
      </w:r>
      <w:r w:rsidRPr="00BB3A47">
        <w:rPr>
          <w:rFonts w:ascii="Trebuchet MS" w:hAnsi="Trebuchet MS"/>
          <w:b/>
        </w:rPr>
        <w:t>nu</w:t>
      </w:r>
      <w:r w:rsidRPr="00F50654">
        <w:rPr>
          <w:rFonts w:ascii="Trebuchet MS" w:hAnsi="Trebuchet MS"/>
          <w:b/>
        </w:rPr>
        <w:t xml:space="preserve"> intră</w:t>
      </w:r>
      <w:r w:rsidRPr="00F50654">
        <w:rPr>
          <w:rFonts w:ascii="Trebuchet MS" w:hAnsi="Trebuchet MS"/>
        </w:rPr>
        <w:t xml:space="preserve"> sub incidența prevederilor art.48 si 54 din Legea apelor nr.107/1996, cu modificările și completările ulterioare;</w:t>
      </w:r>
    </w:p>
    <w:p w14:paraId="046EBA78" w14:textId="77777777" w:rsidR="00E33123" w:rsidRPr="00F50654" w:rsidRDefault="00E33123" w:rsidP="002B250C">
      <w:pPr>
        <w:numPr>
          <w:ilvl w:val="0"/>
          <w:numId w:val="31"/>
        </w:numPr>
        <w:autoSpaceDE w:val="0"/>
        <w:autoSpaceDN w:val="0"/>
        <w:adjustRightInd w:val="0"/>
        <w:spacing w:after="0" w:line="360" w:lineRule="auto"/>
        <w:ind w:left="720" w:right="-90"/>
        <w:contextualSpacing/>
        <w:jc w:val="both"/>
        <w:rPr>
          <w:rFonts w:ascii="Trebuchet MS" w:hAnsi="Trebuchet MS"/>
        </w:rPr>
      </w:pPr>
      <w:r w:rsidRPr="00F50654">
        <w:rPr>
          <w:rFonts w:ascii="Trebuchet MS" w:hAnsi="Trebuchet MS"/>
        </w:rPr>
        <w:t xml:space="preserve">lucrările propuse în cadrul proiectului, prin analiza criteriilor din Anexa 3 la Legii nr. 292/2018 privind evaluarea impactului anumitor proiecte publice și private asupra mediului, </w:t>
      </w:r>
      <w:r w:rsidRPr="00F50654">
        <w:rPr>
          <w:rFonts w:ascii="Trebuchet MS" w:hAnsi="Trebuchet MS"/>
          <w:b/>
        </w:rPr>
        <w:t>nu sunt</w:t>
      </w:r>
      <w:r w:rsidRPr="00F50654">
        <w:rPr>
          <w:rFonts w:ascii="Trebuchet MS" w:hAnsi="Trebuchet MS"/>
        </w:rPr>
        <w:t xml:space="preserve"> de natură a genera un impact semnificativ asupra mediului;</w:t>
      </w:r>
    </w:p>
    <w:p w14:paraId="26F44F4F" w14:textId="77777777" w:rsidR="00E33123" w:rsidRDefault="00E33123" w:rsidP="002B250C">
      <w:pPr>
        <w:autoSpaceDE w:val="0"/>
        <w:autoSpaceDN w:val="0"/>
        <w:adjustRightInd w:val="0"/>
        <w:spacing w:after="0" w:line="360" w:lineRule="auto"/>
        <w:ind w:left="450" w:right="-90"/>
        <w:contextualSpacing/>
        <w:jc w:val="both"/>
        <w:rPr>
          <w:rFonts w:ascii="Trebuchet MS" w:hAnsi="Trebuchet MS"/>
          <w:b/>
        </w:rPr>
      </w:pPr>
    </w:p>
    <w:p w14:paraId="5842177A" w14:textId="77777777" w:rsidR="00E33123" w:rsidRPr="00F50654" w:rsidRDefault="00E33123" w:rsidP="002B250C">
      <w:pPr>
        <w:autoSpaceDE w:val="0"/>
        <w:autoSpaceDN w:val="0"/>
        <w:adjustRightInd w:val="0"/>
        <w:spacing w:after="0" w:line="360" w:lineRule="auto"/>
        <w:ind w:left="450" w:right="-90"/>
        <w:contextualSpacing/>
        <w:jc w:val="both"/>
        <w:rPr>
          <w:rFonts w:ascii="Trebuchet MS" w:hAnsi="Trebuchet MS"/>
          <w:b/>
        </w:rPr>
      </w:pPr>
      <w:r w:rsidRPr="00F50654">
        <w:rPr>
          <w:rFonts w:ascii="Trebuchet MS" w:hAnsi="Trebuchet MS"/>
          <w:b/>
        </w:rPr>
        <w:t>1.Caracteristicele proiectului.</w:t>
      </w:r>
    </w:p>
    <w:p w14:paraId="228425BA" w14:textId="3D5548B1" w:rsidR="002B250C" w:rsidRPr="00EE1E2D" w:rsidRDefault="002B250C" w:rsidP="002B250C">
      <w:pPr>
        <w:pStyle w:val="BH-Textnormal"/>
        <w:spacing w:before="0" w:after="0" w:line="276" w:lineRule="auto"/>
        <w:ind w:left="0" w:firstLine="720"/>
        <w:contextualSpacing/>
        <w:rPr>
          <w:rFonts w:ascii="Trebuchet MS" w:hAnsi="Trebuchet MS"/>
          <w:szCs w:val="22"/>
        </w:rPr>
      </w:pPr>
      <w:r w:rsidRPr="00EE1E2D">
        <w:rPr>
          <w:rFonts w:ascii="Trebuchet MS" w:hAnsi="Trebuchet MS"/>
          <w:i/>
          <w:szCs w:val="22"/>
        </w:rPr>
        <w:t>a) Dimensiunea și concepția întregului proiect</w:t>
      </w:r>
      <w:r w:rsidRPr="00EE1E2D">
        <w:rPr>
          <w:rFonts w:ascii="Trebuchet MS" w:hAnsi="Trebuchet MS"/>
          <w:b/>
          <w:szCs w:val="22"/>
        </w:rPr>
        <w:t>:</w:t>
      </w:r>
      <w:r w:rsidRPr="00EE1E2D">
        <w:rPr>
          <w:rFonts w:ascii="Trebuchet MS" w:hAnsi="Trebuchet MS"/>
          <w:szCs w:val="22"/>
        </w:rPr>
        <w:t xml:space="preserve"> proiectul propune înființarea unui centru de colectare prin aport voluntar ce </w:t>
      </w:r>
      <w:r>
        <w:rPr>
          <w:rFonts w:ascii="Trebuchet MS" w:hAnsi="Trebuchet MS"/>
          <w:szCs w:val="22"/>
        </w:rPr>
        <w:t>va</w:t>
      </w:r>
      <w:r w:rsidRPr="00EE1E2D">
        <w:rPr>
          <w:rFonts w:ascii="Trebuchet MS" w:hAnsi="Trebuchet MS"/>
          <w:szCs w:val="22"/>
        </w:rPr>
        <w:t xml:space="preserve">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w:t>
      </w:r>
    </w:p>
    <w:p w14:paraId="42A80D30"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Pentru realizarea lucrărilor, se vor executa următoarele lucrări:</w:t>
      </w:r>
    </w:p>
    <w:p w14:paraId="440EC241"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Amenajarea unei platforme carosabile pentru amplasarea containerelor de tip ab-roll pentru deșeuri și circulația autoturisem</w:t>
      </w:r>
      <w:r>
        <w:rPr>
          <w:rFonts w:ascii="Trebuchet MS" w:hAnsi="Trebuchet MS"/>
          <w:szCs w:val="22"/>
        </w:rPr>
        <w:t>e</w:t>
      </w:r>
      <w:r w:rsidRPr="00EE1E2D">
        <w:rPr>
          <w:rFonts w:ascii="Trebuchet MS" w:hAnsi="Trebuchet MS"/>
          <w:szCs w:val="22"/>
        </w:rPr>
        <w:t>lor cetățenilor care aduc deșeuri, respectiv a camioanelor (cap- tractor) care aduc/ridică containerele de mai sus. Stratificația platformei carosabile cuprinde umplutura (balast, piatră spartă), geotextil, geocompozit, beton asfaltic.</w:t>
      </w:r>
    </w:p>
    <w:p w14:paraId="053F0CF6"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Platformă betonată pentru amplasarea containerelor va fi de tip baracă. Platforma betonată (pe care vor fi amplasate containerul-birou și cel frigo) va conține stratul-suport din balast compactat și betonul de min. 15 cm. Structura de susținere a copertinei va avea fundații izolate din BA, iar împrejmuirea fundații izolate cilindrice (săpătura se poate face ușor cu foreza).</w:t>
      </w:r>
    </w:p>
    <w:p w14:paraId="5EE0E892" w14:textId="2C5C3E74"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Se va monta o copertină pe structură metalică ușoară (conform proiect de rezistență) pentru p</w:t>
      </w:r>
      <w:r w:rsidR="005F08F2">
        <w:rPr>
          <w:rFonts w:ascii="Trebuchet MS" w:hAnsi="Trebuchet MS"/>
          <w:szCs w:val="22"/>
        </w:rPr>
        <w:t>rotecția containerelor deschise</w:t>
      </w:r>
      <w:r w:rsidR="003B4523">
        <w:rPr>
          <w:rFonts w:ascii="Trebuchet MS" w:hAnsi="Trebuchet MS"/>
          <w:szCs w:val="22"/>
        </w:rPr>
        <w:t xml:space="preserve"> </w:t>
      </w:r>
      <w:r w:rsidR="003B4523" w:rsidRPr="003B4523">
        <w:rPr>
          <w:rFonts w:ascii="Trebuchet MS" w:hAnsi="Trebuchet MS"/>
          <w:szCs w:val="22"/>
        </w:rPr>
        <w:t>alcătuită din 9 stâlpi situați la interax de câte 5.0 m, prevăzuți la partea superioară cu grinzi în consolă de câte 4.50 m de o parte și de alta. Învelitoarea se va realiza din tablă trapezoidală cu cute de 45-85mm, fixată pe panele alcătuite din profile Z, profile IPE sau U, dimensionate la încărcările climaterice de la nivelul învelitorii precum și la greutatea proprie a acesteia.</w:t>
      </w:r>
    </w:p>
    <w:p w14:paraId="75471382"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Canalizare pentru colectarea apelor pluviale;</w:t>
      </w:r>
    </w:p>
    <w:p w14:paraId="42C466B3"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Zonă verde cu gazon și plantație perimetrală de protecție;</w:t>
      </w:r>
    </w:p>
    <w:p w14:paraId="03A4C044"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Împrejmuire a amplasamentului cu gard din panouri bordurate prinse pe stâlpi rectangulari din oțel, cu poartă de acces culisantă - acționare manuală;</w:t>
      </w:r>
    </w:p>
    <w:p w14:paraId="62709F02" w14:textId="77777777" w:rsidR="002B250C"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În zona de acces principal se va monta un cântar carosabil</w:t>
      </w:r>
      <w:r>
        <w:rPr>
          <w:rFonts w:ascii="Trebuchet MS" w:hAnsi="Trebuchet MS"/>
          <w:szCs w:val="22"/>
        </w:rPr>
        <w:t xml:space="preserve"> pentru camioane (cap-tractor);</w:t>
      </w:r>
    </w:p>
    <w:p w14:paraId="1590F34F" w14:textId="77777777" w:rsidR="002B250C" w:rsidRPr="00EE1E2D" w:rsidRDefault="002B250C" w:rsidP="002B250C">
      <w:pPr>
        <w:pStyle w:val="BH-Textnormal"/>
        <w:spacing w:after="0" w:line="276" w:lineRule="auto"/>
        <w:ind w:left="270" w:hanging="270"/>
        <w:contextualSpacing/>
        <w:rPr>
          <w:rFonts w:ascii="Trebuchet MS" w:hAnsi="Trebuchet MS"/>
          <w:sz w:val="18"/>
          <w:szCs w:val="22"/>
        </w:rPr>
      </w:pPr>
      <w:r>
        <w:rPr>
          <w:rFonts w:ascii="Trebuchet MS" w:hAnsi="Trebuchet MS"/>
          <w:szCs w:val="22"/>
        </w:rPr>
        <w:t xml:space="preserve"> </w:t>
      </w:r>
    </w:p>
    <w:p w14:paraId="74D2E088" w14:textId="77777777" w:rsidR="002B250C" w:rsidRPr="00EE1E2D" w:rsidRDefault="002B250C" w:rsidP="002B250C">
      <w:pPr>
        <w:pStyle w:val="BH-Textnormal"/>
        <w:spacing w:after="0" w:line="276" w:lineRule="auto"/>
        <w:ind w:left="270" w:hanging="270"/>
        <w:contextualSpacing/>
        <w:rPr>
          <w:rFonts w:ascii="Trebuchet MS" w:hAnsi="Trebuchet MS"/>
          <w:b/>
          <w:szCs w:val="22"/>
        </w:rPr>
      </w:pPr>
      <w:r w:rsidRPr="00EE1E2D">
        <w:rPr>
          <w:rFonts w:ascii="Trebuchet MS" w:hAnsi="Trebuchet MS"/>
          <w:b/>
          <w:szCs w:val="22"/>
        </w:rPr>
        <w:t>Pe lângă lucrările de amenajare descrise mai sus, platforma va fi prevăzută cu următoarele dotări:</w:t>
      </w:r>
    </w:p>
    <w:p w14:paraId="58FCC282" w14:textId="73BE9D84"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Container de tip baracă pentru administrație - supravegher</w:t>
      </w:r>
      <w:r w:rsidR="005F08F2">
        <w:rPr>
          <w:rFonts w:ascii="Trebuchet MS" w:hAnsi="Trebuchet MS"/>
          <w:szCs w:val="22"/>
        </w:rPr>
        <w:t>e, prevăzut cu un mic depozit pentru</w:t>
      </w:r>
      <w:r w:rsidRPr="00EE1E2D">
        <w:rPr>
          <w:rFonts w:ascii="Trebuchet MS" w:hAnsi="Trebuchet MS"/>
          <w:szCs w:val="22"/>
        </w:rPr>
        <w:t xml:space="preserve"> scule și două grupuri sanitare, unul pentru angajatul platformei, altul pentru cetățenii care aduc deșeuri;</w:t>
      </w:r>
    </w:p>
    <w:p w14:paraId="73BECDDD"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lastRenderedPageBreak/>
        <w:t>•</w:t>
      </w:r>
      <w:r w:rsidRPr="00EE1E2D">
        <w:rPr>
          <w:rFonts w:ascii="Trebuchet MS" w:hAnsi="Trebuchet MS"/>
          <w:szCs w:val="22"/>
        </w:rPr>
        <w:tab/>
        <w:t>Container de tip baracă frigo, pentru cadavre de animale mici de casă (pisici, câini, păsări);</w:t>
      </w:r>
    </w:p>
    <w:p w14:paraId="79EC92EA"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Un container de tip baracă pentru colectarea de deșeuri periculoase (vopsele, bidoane de vopsele sau diluanți, medicamente expirate, baterii)</w:t>
      </w:r>
    </w:p>
    <w:p w14:paraId="03CD1020"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Trei containere prevăzute cu presă pentru colecarea deleurilor de hârtie/carton, plastic, respectiv textile;</w:t>
      </w:r>
    </w:p>
    <w:p w14:paraId="6CF04B80"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Trei containere închise și acoperite de tip walk-in, pentru colecatrea deșeurilor electrice/elctronice, a celor de uz casnic (electrice mari - frigidere, televizoare, etc.) și a celor de mobilier din lemn;</w:t>
      </w:r>
    </w:p>
    <w:p w14:paraId="598D7053"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Două containere de tip SKIP deschise, pentru deseuri de sticlă - geam, respetciv sicle/borcane/recipiente;</w:t>
      </w:r>
    </w:p>
    <w:p w14:paraId="221AFFB0"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Trei containere deschise, înalte, de tip ab-roll pentru anvelope, deșeuri metalice, deșeuri de curte/grădină (crengi, frunze, etc);</w:t>
      </w:r>
    </w:p>
    <w:p w14:paraId="00CFCD1F"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Trei containere deschise, joase, de tip ab-roll pentru deșeuri din construcții, moloz;</w:t>
      </w:r>
    </w:p>
    <w:p w14:paraId="3EFCCAFF" w14:textId="4A1BC755"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Separator de hidrocarburi pentru toată platforma carosabilă</w:t>
      </w:r>
      <w:r w:rsidR="001E7AE9">
        <w:rPr>
          <w:rFonts w:ascii="Trebuchet MS" w:hAnsi="Trebuchet MS"/>
          <w:szCs w:val="22"/>
        </w:rPr>
        <w:t>cu capacitatea de 30 l/s</w:t>
      </w:r>
      <w:r w:rsidRPr="00EE1E2D">
        <w:rPr>
          <w:rFonts w:ascii="Trebuchet MS" w:hAnsi="Trebuchet MS"/>
          <w:szCs w:val="22"/>
        </w:rPr>
        <w:t>;</w:t>
      </w:r>
    </w:p>
    <w:p w14:paraId="03045CFA" w14:textId="77777777" w:rsidR="002B250C" w:rsidRPr="00EE1E2D" w:rsidRDefault="002B250C" w:rsidP="002B250C">
      <w:pPr>
        <w:pStyle w:val="BH-Textnormal"/>
        <w:spacing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Două scări mobile metalice (oțel zincat) pentru descărcarea deșeurilor în containerele deschise înalte.</w:t>
      </w:r>
    </w:p>
    <w:p w14:paraId="596F9492" w14:textId="77777777" w:rsidR="002B250C" w:rsidRDefault="002B250C" w:rsidP="002B250C">
      <w:pPr>
        <w:pStyle w:val="BH-Textnormal"/>
        <w:spacing w:before="0" w:after="0" w:line="276" w:lineRule="auto"/>
        <w:ind w:left="270" w:hanging="270"/>
        <w:contextualSpacing/>
        <w:rPr>
          <w:rFonts w:ascii="Trebuchet MS" w:hAnsi="Trebuchet MS"/>
          <w:szCs w:val="22"/>
        </w:rPr>
      </w:pPr>
      <w:r w:rsidRPr="00EE1E2D">
        <w:rPr>
          <w:rFonts w:ascii="Trebuchet MS" w:hAnsi="Trebuchet MS"/>
          <w:szCs w:val="22"/>
        </w:rPr>
        <w:t>•</w:t>
      </w:r>
      <w:r w:rsidRPr="00EE1E2D">
        <w:rPr>
          <w:rFonts w:ascii="Trebuchet MS" w:hAnsi="Trebuchet MS"/>
          <w:szCs w:val="22"/>
        </w:rPr>
        <w:tab/>
        <w:t>Stâlpi de iluminat și camere supraveghere (8 bucăți).</w:t>
      </w:r>
    </w:p>
    <w:p w14:paraId="28A39643" w14:textId="77777777" w:rsidR="002B250C" w:rsidRDefault="002B250C" w:rsidP="002B250C">
      <w:pPr>
        <w:pStyle w:val="BH-Textnormal"/>
        <w:spacing w:before="0" w:after="0" w:line="276" w:lineRule="auto"/>
        <w:ind w:left="0"/>
        <w:contextualSpacing/>
        <w:rPr>
          <w:rFonts w:ascii="Trebuchet MS" w:hAnsi="Trebuchet MS"/>
          <w:szCs w:val="22"/>
        </w:rPr>
      </w:pPr>
      <w:r w:rsidRPr="00EE1E2D">
        <w:rPr>
          <w:rFonts w:ascii="Trebuchet MS" w:hAnsi="Trebuchet MS"/>
          <w:szCs w:val="22"/>
        </w:rPr>
        <w:t>Capacitățile estimate, modalitatea de staocare și gestionare a acestor deșeuri sunt prezentate în tabelul de mai jos:</w:t>
      </w:r>
    </w:p>
    <w:tbl>
      <w:tblPr>
        <w:tblStyle w:val="TableGrid"/>
        <w:tblW w:w="10736" w:type="dxa"/>
        <w:tblLook w:val="04A0" w:firstRow="1" w:lastRow="0" w:firstColumn="1" w:lastColumn="0" w:noHBand="0" w:noVBand="1"/>
      </w:tblPr>
      <w:tblGrid>
        <w:gridCol w:w="4585"/>
        <w:gridCol w:w="3147"/>
        <w:gridCol w:w="1488"/>
        <w:gridCol w:w="1516"/>
      </w:tblGrid>
      <w:tr w:rsidR="00BA16C2" w:rsidRPr="00EE1E2D" w14:paraId="1B5A5845" w14:textId="77777777" w:rsidTr="00BA16C2">
        <w:tc>
          <w:tcPr>
            <w:tcW w:w="4585" w:type="dxa"/>
            <w:vAlign w:val="center"/>
          </w:tcPr>
          <w:p w14:paraId="26C83E11" w14:textId="77777777" w:rsidR="002B250C" w:rsidRPr="00BA16C2" w:rsidRDefault="002B250C" w:rsidP="00BA16C2">
            <w:pPr>
              <w:pStyle w:val="NoSpacing"/>
              <w:jc w:val="center"/>
              <w:rPr>
                <w:rFonts w:ascii="Trebuchet MS" w:hAnsi="Trebuchet MS"/>
                <w:lang w:val="ro-RO"/>
              </w:rPr>
            </w:pPr>
            <w:r w:rsidRPr="00BA16C2">
              <w:rPr>
                <w:rFonts w:ascii="Trebuchet MS" w:hAnsi="Trebuchet MS"/>
                <w:lang w:val="ro-RO"/>
              </w:rPr>
              <w:t>COD/TIP DEȘEU</w:t>
            </w:r>
          </w:p>
        </w:tc>
        <w:tc>
          <w:tcPr>
            <w:tcW w:w="3147" w:type="dxa"/>
            <w:vAlign w:val="center"/>
          </w:tcPr>
          <w:p w14:paraId="6B01CEB7" w14:textId="77777777" w:rsidR="002B250C" w:rsidRPr="00BA16C2" w:rsidRDefault="002B250C" w:rsidP="00BA16C2">
            <w:pPr>
              <w:pStyle w:val="NoSpacing"/>
              <w:jc w:val="center"/>
              <w:rPr>
                <w:rFonts w:ascii="Trebuchet MS" w:hAnsi="Trebuchet MS"/>
                <w:lang w:val="ro-RO"/>
              </w:rPr>
            </w:pPr>
            <w:r w:rsidRPr="00BA16C2">
              <w:rPr>
                <w:rFonts w:ascii="Trebuchet MS" w:hAnsi="Trebuchet MS"/>
                <w:lang w:val="ro-RO"/>
              </w:rPr>
              <w:t>MOD STOCARE</w:t>
            </w:r>
          </w:p>
        </w:tc>
        <w:tc>
          <w:tcPr>
            <w:tcW w:w="1488" w:type="dxa"/>
            <w:vAlign w:val="center"/>
          </w:tcPr>
          <w:p w14:paraId="3F6439B1" w14:textId="77777777" w:rsidR="002B250C" w:rsidRPr="00BA16C2" w:rsidRDefault="002B250C" w:rsidP="00BA16C2">
            <w:pPr>
              <w:pStyle w:val="NoSpacing"/>
              <w:jc w:val="center"/>
              <w:rPr>
                <w:rFonts w:ascii="Trebuchet MS" w:hAnsi="Trebuchet MS"/>
                <w:lang w:val="ro-RO"/>
              </w:rPr>
            </w:pPr>
            <w:r w:rsidRPr="00BA16C2">
              <w:rPr>
                <w:rFonts w:ascii="Trebuchet MS" w:hAnsi="Trebuchet MS"/>
                <w:lang w:val="ro-RO"/>
              </w:rPr>
              <w:t>CAPACITATE STOCARE</w:t>
            </w:r>
          </w:p>
        </w:tc>
        <w:tc>
          <w:tcPr>
            <w:tcW w:w="1516" w:type="dxa"/>
            <w:vAlign w:val="center"/>
          </w:tcPr>
          <w:p w14:paraId="030614D8" w14:textId="77777777" w:rsidR="002B250C" w:rsidRPr="00BA16C2" w:rsidRDefault="002B250C" w:rsidP="00BA16C2">
            <w:pPr>
              <w:pStyle w:val="NoSpacing"/>
              <w:jc w:val="center"/>
              <w:rPr>
                <w:rFonts w:ascii="Trebuchet MS" w:hAnsi="Trebuchet MS"/>
                <w:lang w:val="ro-RO"/>
              </w:rPr>
            </w:pPr>
            <w:r w:rsidRPr="00BA16C2">
              <w:rPr>
                <w:rFonts w:ascii="Trebuchet MS" w:hAnsi="Trebuchet MS"/>
                <w:lang w:val="ro-RO"/>
              </w:rPr>
              <w:t>OPERAȚIUNE GESTIONARE</w:t>
            </w:r>
          </w:p>
        </w:tc>
      </w:tr>
      <w:tr w:rsidR="00BA16C2" w:rsidRPr="00EE1E2D" w14:paraId="19E5E827" w14:textId="77777777" w:rsidTr="00BA16C2">
        <w:tc>
          <w:tcPr>
            <w:tcW w:w="4585" w:type="dxa"/>
            <w:vAlign w:val="center"/>
          </w:tcPr>
          <w:p w14:paraId="354A9B7F" w14:textId="45AFB4F3"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01 hartie si carton</w:t>
            </w:r>
          </w:p>
        </w:tc>
        <w:tc>
          <w:tcPr>
            <w:tcW w:w="3147" w:type="dxa"/>
            <w:vMerge w:val="restart"/>
            <w:vAlign w:val="center"/>
          </w:tcPr>
          <w:p w14:paraId="0A3C27FD"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compactor</w:t>
            </w:r>
          </w:p>
        </w:tc>
        <w:tc>
          <w:tcPr>
            <w:tcW w:w="1488" w:type="dxa"/>
            <w:vMerge w:val="restart"/>
            <w:vAlign w:val="center"/>
          </w:tcPr>
          <w:p w14:paraId="40D6C803"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25 mc</w:t>
            </w:r>
          </w:p>
        </w:tc>
        <w:tc>
          <w:tcPr>
            <w:tcW w:w="1516" w:type="dxa"/>
            <w:vMerge w:val="restart"/>
            <w:vAlign w:val="center"/>
          </w:tcPr>
          <w:p w14:paraId="0AC3F049"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1BCCD5B3" w14:textId="77777777" w:rsidTr="00BA16C2">
        <w:tc>
          <w:tcPr>
            <w:tcW w:w="4585" w:type="dxa"/>
            <w:vAlign w:val="center"/>
          </w:tcPr>
          <w:p w14:paraId="5F0987AD" w14:textId="58F96EF2" w:rsidR="002B250C" w:rsidRPr="00BA16C2" w:rsidRDefault="002B250C" w:rsidP="00BA16C2">
            <w:pPr>
              <w:pStyle w:val="NoSpacing"/>
              <w:jc w:val="both"/>
              <w:rPr>
                <w:rFonts w:ascii="Trebuchet MS" w:hAnsi="Trebuchet MS"/>
                <w:color w:val="000000"/>
              </w:rPr>
            </w:pPr>
            <w:r w:rsidRPr="00BA16C2">
              <w:rPr>
                <w:rFonts w:ascii="Trebuchet MS" w:hAnsi="Trebuchet MS"/>
                <w:lang w:val="ro-RO"/>
              </w:rPr>
              <w:t>15 01 01 ambalaje de hârtie şi carton</w:t>
            </w:r>
          </w:p>
        </w:tc>
        <w:tc>
          <w:tcPr>
            <w:tcW w:w="3147" w:type="dxa"/>
            <w:vMerge/>
            <w:vAlign w:val="center"/>
          </w:tcPr>
          <w:p w14:paraId="0BA6DE21"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1BA44925"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0896C9EA" w14:textId="77777777" w:rsidR="002B250C" w:rsidRPr="00BA16C2" w:rsidRDefault="002B250C" w:rsidP="00BA16C2">
            <w:pPr>
              <w:pStyle w:val="NoSpacing"/>
              <w:jc w:val="both"/>
              <w:rPr>
                <w:rFonts w:ascii="Trebuchet MS" w:hAnsi="Trebuchet MS"/>
                <w:lang w:val="ro-RO"/>
              </w:rPr>
            </w:pPr>
          </w:p>
        </w:tc>
      </w:tr>
      <w:tr w:rsidR="00BA16C2" w:rsidRPr="00EE1E2D" w14:paraId="2229CE9C" w14:textId="77777777" w:rsidTr="00BA16C2">
        <w:tc>
          <w:tcPr>
            <w:tcW w:w="4585" w:type="dxa"/>
            <w:vAlign w:val="center"/>
          </w:tcPr>
          <w:p w14:paraId="50B8B769" w14:textId="060C3C12"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02 sticla</w:t>
            </w:r>
          </w:p>
        </w:tc>
        <w:tc>
          <w:tcPr>
            <w:tcW w:w="3147" w:type="dxa"/>
            <w:vMerge w:val="restart"/>
            <w:vAlign w:val="center"/>
          </w:tcPr>
          <w:p w14:paraId="59611C12"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asimetric</w:t>
            </w:r>
          </w:p>
        </w:tc>
        <w:tc>
          <w:tcPr>
            <w:tcW w:w="1488" w:type="dxa"/>
            <w:vMerge w:val="restart"/>
            <w:vAlign w:val="center"/>
          </w:tcPr>
          <w:p w14:paraId="7D7ED213"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7 tone</w:t>
            </w:r>
          </w:p>
        </w:tc>
        <w:tc>
          <w:tcPr>
            <w:tcW w:w="1516" w:type="dxa"/>
            <w:vMerge w:val="restart"/>
            <w:vAlign w:val="center"/>
          </w:tcPr>
          <w:p w14:paraId="054E268E"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3E94363D" w14:textId="77777777" w:rsidTr="00BA16C2">
        <w:tc>
          <w:tcPr>
            <w:tcW w:w="4585" w:type="dxa"/>
            <w:vAlign w:val="center"/>
          </w:tcPr>
          <w:p w14:paraId="355ED659" w14:textId="67041899" w:rsidR="002B250C" w:rsidRPr="00BA16C2" w:rsidRDefault="002B250C" w:rsidP="00BA16C2">
            <w:pPr>
              <w:pStyle w:val="NoSpacing"/>
              <w:jc w:val="both"/>
              <w:rPr>
                <w:rFonts w:ascii="Trebuchet MS" w:hAnsi="Trebuchet MS"/>
                <w:color w:val="000000"/>
              </w:rPr>
            </w:pPr>
            <w:r w:rsidRPr="00BA16C2">
              <w:rPr>
                <w:rFonts w:ascii="Trebuchet MS" w:hAnsi="Trebuchet MS"/>
                <w:lang w:val="ro-RO"/>
              </w:rPr>
              <w:t>15 01 07 ambalaje de sticlă</w:t>
            </w:r>
          </w:p>
        </w:tc>
        <w:tc>
          <w:tcPr>
            <w:tcW w:w="3147" w:type="dxa"/>
            <w:vMerge/>
            <w:vAlign w:val="center"/>
          </w:tcPr>
          <w:p w14:paraId="1251D7EC"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68D52610"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54222FE5" w14:textId="77777777" w:rsidR="002B250C" w:rsidRPr="00BA16C2" w:rsidRDefault="002B250C" w:rsidP="00BA16C2">
            <w:pPr>
              <w:pStyle w:val="NoSpacing"/>
              <w:jc w:val="both"/>
              <w:rPr>
                <w:rFonts w:ascii="Trebuchet MS" w:hAnsi="Trebuchet MS"/>
                <w:lang w:val="ro-RO"/>
              </w:rPr>
            </w:pPr>
          </w:p>
        </w:tc>
      </w:tr>
      <w:tr w:rsidR="00BA16C2" w:rsidRPr="00EE1E2D" w14:paraId="546D86F6" w14:textId="77777777" w:rsidTr="00BA16C2">
        <w:tc>
          <w:tcPr>
            <w:tcW w:w="4585" w:type="dxa"/>
            <w:vAlign w:val="center"/>
          </w:tcPr>
          <w:p w14:paraId="0D622488" w14:textId="509F5B72"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11 textile</w:t>
            </w:r>
          </w:p>
        </w:tc>
        <w:tc>
          <w:tcPr>
            <w:tcW w:w="3147" w:type="dxa"/>
            <w:vMerge w:val="restart"/>
            <w:vAlign w:val="center"/>
          </w:tcPr>
          <w:p w14:paraId="09201CAC"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compactor</w:t>
            </w:r>
          </w:p>
        </w:tc>
        <w:tc>
          <w:tcPr>
            <w:tcW w:w="1488" w:type="dxa"/>
            <w:vMerge w:val="restart"/>
            <w:vAlign w:val="center"/>
          </w:tcPr>
          <w:p w14:paraId="2FF8ACDB"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25 mc</w:t>
            </w:r>
          </w:p>
        </w:tc>
        <w:tc>
          <w:tcPr>
            <w:tcW w:w="1516" w:type="dxa"/>
            <w:vMerge w:val="restart"/>
            <w:vAlign w:val="center"/>
          </w:tcPr>
          <w:p w14:paraId="720C1423"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6D7AC8A0" w14:textId="77777777" w:rsidTr="00BA16C2">
        <w:tc>
          <w:tcPr>
            <w:tcW w:w="4585" w:type="dxa"/>
            <w:vAlign w:val="center"/>
          </w:tcPr>
          <w:p w14:paraId="00AA0C5B" w14:textId="02CBEEF7" w:rsidR="002B250C" w:rsidRPr="00BA16C2" w:rsidRDefault="002B250C" w:rsidP="00BA16C2">
            <w:pPr>
              <w:pStyle w:val="NoSpacing"/>
              <w:jc w:val="both"/>
              <w:rPr>
                <w:rFonts w:ascii="Trebuchet MS" w:hAnsi="Trebuchet MS"/>
                <w:color w:val="000000"/>
              </w:rPr>
            </w:pPr>
            <w:r w:rsidRPr="00BA16C2">
              <w:rPr>
                <w:rFonts w:ascii="Trebuchet MS" w:hAnsi="Trebuchet MS"/>
                <w:lang w:val="ro-RO"/>
              </w:rPr>
              <w:t>15 01 09 ambalaje din materiale textile</w:t>
            </w:r>
          </w:p>
        </w:tc>
        <w:tc>
          <w:tcPr>
            <w:tcW w:w="3147" w:type="dxa"/>
            <w:vMerge/>
            <w:vAlign w:val="center"/>
          </w:tcPr>
          <w:p w14:paraId="16A8B708"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61827BAE"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65CFBC61" w14:textId="77777777" w:rsidR="002B250C" w:rsidRPr="00BA16C2" w:rsidRDefault="002B250C" w:rsidP="00BA16C2">
            <w:pPr>
              <w:pStyle w:val="NoSpacing"/>
              <w:jc w:val="both"/>
              <w:rPr>
                <w:rFonts w:ascii="Trebuchet MS" w:hAnsi="Trebuchet MS"/>
                <w:lang w:val="ro-RO"/>
              </w:rPr>
            </w:pPr>
          </w:p>
        </w:tc>
      </w:tr>
      <w:tr w:rsidR="00BA16C2" w:rsidRPr="00EE1E2D" w14:paraId="69BA0D2E" w14:textId="77777777" w:rsidTr="00BA16C2">
        <w:trPr>
          <w:trHeight w:val="548"/>
        </w:trPr>
        <w:tc>
          <w:tcPr>
            <w:tcW w:w="4585" w:type="dxa"/>
            <w:vAlign w:val="center"/>
          </w:tcPr>
          <w:p w14:paraId="4620D45E" w14:textId="7E8AB1AF"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21* tuburi fluorescente şi alte deşeuri cu conţinut de mercur</w:t>
            </w:r>
          </w:p>
        </w:tc>
        <w:tc>
          <w:tcPr>
            <w:tcW w:w="3147" w:type="dxa"/>
            <w:vAlign w:val="center"/>
          </w:tcPr>
          <w:p w14:paraId="747FFC00" w14:textId="09C97741"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w:t>
            </w:r>
            <w:r w:rsidR="00BA16C2">
              <w:rPr>
                <w:rFonts w:ascii="Trebuchet MS" w:hAnsi="Trebuchet MS"/>
                <w:lang w:val="ro-RO"/>
              </w:rPr>
              <w:t>ș</w:t>
            </w:r>
            <w:r w:rsidRPr="00BA16C2">
              <w:rPr>
                <w:rFonts w:ascii="Trebuchet MS" w:hAnsi="Trebuchet MS"/>
                <w:lang w:val="ro-RO"/>
              </w:rPr>
              <w:t>euri periculoase</w:t>
            </w:r>
          </w:p>
        </w:tc>
        <w:tc>
          <w:tcPr>
            <w:tcW w:w="1488" w:type="dxa"/>
            <w:vAlign w:val="center"/>
          </w:tcPr>
          <w:p w14:paraId="6CF394BE"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640 litri</w:t>
            </w:r>
          </w:p>
        </w:tc>
        <w:tc>
          <w:tcPr>
            <w:tcW w:w="1516" w:type="dxa"/>
            <w:vAlign w:val="center"/>
          </w:tcPr>
          <w:p w14:paraId="579E29E5"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77A566F0" w14:textId="77777777" w:rsidTr="00BA16C2">
        <w:trPr>
          <w:trHeight w:val="575"/>
        </w:trPr>
        <w:tc>
          <w:tcPr>
            <w:tcW w:w="4585" w:type="dxa"/>
            <w:vAlign w:val="center"/>
          </w:tcPr>
          <w:p w14:paraId="7645534F" w14:textId="46B0CA41"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23* echipamente abandonate cu conţinut de CFC (clorofluorocarburi)</w:t>
            </w:r>
          </w:p>
        </w:tc>
        <w:tc>
          <w:tcPr>
            <w:tcW w:w="3147" w:type="dxa"/>
            <w:vMerge w:val="restart"/>
            <w:vAlign w:val="center"/>
          </w:tcPr>
          <w:p w14:paraId="5C99E40D" w14:textId="066BBE80" w:rsidR="002B250C" w:rsidRPr="00BA16C2" w:rsidRDefault="00BA16C2" w:rsidP="00BA16C2">
            <w:pPr>
              <w:pStyle w:val="NoSpacing"/>
              <w:jc w:val="both"/>
              <w:rPr>
                <w:rFonts w:ascii="Trebuchet MS" w:hAnsi="Trebuchet MS"/>
                <w:lang w:val="ro-RO"/>
              </w:rPr>
            </w:pPr>
            <w:r>
              <w:rPr>
                <w:rFonts w:ascii="Trebuchet MS" w:hAnsi="Trebuchet MS"/>
                <w:lang w:val="ro-RO"/>
              </w:rPr>
              <w:t>Container deș</w:t>
            </w:r>
            <w:r w:rsidR="002B250C" w:rsidRPr="00BA16C2">
              <w:rPr>
                <w:rFonts w:ascii="Trebuchet MS" w:hAnsi="Trebuchet MS"/>
                <w:lang w:val="ro-RO"/>
              </w:rPr>
              <w:t>e</w:t>
            </w:r>
            <w:r>
              <w:rPr>
                <w:rFonts w:ascii="Trebuchet MS" w:hAnsi="Trebuchet MS"/>
                <w:lang w:val="ro-RO"/>
              </w:rPr>
              <w:t>uri periculoase – cutie plasa sârmă</w:t>
            </w:r>
            <w:r w:rsidR="002B250C" w:rsidRPr="00BA16C2">
              <w:rPr>
                <w:rFonts w:ascii="Trebuchet MS" w:hAnsi="Trebuchet MS"/>
                <w:lang w:val="ro-RO"/>
              </w:rPr>
              <w:t xml:space="preserve"> depozitare DEEE</w:t>
            </w:r>
          </w:p>
        </w:tc>
        <w:tc>
          <w:tcPr>
            <w:tcW w:w="1488" w:type="dxa"/>
            <w:vMerge w:val="restart"/>
            <w:vAlign w:val="center"/>
          </w:tcPr>
          <w:p w14:paraId="16CEA55C"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 tona</w:t>
            </w:r>
          </w:p>
        </w:tc>
        <w:tc>
          <w:tcPr>
            <w:tcW w:w="1516" w:type="dxa"/>
            <w:vMerge w:val="restart"/>
            <w:vAlign w:val="center"/>
          </w:tcPr>
          <w:p w14:paraId="10AA7DB6"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76C0B20B" w14:textId="77777777" w:rsidTr="00BA16C2">
        <w:tc>
          <w:tcPr>
            <w:tcW w:w="4585" w:type="dxa"/>
            <w:vAlign w:val="center"/>
          </w:tcPr>
          <w:p w14:paraId="63D52BE0" w14:textId="2AA08782" w:rsidR="002B250C" w:rsidRPr="00BA16C2" w:rsidRDefault="002B250C" w:rsidP="00BA16C2">
            <w:pPr>
              <w:pStyle w:val="NoSpacing"/>
              <w:jc w:val="both"/>
              <w:rPr>
                <w:rFonts w:ascii="Trebuchet MS" w:hAnsi="Trebuchet MS"/>
                <w:color w:val="000000"/>
              </w:rPr>
            </w:pPr>
            <w:r w:rsidRPr="00BA16C2">
              <w:rPr>
                <w:rFonts w:ascii="Trebuchet MS" w:hAnsi="Trebuchet MS"/>
                <w:color w:val="000000"/>
              </w:rPr>
              <w:t>20 01 35* echipamente electrice şi electronice casate, altele decât cele specificate la 20 01 21 şi 20 01 23 cu conţinut de componenţi periculoş</w:t>
            </w:r>
            <w:r w:rsidR="00BA16C2" w:rsidRPr="00BA16C2">
              <w:rPr>
                <w:rFonts w:ascii="Trebuchet MS" w:hAnsi="Trebuchet MS"/>
                <w:color w:val="000000"/>
              </w:rPr>
              <w:t>i</w:t>
            </w:r>
          </w:p>
        </w:tc>
        <w:tc>
          <w:tcPr>
            <w:tcW w:w="3147" w:type="dxa"/>
            <w:vMerge/>
            <w:vAlign w:val="center"/>
          </w:tcPr>
          <w:p w14:paraId="04011455"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3875C032"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185B044D" w14:textId="77777777" w:rsidR="002B250C" w:rsidRPr="00BA16C2" w:rsidRDefault="002B250C" w:rsidP="00BA16C2">
            <w:pPr>
              <w:pStyle w:val="NoSpacing"/>
              <w:jc w:val="both"/>
              <w:rPr>
                <w:rFonts w:ascii="Trebuchet MS" w:hAnsi="Trebuchet MS"/>
                <w:lang w:val="ro-RO"/>
              </w:rPr>
            </w:pPr>
          </w:p>
        </w:tc>
      </w:tr>
      <w:tr w:rsidR="00BA16C2" w:rsidRPr="00EE1E2D" w14:paraId="112A3056" w14:textId="77777777" w:rsidTr="00BA16C2">
        <w:tc>
          <w:tcPr>
            <w:tcW w:w="4585" w:type="dxa"/>
            <w:vAlign w:val="center"/>
          </w:tcPr>
          <w:p w14:paraId="6C221671" w14:textId="3B254D2D" w:rsidR="002B250C" w:rsidRPr="00BA16C2" w:rsidRDefault="002B250C" w:rsidP="00BA16C2">
            <w:pPr>
              <w:pStyle w:val="NoSpacing"/>
              <w:jc w:val="both"/>
              <w:rPr>
                <w:rFonts w:ascii="Trebuchet MS" w:hAnsi="Trebuchet MS"/>
                <w:color w:val="000000"/>
              </w:rPr>
            </w:pPr>
            <w:r w:rsidRPr="00BA16C2">
              <w:rPr>
                <w:rFonts w:ascii="Trebuchet MS" w:hAnsi="Trebuchet MS"/>
                <w:color w:val="000000"/>
              </w:rPr>
              <w:t>20 01 36 echipamente electrice şi electronice casate, altele decât cele specificate la 20 01 21, 20 01 23 şi 20 01 35</w:t>
            </w:r>
          </w:p>
        </w:tc>
        <w:tc>
          <w:tcPr>
            <w:tcW w:w="3147" w:type="dxa"/>
            <w:vAlign w:val="center"/>
          </w:tcPr>
          <w:p w14:paraId="72C3CC35" w14:textId="620996CB" w:rsidR="002B250C" w:rsidRPr="00BA16C2" w:rsidRDefault="00BA16C2" w:rsidP="00BA16C2">
            <w:pPr>
              <w:pStyle w:val="NoSpacing"/>
              <w:jc w:val="both"/>
              <w:rPr>
                <w:rFonts w:ascii="Trebuchet MS" w:hAnsi="Trebuchet MS"/>
                <w:lang w:val="ro-RO"/>
              </w:rPr>
            </w:pPr>
            <w:r>
              <w:rPr>
                <w:rFonts w:ascii="Trebuchet MS" w:hAnsi="Trebuchet MS"/>
                <w:lang w:val="ro-RO"/>
              </w:rPr>
              <w:t>Container î</w:t>
            </w:r>
            <w:r w:rsidR="002B250C" w:rsidRPr="00BA16C2">
              <w:rPr>
                <w:rFonts w:ascii="Trebuchet MS" w:hAnsi="Trebuchet MS"/>
                <w:lang w:val="ro-RO"/>
              </w:rPr>
              <w:t>nchis 28 mc</w:t>
            </w:r>
          </w:p>
          <w:p w14:paraId="5C7E0177"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DEEE mici</w:t>
            </w:r>
          </w:p>
        </w:tc>
        <w:tc>
          <w:tcPr>
            <w:tcW w:w="1488" w:type="dxa"/>
            <w:vAlign w:val="center"/>
          </w:tcPr>
          <w:p w14:paraId="690B27F1"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22 tone</w:t>
            </w:r>
          </w:p>
        </w:tc>
        <w:tc>
          <w:tcPr>
            <w:tcW w:w="1516" w:type="dxa"/>
            <w:vAlign w:val="center"/>
          </w:tcPr>
          <w:p w14:paraId="6C083019"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5FD2BB71" w14:textId="77777777" w:rsidTr="00BA16C2">
        <w:tc>
          <w:tcPr>
            <w:tcW w:w="4585" w:type="dxa"/>
            <w:vAlign w:val="center"/>
          </w:tcPr>
          <w:p w14:paraId="31303C88" w14:textId="7D0AF051"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20 01 25</w:t>
            </w:r>
            <w:r w:rsidR="005F08F2" w:rsidRPr="00BA16C2">
              <w:rPr>
                <w:rFonts w:ascii="Trebuchet MS" w:hAnsi="Trebuchet MS"/>
                <w:color w:val="000000"/>
              </w:rPr>
              <w:t xml:space="preserve"> </w:t>
            </w:r>
            <w:r w:rsidRPr="00BA16C2">
              <w:rPr>
                <w:rFonts w:ascii="Trebuchet MS" w:hAnsi="Trebuchet MS"/>
                <w:color w:val="000000"/>
              </w:rPr>
              <w:t>uleiuri şi grăsimi comestibile</w:t>
            </w:r>
          </w:p>
        </w:tc>
        <w:tc>
          <w:tcPr>
            <w:tcW w:w="3147" w:type="dxa"/>
            <w:vMerge w:val="restart"/>
            <w:vAlign w:val="center"/>
          </w:tcPr>
          <w:p w14:paraId="228EFCC2"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uleiuri uzate</w:t>
            </w:r>
          </w:p>
        </w:tc>
        <w:tc>
          <w:tcPr>
            <w:tcW w:w="1488" w:type="dxa"/>
            <w:vMerge w:val="restart"/>
            <w:vAlign w:val="center"/>
          </w:tcPr>
          <w:p w14:paraId="62835FAA"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600 litri</w:t>
            </w:r>
          </w:p>
        </w:tc>
        <w:tc>
          <w:tcPr>
            <w:tcW w:w="1516" w:type="dxa"/>
            <w:vMerge w:val="restart"/>
            <w:vAlign w:val="center"/>
          </w:tcPr>
          <w:p w14:paraId="64F9D7A5"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240373F5" w14:textId="77777777" w:rsidTr="00BA16C2">
        <w:tc>
          <w:tcPr>
            <w:tcW w:w="4585" w:type="dxa"/>
            <w:vAlign w:val="center"/>
          </w:tcPr>
          <w:p w14:paraId="38FD576E" w14:textId="596E76E6"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20 01 26* uleiuri şi grăsimi, altele decât cele specificate la 20 01 25</w:t>
            </w:r>
          </w:p>
        </w:tc>
        <w:tc>
          <w:tcPr>
            <w:tcW w:w="3147" w:type="dxa"/>
            <w:vMerge/>
            <w:vAlign w:val="center"/>
          </w:tcPr>
          <w:p w14:paraId="6A0FD7C6"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7CD5A556"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2B34CF5A" w14:textId="77777777" w:rsidR="002B250C" w:rsidRPr="00BA16C2" w:rsidRDefault="002B250C" w:rsidP="00BA16C2">
            <w:pPr>
              <w:pStyle w:val="NoSpacing"/>
              <w:jc w:val="both"/>
              <w:rPr>
                <w:rFonts w:ascii="Trebuchet MS" w:hAnsi="Trebuchet MS"/>
                <w:lang w:val="ro-RO"/>
              </w:rPr>
            </w:pPr>
          </w:p>
        </w:tc>
      </w:tr>
      <w:tr w:rsidR="00BA16C2" w:rsidRPr="00EE1E2D" w14:paraId="38BF9A24" w14:textId="77777777" w:rsidTr="00BA16C2">
        <w:tc>
          <w:tcPr>
            <w:tcW w:w="4585" w:type="dxa"/>
            <w:vAlign w:val="center"/>
          </w:tcPr>
          <w:p w14:paraId="74258DED" w14:textId="1BFE1C69"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20 01 27* vopsele, cerneluri, adezivi şi răşini conţinând substanţe periculoase</w:t>
            </w:r>
          </w:p>
        </w:tc>
        <w:tc>
          <w:tcPr>
            <w:tcW w:w="3147" w:type="dxa"/>
            <w:vAlign w:val="center"/>
          </w:tcPr>
          <w:p w14:paraId="5FC2B8E1"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deseuri periculoase</w:t>
            </w:r>
          </w:p>
        </w:tc>
        <w:tc>
          <w:tcPr>
            <w:tcW w:w="1488" w:type="dxa"/>
            <w:vAlign w:val="center"/>
          </w:tcPr>
          <w:p w14:paraId="4C3B6C46"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500 litri</w:t>
            </w:r>
          </w:p>
        </w:tc>
        <w:tc>
          <w:tcPr>
            <w:tcW w:w="1516" w:type="dxa"/>
            <w:vAlign w:val="center"/>
          </w:tcPr>
          <w:p w14:paraId="1EB59FC9"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D15</w:t>
            </w:r>
          </w:p>
        </w:tc>
      </w:tr>
      <w:tr w:rsidR="00BA16C2" w:rsidRPr="00EE1E2D" w14:paraId="0E015B3A" w14:textId="77777777" w:rsidTr="00BA16C2">
        <w:tc>
          <w:tcPr>
            <w:tcW w:w="4585" w:type="dxa"/>
            <w:vAlign w:val="center"/>
          </w:tcPr>
          <w:p w14:paraId="0F6E55D0" w14:textId="3C7D10B3"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32 medicamente, altele decât cele menţionate la 20 01 31</w:t>
            </w:r>
          </w:p>
        </w:tc>
        <w:tc>
          <w:tcPr>
            <w:tcW w:w="3147" w:type="dxa"/>
            <w:vAlign w:val="center"/>
          </w:tcPr>
          <w:p w14:paraId="16DECBA8" w14:textId="49E254F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w:t>
            </w:r>
            <w:r w:rsidR="00BA16C2" w:rsidRPr="00BA16C2">
              <w:rPr>
                <w:rFonts w:ascii="Trebuchet MS" w:hAnsi="Trebuchet MS"/>
                <w:lang w:val="ro-RO"/>
              </w:rPr>
              <w:t xml:space="preserve">ontainer deseuri periculoase </w:t>
            </w:r>
            <w:r w:rsidRPr="00BA16C2">
              <w:rPr>
                <w:rFonts w:ascii="Trebuchet MS" w:hAnsi="Trebuchet MS"/>
                <w:lang w:val="ro-RO"/>
              </w:rPr>
              <w:t>cos medicinale</w:t>
            </w:r>
          </w:p>
        </w:tc>
        <w:tc>
          <w:tcPr>
            <w:tcW w:w="1488" w:type="dxa"/>
            <w:vAlign w:val="center"/>
          </w:tcPr>
          <w:p w14:paraId="7C379D41"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60 litri</w:t>
            </w:r>
          </w:p>
        </w:tc>
        <w:tc>
          <w:tcPr>
            <w:tcW w:w="1516" w:type="dxa"/>
            <w:vAlign w:val="center"/>
          </w:tcPr>
          <w:p w14:paraId="7C98D3C6"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D15</w:t>
            </w:r>
          </w:p>
        </w:tc>
      </w:tr>
      <w:tr w:rsidR="00BA16C2" w:rsidRPr="00EE1E2D" w14:paraId="1B511A28" w14:textId="77777777" w:rsidTr="00BA16C2">
        <w:tc>
          <w:tcPr>
            <w:tcW w:w="4585" w:type="dxa"/>
            <w:vAlign w:val="center"/>
          </w:tcPr>
          <w:p w14:paraId="055478A3" w14:textId="343F6620"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 xml:space="preserve">20 01 33* </w:t>
            </w:r>
            <w:r w:rsidR="00BA16C2" w:rsidRPr="00BA16C2">
              <w:rPr>
                <w:rFonts w:ascii="Trebuchet MS" w:hAnsi="Trebuchet MS"/>
                <w:color w:val="000000"/>
              </w:rPr>
              <w:t xml:space="preserve"> </w:t>
            </w:r>
            <w:r w:rsidRPr="00BA16C2">
              <w:rPr>
                <w:rFonts w:ascii="Trebuchet MS" w:hAnsi="Trebuchet MS"/>
                <w:color w:val="000000"/>
              </w:rPr>
              <w:t>baterii şi acumulatori incluşi în 16 06 01, 16 06 02 sau 16 06 03 şi baterii şi acumulatori nesortaţi conţinând aceste baterii</w:t>
            </w:r>
          </w:p>
        </w:tc>
        <w:tc>
          <w:tcPr>
            <w:tcW w:w="3147" w:type="dxa"/>
            <w:vMerge w:val="restart"/>
            <w:vAlign w:val="center"/>
          </w:tcPr>
          <w:p w14:paraId="14A4AB0E" w14:textId="4B1C9657" w:rsidR="002B250C" w:rsidRPr="00BA16C2" w:rsidRDefault="00BA16C2" w:rsidP="00BA16C2">
            <w:pPr>
              <w:pStyle w:val="NoSpacing"/>
              <w:jc w:val="both"/>
              <w:rPr>
                <w:rFonts w:ascii="Trebuchet MS" w:hAnsi="Trebuchet MS"/>
                <w:lang w:val="ro-RO"/>
              </w:rPr>
            </w:pPr>
            <w:r>
              <w:rPr>
                <w:rFonts w:ascii="Trebuchet MS" w:hAnsi="Trebuchet MS"/>
                <w:lang w:val="ro-RO"/>
              </w:rPr>
              <w:t>Container deșeuri periculoase – coș</w:t>
            </w:r>
            <w:r w:rsidR="002B250C" w:rsidRPr="00BA16C2">
              <w:rPr>
                <w:rFonts w:ascii="Trebuchet MS" w:hAnsi="Trebuchet MS"/>
                <w:lang w:val="ro-RO"/>
              </w:rPr>
              <w:t xml:space="preserve"> baterii</w:t>
            </w:r>
          </w:p>
        </w:tc>
        <w:tc>
          <w:tcPr>
            <w:tcW w:w="1488" w:type="dxa"/>
            <w:vMerge w:val="restart"/>
            <w:vAlign w:val="center"/>
          </w:tcPr>
          <w:p w14:paraId="0C430783"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75 kg</w:t>
            </w:r>
          </w:p>
        </w:tc>
        <w:tc>
          <w:tcPr>
            <w:tcW w:w="1516" w:type="dxa"/>
            <w:vMerge w:val="restart"/>
            <w:vAlign w:val="center"/>
          </w:tcPr>
          <w:p w14:paraId="0283F4C0"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3EBC56CA" w14:textId="77777777" w:rsidTr="00BA16C2">
        <w:tc>
          <w:tcPr>
            <w:tcW w:w="4585" w:type="dxa"/>
            <w:vAlign w:val="center"/>
          </w:tcPr>
          <w:p w14:paraId="721772E5" w14:textId="201F5D9E"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34 baterii şi acumulatori, altele decât cele specificate la 20 01 33</w:t>
            </w:r>
          </w:p>
        </w:tc>
        <w:tc>
          <w:tcPr>
            <w:tcW w:w="3147" w:type="dxa"/>
            <w:vMerge/>
            <w:vAlign w:val="center"/>
          </w:tcPr>
          <w:p w14:paraId="089FBDB8"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733DFF80"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2C7FD287" w14:textId="77777777" w:rsidR="002B250C" w:rsidRPr="00BA16C2" w:rsidRDefault="002B250C" w:rsidP="00BA16C2">
            <w:pPr>
              <w:pStyle w:val="NoSpacing"/>
              <w:jc w:val="both"/>
              <w:rPr>
                <w:rFonts w:ascii="Trebuchet MS" w:hAnsi="Trebuchet MS"/>
                <w:lang w:val="ro-RO"/>
              </w:rPr>
            </w:pPr>
          </w:p>
        </w:tc>
      </w:tr>
      <w:tr w:rsidR="00BA16C2" w:rsidRPr="00EE1E2D" w14:paraId="4FF8DBA2" w14:textId="77777777" w:rsidTr="00BA16C2">
        <w:tc>
          <w:tcPr>
            <w:tcW w:w="4585" w:type="dxa"/>
            <w:vAlign w:val="center"/>
          </w:tcPr>
          <w:p w14:paraId="58B13A20" w14:textId="32504758"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 xml:space="preserve">20 01 40 </w:t>
            </w:r>
            <w:r w:rsidR="00BA16C2" w:rsidRPr="00BA16C2">
              <w:rPr>
                <w:rFonts w:ascii="Trebuchet MS" w:hAnsi="Trebuchet MS"/>
                <w:color w:val="000000"/>
              </w:rPr>
              <w:t xml:space="preserve"> </w:t>
            </w:r>
            <w:r w:rsidR="00BA16C2">
              <w:rPr>
                <w:rFonts w:ascii="Trebuchet MS" w:hAnsi="Trebuchet MS"/>
                <w:color w:val="000000"/>
              </w:rPr>
              <w:t>m</w:t>
            </w:r>
            <w:r w:rsidRPr="00BA16C2">
              <w:rPr>
                <w:rFonts w:ascii="Trebuchet MS" w:hAnsi="Trebuchet MS"/>
                <w:color w:val="000000"/>
              </w:rPr>
              <w:t>etale</w:t>
            </w:r>
          </w:p>
        </w:tc>
        <w:tc>
          <w:tcPr>
            <w:tcW w:w="3147" w:type="dxa"/>
            <w:vMerge w:val="restart"/>
            <w:vAlign w:val="center"/>
          </w:tcPr>
          <w:p w14:paraId="220FD01E"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deschis 24 mc</w:t>
            </w:r>
          </w:p>
        </w:tc>
        <w:tc>
          <w:tcPr>
            <w:tcW w:w="1488" w:type="dxa"/>
            <w:vMerge w:val="restart"/>
            <w:vAlign w:val="center"/>
          </w:tcPr>
          <w:p w14:paraId="53AFD75A"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20 tone</w:t>
            </w:r>
          </w:p>
        </w:tc>
        <w:tc>
          <w:tcPr>
            <w:tcW w:w="1516" w:type="dxa"/>
            <w:vMerge w:val="restart"/>
            <w:vAlign w:val="center"/>
          </w:tcPr>
          <w:p w14:paraId="1BE58A57"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34905A31" w14:textId="77777777" w:rsidTr="00BA16C2">
        <w:tc>
          <w:tcPr>
            <w:tcW w:w="4585" w:type="dxa"/>
            <w:vAlign w:val="center"/>
          </w:tcPr>
          <w:p w14:paraId="65F22E64" w14:textId="3D84A0F2" w:rsidR="002B250C" w:rsidRPr="00BA16C2" w:rsidRDefault="002B250C" w:rsidP="00BA16C2">
            <w:pPr>
              <w:pStyle w:val="NoSpacing"/>
              <w:jc w:val="both"/>
              <w:rPr>
                <w:rFonts w:ascii="Trebuchet MS" w:hAnsi="Trebuchet MS"/>
                <w:color w:val="000000"/>
              </w:rPr>
            </w:pPr>
            <w:r w:rsidRPr="00BA16C2">
              <w:rPr>
                <w:rFonts w:ascii="Trebuchet MS" w:hAnsi="Trebuchet MS"/>
                <w:lang w:val="ro-RO"/>
              </w:rPr>
              <w:t xml:space="preserve">15 01 04 </w:t>
            </w:r>
            <w:r w:rsidR="00BA16C2" w:rsidRPr="00BA16C2">
              <w:rPr>
                <w:rFonts w:ascii="Trebuchet MS" w:hAnsi="Trebuchet MS"/>
                <w:lang w:val="ro-RO"/>
              </w:rPr>
              <w:t xml:space="preserve"> </w:t>
            </w:r>
            <w:r w:rsidRPr="00BA16C2">
              <w:rPr>
                <w:rFonts w:ascii="Trebuchet MS" w:hAnsi="Trebuchet MS"/>
                <w:lang w:val="ro-RO"/>
              </w:rPr>
              <w:t>ambalaje metalice</w:t>
            </w:r>
          </w:p>
        </w:tc>
        <w:tc>
          <w:tcPr>
            <w:tcW w:w="3147" w:type="dxa"/>
            <w:vMerge/>
            <w:vAlign w:val="center"/>
          </w:tcPr>
          <w:p w14:paraId="16EA95B0"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407D2EDE"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1D7BE1C1" w14:textId="77777777" w:rsidR="002B250C" w:rsidRPr="00BA16C2" w:rsidRDefault="002B250C" w:rsidP="00BA16C2">
            <w:pPr>
              <w:pStyle w:val="NoSpacing"/>
              <w:jc w:val="both"/>
              <w:rPr>
                <w:rFonts w:ascii="Trebuchet MS" w:hAnsi="Trebuchet MS"/>
                <w:lang w:val="ro-RO"/>
              </w:rPr>
            </w:pPr>
          </w:p>
        </w:tc>
      </w:tr>
      <w:tr w:rsidR="00BA16C2" w:rsidRPr="00EE1E2D" w14:paraId="2501BE0D" w14:textId="77777777" w:rsidTr="00BA16C2">
        <w:tc>
          <w:tcPr>
            <w:tcW w:w="4585" w:type="dxa"/>
            <w:vAlign w:val="center"/>
          </w:tcPr>
          <w:p w14:paraId="6E647DEE" w14:textId="44AA1687"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02 01 deşeuri biodegradabile</w:t>
            </w:r>
          </w:p>
        </w:tc>
        <w:tc>
          <w:tcPr>
            <w:tcW w:w="3147" w:type="dxa"/>
            <w:vAlign w:val="center"/>
          </w:tcPr>
          <w:p w14:paraId="203FFC10"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deschis 24 mc</w:t>
            </w:r>
          </w:p>
        </w:tc>
        <w:tc>
          <w:tcPr>
            <w:tcW w:w="1488" w:type="dxa"/>
            <w:vAlign w:val="center"/>
          </w:tcPr>
          <w:p w14:paraId="51B5BB2B"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20 tone</w:t>
            </w:r>
          </w:p>
        </w:tc>
        <w:tc>
          <w:tcPr>
            <w:tcW w:w="1516" w:type="dxa"/>
            <w:vAlign w:val="center"/>
          </w:tcPr>
          <w:p w14:paraId="43DA33CB"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4B6E44EE" w14:textId="77777777" w:rsidTr="00BA16C2">
        <w:tc>
          <w:tcPr>
            <w:tcW w:w="4585" w:type="dxa"/>
            <w:vAlign w:val="center"/>
          </w:tcPr>
          <w:p w14:paraId="38D6ADDC" w14:textId="4AE685A3" w:rsidR="002B250C" w:rsidRPr="00BA16C2" w:rsidRDefault="002B250C" w:rsidP="00BA16C2">
            <w:pPr>
              <w:pStyle w:val="NoSpacing"/>
              <w:jc w:val="both"/>
              <w:rPr>
                <w:rFonts w:ascii="Trebuchet MS" w:hAnsi="Trebuchet MS"/>
                <w:color w:val="000000"/>
              </w:rPr>
            </w:pPr>
            <w:r w:rsidRPr="00BA16C2">
              <w:rPr>
                <w:rFonts w:ascii="Trebuchet MS" w:hAnsi="Trebuchet MS"/>
                <w:color w:val="000000"/>
              </w:rPr>
              <w:t xml:space="preserve">20 03 07 </w:t>
            </w:r>
            <w:r w:rsidR="00BA16C2">
              <w:rPr>
                <w:rFonts w:ascii="Trebuchet MS" w:hAnsi="Trebuchet MS"/>
                <w:color w:val="000000"/>
              </w:rPr>
              <w:t>deș</w:t>
            </w:r>
            <w:r w:rsidRPr="00BA16C2">
              <w:rPr>
                <w:rFonts w:ascii="Trebuchet MS" w:hAnsi="Trebuchet MS"/>
                <w:color w:val="000000"/>
              </w:rPr>
              <w:t>euri voluminoase (mobilier)</w:t>
            </w:r>
          </w:p>
        </w:tc>
        <w:tc>
          <w:tcPr>
            <w:tcW w:w="3147" w:type="dxa"/>
            <w:vMerge w:val="restart"/>
            <w:vAlign w:val="center"/>
          </w:tcPr>
          <w:p w14:paraId="1ED8A332" w14:textId="76DBF1EB" w:rsidR="002B250C" w:rsidRPr="00BA16C2" w:rsidRDefault="008009F4" w:rsidP="00BA16C2">
            <w:pPr>
              <w:pStyle w:val="NoSpacing"/>
              <w:jc w:val="both"/>
              <w:rPr>
                <w:rFonts w:ascii="Trebuchet MS" w:hAnsi="Trebuchet MS"/>
                <w:lang w:val="ro-RO"/>
              </w:rPr>
            </w:pPr>
            <w:r>
              <w:rPr>
                <w:rFonts w:ascii="Trebuchet MS" w:hAnsi="Trebuchet MS"/>
                <w:lang w:val="ro-RO"/>
              </w:rPr>
              <w:t>Container î</w:t>
            </w:r>
            <w:r w:rsidR="002B250C" w:rsidRPr="00BA16C2">
              <w:rPr>
                <w:rFonts w:ascii="Trebuchet MS" w:hAnsi="Trebuchet MS"/>
                <w:lang w:val="ro-RO"/>
              </w:rPr>
              <w:t>nchis 28 mc</w:t>
            </w:r>
          </w:p>
        </w:tc>
        <w:tc>
          <w:tcPr>
            <w:tcW w:w="1488" w:type="dxa"/>
            <w:vMerge w:val="restart"/>
            <w:vAlign w:val="center"/>
          </w:tcPr>
          <w:p w14:paraId="77F97992"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22 tone</w:t>
            </w:r>
          </w:p>
        </w:tc>
        <w:tc>
          <w:tcPr>
            <w:tcW w:w="1516" w:type="dxa"/>
            <w:vMerge w:val="restart"/>
            <w:vAlign w:val="center"/>
          </w:tcPr>
          <w:p w14:paraId="38B9D006"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1136D1E1" w14:textId="77777777" w:rsidTr="00BA16C2">
        <w:tc>
          <w:tcPr>
            <w:tcW w:w="4585" w:type="dxa"/>
            <w:vAlign w:val="center"/>
          </w:tcPr>
          <w:p w14:paraId="0C8AD9FC" w14:textId="5B22B5E9" w:rsidR="002B250C" w:rsidRPr="00BA16C2" w:rsidRDefault="002B250C" w:rsidP="00BA16C2">
            <w:pPr>
              <w:pStyle w:val="NoSpacing"/>
              <w:jc w:val="both"/>
              <w:rPr>
                <w:rFonts w:ascii="Trebuchet MS" w:hAnsi="Trebuchet MS"/>
                <w:color w:val="000000"/>
              </w:rPr>
            </w:pPr>
            <w:r w:rsidRPr="00BA16C2">
              <w:rPr>
                <w:rFonts w:ascii="Trebuchet MS" w:hAnsi="Trebuchet MS"/>
                <w:color w:val="000000"/>
              </w:rPr>
              <w:lastRenderedPageBreak/>
              <w:t xml:space="preserve">20 01 38 </w:t>
            </w:r>
            <w:r w:rsidR="00BA16C2" w:rsidRPr="00BA16C2">
              <w:rPr>
                <w:rFonts w:ascii="Trebuchet MS" w:hAnsi="Trebuchet MS"/>
                <w:color w:val="000000"/>
              </w:rPr>
              <w:t xml:space="preserve"> </w:t>
            </w:r>
            <w:r w:rsidRPr="00BA16C2">
              <w:rPr>
                <w:rFonts w:ascii="Trebuchet MS" w:hAnsi="Trebuchet MS"/>
                <w:color w:val="000000"/>
              </w:rPr>
              <w:t>lemn, altul decât cel specificat la 20 01 37</w:t>
            </w:r>
          </w:p>
        </w:tc>
        <w:tc>
          <w:tcPr>
            <w:tcW w:w="3147" w:type="dxa"/>
            <w:vMerge/>
            <w:vAlign w:val="center"/>
          </w:tcPr>
          <w:p w14:paraId="45D955B0"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3DB9232B"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0287077C" w14:textId="77777777" w:rsidR="002B250C" w:rsidRPr="00BA16C2" w:rsidRDefault="002B250C" w:rsidP="00BA16C2">
            <w:pPr>
              <w:pStyle w:val="NoSpacing"/>
              <w:jc w:val="both"/>
              <w:rPr>
                <w:rFonts w:ascii="Trebuchet MS" w:hAnsi="Trebuchet MS"/>
                <w:lang w:val="ro-RO"/>
              </w:rPr>
            </w:pPr>
          </w:p>
        </w:tc>
      </w:tr>
      <w:tr w:rsidR="00BA16C2" w:rsidRPr="00EE1E2D" w14:paraId="785AF39E" w14:textId="77777777" w:rsidTr="00BA16C2">
        <w:tc>
          <w:tcPr>
            <w:tcW w:w="4585" w:type="dxa"/>
            <w:vAlign w:val="center"/>
          </w:tcPr>
          <w:p w14:paraId="48F78C7E" w14:textId="0E2EE121"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15 01 03 </w:t>
            </w:r>
            <w:r w:rsidR="00BA16C2" w:rsidRPr="00BA16C2">
              <w:rPr>
                <w:rFonts w:ascii="Trebuchet MS" w:hAnsi="Trebuchet MS"/>
                <w:lang w:val="ro-RO"/>
              </w:rPr>
              <w:t xml:space="preserve"> </w:t>
            </w:r>
            <w:r w:rsidRPr="00BA16C2">
              <w:rPr>
                <w:rFonts w:ascii="Trebuchet MS" w:hAnsi="Trebuchet MS"/>
                <w:lang w:val="ro-RO"/>
              </w:rPr>
              <w:t>ambalaje de lemn</w:t>
            </w:r>
          </w:p>
        </w:tc>
        <w:tc>
          <w:tcPr>
            <w:tcW w:w="3147" w:type="dxa"/>
            <w:vMerge/>
            <w:vAlign w:val="center"/>
          </w:tcPr>
          <w:p w14:paraId="5BD5A134"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2D962328"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73CF7225" w14:textId="77777777" w:rsidR="002B250C" w:rsidRPr="00BA16C2" w:rsidRDefault="002B250C" w:rsidP="00BA16C2">
            <w:pPr>
              <w:pStyle w:val="NoSpacing"/>
              <w:jc w:val="both"/>
              <w:rPr>
                <w:rFonts w:ascii="Trebuchet MS" w:hAnsi="Trebuchet MS"/>
                <w:lang w:val="ro-RO"/>
              </w:rPr>
            </w:pPr>
          </w:p>
        </w:tc>
      </w:tr>
      <w:tr w:rsidR="00BA16C2" w:rsidRPr="00EE1E2D" w14:paraId="7A74A88E" w14:textId="77777777" w:rsidTr="00BA16C2">
        <w:tc>
          <w:tcPr>
            <w:tcW w:w="4585" w:type="dxa"/>
            <w:vAlign w:val="center"/>
          </w:tcPr>
          <w:p w14:paraId="5A481173" w14:textId="121EE3F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15 01 02 </w:t>
            </w:r>
            <w:r w:rsidR="00BA16C2" w:rsidRPr="00BA16C2">
              <w:rPr>
                <w:rFonts w:ascii="Trebuchet MS" w:hAnsi="Trebuchet MS"/>
                <w:lang w:val="ro-RO"/>
              </w:rPr>
              <w:t xml:space="preserve"> </w:t>
            </w:r>
            <w:r w:rsidRPr="00BA16C2">
              <w:rPr>
                <w:rFonts w:ascii="Trebuchet MS" w:hAnsi="Trebuchet MS"/>
                <w:lang w:val="ro-RO"/>
              </w:rPr>
              <w:t xml:space="preserve">ambalaje de materiale plastice </w:t>
            </w:r>
          </w:p>
        </w:tc>
        <w:tc>
          <w:tcPr>
            <w:tcW w:w="3147" w:type="dxa"/>
            <w:vMerge w:val="restart"/>
            <w:vAlign w:val="center"/>
          </w:tcPr>
          <w:p w14:paraId="19D25A39"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compactor</w:t>
            </w:r>
          </w:p>
        </w:tc>
        <w:tc>
          <w:tcPr>
            <w:tcW w:w="1488" w:type="dxa"/>
            <w:vMerge w:val="restart"/>
            <w:vAlign w:val="center"/>
          </w:tcPr>
          <w:p w14:paraId="35DBF055"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25 mc</w:t>
            </w:r>
          </w:p>
        </w:tc>
        <w:tc>
          <w:tcPr>
            <w:tcW w:w="1516" w:type="dxa"/>
            <w:vMerge w:val="restart"/>
            <w:vAlign w:val="center"/>
          </w:tcPr>
          <w:p w14:paraId="519FCC7D"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4F59D430" w14:textId="77777777" w:rsidTr="008009F4">
        <w:trPr>
          <w:trHeight w:val="260"/>
        </w:trPr>
        <w:tc>
          <w:tcPr>
            <w:tcW w:w="4585" w:type="dxa"/>
            <w:vAlign w:val="center"/>
          </w:tcPr>
          <w:p w14:paraId="2927FCF5" w14:textId="3C5CB840" w:rsidR="002B250C" w:rsidRPr="00BA16C2" w:rsidRDefault="002B250C" w:rsidP="00BA16C2">
            <w:pPr>
              <w:pStyle w:val="NoSpacing"/>
              <w:jc w:val="both"/>
              <w:rPr>
                <w:rFonts w:ascii="Trebuchet MS" w:hAnsi="Trebuchet MS"/>
                <w:lang w:val="ro-RO"/>
              </w:rPr>
            </w:pPr>
            <w:r w:rsidRPr="00BA16C2">
              <w:rPr>
                <w:rFonts w:ascii="Trebuchet MS" w:hAnsi="Trebuchet MS"/>
                <w:color w:val="000000"/>
              </w:rPr>
              <w:t>20 01 39 materiale plastice</w:t>
            </w:r>
          </w:p>
        </w:tc>
        <w:tc>
          <w:tcPr>
            <w:tcW w:w="3147" w:type="dxa"/>
            <w:vMerge/>
            <w:vAlign w:val="center"/>
          </w:tcPr>
          <w:p w14:paraId="7E201A11"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309500ED"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5F515C96" w14:textId="77777777" w:rsidR="002B250C" w:rsidRPr="00BA16C2" w:rsidRDefault="002B250C" w:rsidP="00BA16C2">
            <w:pPr>
              <w:pStyle w:val="NoSpacing"/>
              <w:jc w:val="both"/>
              <w:rPr>
                <w:rFonts w:ascii="Trebuchet MS" w:hAnsi="Trebuchet MS"/>
                <w:lang w:val="ro-RO"/>
              </w:rPr>
            </w:pPr>
          </w:p>
        </w:tc>
      </w:tr>
      <w:tr w:rsidR="00BA16C2" w:rsidRPr="00EE1E2D" w14:paraId="687FC97A" w14:textId="77777777" w:rsidTr="00BA16C2">
        <w:tc>
          <w:tcPr>
            <w:tcW w:w="4585" w:type="dxa"/>
            <w:vAlign w:val="center"/>
          </w:tcPr>
          <w:p w14:paraId="3599EDA4" w14:textId="518E8064"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15 01 06 </w:t>
            </w:r>
            <w:r w:rsidR="00BA16C2" w:rsidRPr="00BA16C2">
              <w:rPr>
                <w:rFonts w:ascii="Trebuchet MS" w:hAnsi="Trebuchet MS"/>
                <w:lang w:val="ro-RO"/>
              </w:rPr>
              <w:t xml:space="preserve"> </w:t>
            </w:r>
            <w:r w:rsidRPr="00BA16C2">
              <w:rPr>
                <w:rFonts w:ascii="Trebuchet MS" w:hAnsi="Trebuchet MS"/>
                <w:lang w:val="ro-RO"/>
              </w:rPr>
              <w:t>ambalaje amestecate</w:t>
            </w:r>
          </w:p>
        </w:tc>
        <w:tc>
          <w:tcPr>
            <w:tcW w:w="3147" w:type="dxa"/>
            <w:vAlign w:val="center"/>
          </w:tcPr>
          <w:p w14:paraId="6D3E6AFE"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deschis 24 mc</w:t>
            </w:r>
          </w:p>
        </w:tc>
        <w:tc>
          <w:tcPr>
            <w:tcW w:w="1488" w:type="dxa"/>
            <w:vAlign w:val="center"/>
          </w:tcPr>
          <w:p w14:paraId="0E9B77E1"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20 tone</w:t>
            </w:r>
          </w:p>
        </w:tc>
        <w:tc>
          <w:tcPr>
            <w:tcW w:w="1516" w:type="dxa"/>
            <w:vAlign w:val="center"/>
          </w:tcPr>
          <w:p w14:paraId="7D52B1E6"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4A2318A0" w14:textId="77777777" w:rsidTr="00BA16C2">
        <w:tc>
          <w:tcPr>
            <w:tcW w:w="4585" w:type="dxa"/>
            <w:vAlign w:val="center"/>
          </w:tcPr>
          <w:p w14:paraId="7081120B" w14:textId="49D842C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15 01 10* ambalaje care conţin reziduuri sau sunt contaminate cu substanţe periculoase</w:t>
            </w:r>
          </w:p>
        </w:tc>
        <w:tc>
          <w:tcPr>
            <w:tcW w:w="3147" w:type="dxa"/>
            <w:vAlign w:val="center"/>
          </w:tcPr>
          <w:p w14:paraId="229E33F2" w14:textId="39424CFB" w:rsidR="002B250C" w:rsidRPr="00BA16C2" w:rsidRDefault="008009F4" w:rsidP="00BA16C2">
            <w:pPr>
              <w:pStyle w:val="NoSpacing"/>
              <w:jc w:val="both"/>
              <w:rPr>
                <w:rFonts w:ascii="Trebuchet MS" w:hAnsi="Trebuchet MS"/>
                <w:lang w:val="ro-RO"/>
              </w:rPr>
            </w:pPr>
            <w:r>
              <w:rPr>
                <w:rFonts w:ascii="Trebuchet MS" w:hAnsi="Trebuchet MS"/>
                <w:lang w:val="ro-RO"/>
              </w:rPr>
              <w:t>Container deșeuri periculoase – coș</w:t>
            </w:r>
            <w:r w:rsidR="002B250C" w:rsidRPr="00BA16C2">
              <w:rPr>
                <w:rFonts w:ascii="Trebuchet MS" w:hAnsi="Trebuchet MS"/>
                <w:lang w:val="ro-RO"/>
              </w:rPr>
              <w:t xml:space="preserve"> ambalaje contaminate</w:t>
            </w:r>
          </w:p>
        </w:tc>
        <w:tc>
          <w:tcPr>
            <w:tcW w:w="1488" w:type="dxa"/>
            <w:vAlign w:val="center"/>
          </w:tcPr>
          <w:p w14:paraId="2A3B9FCF"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120 litri</w:t>
            </w:r>
          </w:p>
        </w:tc>
        <w:tc>
          <w:tcPr>
            <w:tcW w:w="1516" w:type="dxa"/>
            <w:vAlign w:val="center"/>
          </w:tcPr>
          <w:p w14:paraId="4C6E9A52"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D15</w:t>
            </w:r>
          </w:p>
        </w:tc>
      </w:tr>
      <w:tr w:rsidR="00BA16C2" w:rsidRPr="00EE1E2D" w14:paraId="2EB5FB26" w14:textId="77777777" w:rsidTr="00BA16C2">
        <w:tc>
          <w:tcPr>
            <w:tcW w:w="4585" w:type="dxa"/>
            <w:vAlign w:val="center"/>
          </w:tcPr>
          <w:p w14:paraId="7577F0E8" w14:textId="490CE961"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16 01 03 anvelope scoase din uz</w:t>
            </w:r>
          </w:p>
        </w:tc>
        <w:tc>
          <w:tcPr>
            <w:tcW w:w="3147" w:type="dxa"/>
            <w:vAlign w:val="center"/>
          </w:tcPr>
          <w:p w14:paraId="1561F7DC"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deschis 24 mc</w:t>
            </w:r>
          </w:p>
        </w:tc>
        <w:tc>
          <w:tcPr>
            <w:tcW w:w="1488" w:type="dxa"/>
            <w:vAlign w:val="center"/>
          </w:tcPr>
          <w:p w14:paraId="6A6E64E6"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20 tone</w:t>
            </w:r>
          </w:p>
        </w:tc>
        <w:tc>
          <w:tcPr>
            <w:tcW w:w="1516" w:type="dxa"/>
            <w:vAlign w:val="center"/>
          </w:tcPr>
          <w:p w14:paraId="2821AB51"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6CA01A65" w14:textId="77777777" w:rsidTr="00BA16C2">
        <w:tc>
          <w:tcPr>
            <w:tcW w:w="4585" w:type="dxa"/>
            <w:vAlign w:val="center"/>
          </w:tcPr>
          <w:p w14:paraId="7AD81E97" w14:textId="74D57ACA"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17 01 01 </w:t>
            </w:r>
            <w:r w:rsidR="008009F4">
              <w:rPr>
                <w:rFonts w:ascii="Trebuchet MS" w:hAnsi="Trebuchet MS"/>
                <w:lang w:val="ro-RO"/>
              </w:rPr>
              <w:t>b</w:t>
            </w:r>
            <w:r w:rsidRPr="00BA16C2">
              <w:rPr>
                <w:rFonts w:ascii="Trebuchet MS" w:hAnsi="Trebuchet MS"/>
                <w:lang w:val="ro-RO"/>
              </w:rPr>
              <w:t>eton</w:t>
            </w:r>
          </w:p>
        </w:tc>
        <w:tc>
          <w:tcPr>
            <w:tcW w:w="3147" w:type="dxa"/>
            <w:vAlign w:val="center"/>
          </w:tcPr>
          <w:p w14:paraId="501A6F4E"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deschis 16 mc</w:t>
            </w:r>
          </w:p>
        </w:tc>
        <w:tc>
          <w:tcPr>
            <w:tcW w:w="1488" w:type="dxa"/>
            <w:vAlign w:val="center"/>
          </w:tcPr>
          <w:p w14:paraId="212CE545"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18 tone</w:t>
            </w:r>
          </w:p>
        </w:tc>
        <w:tc>
          <w:tcPr>
            <w:tcW w:w="1516" w:type="dxa"/>
            <w:vAlign w:val="center"/>
          </w:tcPr>
          <w:p w14:paraId="52644B0D"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5400F896" w14:textId="77777777" w:rsidTr="00BA16C2">
        <w:tc>
          <w:tcPr>
            <w:tcW w:w="4585" w:type="dxa"/>
            <w:vAlign w:val="center"/>
          </w:tcPr>
          <w:p w14:paraId="02ECD74B" w14:textId="0231322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17 01 02 </w:t>
            </w:r>
            <w:r w:rsidR="008009F4">
              <w:rPr>
                <w:rFonts w:ascii="Trebuchet MS" w:hAnsi="Trebuchet MS"/>
                <w:lang w:val="ro-RO"/>
              </w:rPr>
              <w:t>c</w:t>
            </w:r>
            <w:r w:rsidRPr="00BA16C2">
              <w:rPr>
                <w:rFonts w:ascii="Trebuchet MS" w:hAnsi="Trebuchet MS"/>
                <w:lang w:val="ro-RO"/>
              </w:rPr>
              <w:t>ărămizi</w:t>
            </w:r>
          </w:p>
        </w:tc>
        <w:tc>
          <w:tcPr>
            <w:tcW w:w="3147" w:type="dxa"/>
            <w:vMerge w:val="restart"/>
            <w:vAlign w:val="center"/>
          </w:tcPr>
          <w:p w14:paraId="530BFD8F"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deschis 16 mc</w:t>
            </w:r>
          </w:p>
        </w:tc>
        <w:tc>
          <w:tcPr>
            <w:tcW w:w="1488" w:type="dxa"/>
            <w:vMerge w:val="restart"/>
            <w:vAlign w:val="center"/>
          </w:tcPr>
          <w:p w14:paraId="0E0B4254" w14:textId="77777777" w:rsidR="002B250C" w:rsidRPr="00BA16C2" w:rsidRDefault="002B250C" w:rsidP="00BA16C2">
            <w:pPr>
              <w:pStyle w:val="NoSpacing"/>
              <w:jc w:val="both"/>
              <w:rPr>
                <w:rFonts w:ascii="Trebuchet MS" w:hAnsi="Trebuchet MS"/>
                <w:lang w:val="ro-RO"/>
              </w:rPr>
            </w:pPr>
          </w:p>
          <w:p w14:paraId="60FC3FCB" w14:textId="77777777" w:rsidR="002B250C" w:rsidRPr="00BA16C2" w:rsidRDefault="002B250C" w:rsidP="00BA16C2">
            <w:pPr>
              <w:pStyle w:val="NoSpacing"/>
              <w:jc w:val="both"/>
              <w:rPr>
                <w:rFonts w:ascii="Trebuchet MS" w:hAnsi="Trebuchet MS"/>
                <w:lang w:val="ro-RO"/>
              </w:rPr>
            </w:pPr>
          </w:p>
          <w:p w14:paraId="471ACC64" w14:textId="77777777" w:rsidR="002B250C" w:rsidRPr="00BA16C2" w:rsidRDefault="002B250C" w:rsidP="00BA16C2">
            <w:pPr>
              <w:pStyle w:val="NoSpacing"/>
              <w:jc w:val="both"/>
              <w:rPr>
                <w:rFonts w:ascii="Trebuchet MS" w:hAnsi="Trebuchet MS"/>
                <w:lang w:val="ro-RO"/>
              </w:rPr>
            </w:pPr>
          </w:p>
          <w:p w14:paraId="6A200366"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18 tone</w:t>
            </w:r>
          </w:p>
        </w:tc>
        <w:tc>
          <w:tcPr>
            <w:tcW w:w="1516" w:type="dxa"/>
            <w:vMerge w:val="restart"/>
            <w:vAlign w:val="center"/>
          </w:tcPr>
          <w:p w14:paraId="692F4F8C" w14:textId="77777777" w:rsidR="002B250C" w:rsidRPr="00BA16C2" w:rsidRDefault="002B250C" w:rsidP="00BA16C2">
            <w:pPr>
              <w:pStyle w:val="NoSpacing"/>
              <w:jc w:val="both"/>
              <w:rPr>
                <w:rFonts w:ascii="Trebuchet MS" w:hAnsi="Trebuchet MS"/>
                <w:lang w:val="ro-RO"/>
              </w:rPr>
            </w:pPr>
          </w:p>
          <w:p w14:paraId="570B927D" w14:textId="77777777" w:rsidR="002B250C" w:rsidRPr="00BA16C2" w:rsidRDefault="002B250C" w:rsidP="00BA16C2">
            <w:pPr>
              <w:pStyle w:val="NoSpacing"/>
              <w:jc w:val="both"/>
              <w:rPr>
                <w:rFonts w:ascii="Trebuchet MS" w:hAnsi="Trebuchet MS"/>
                <w:lang w:val="ro-RO"/>
              </w:rPr>
            </w:pPr>
          </w:p>
          <w:p w14:paraId="71FF9D13" w14:textId="77777777" w:rsidR="002B250C" w:rsidRPr="00BA16C2" w:rsidRDefault="002B250C" w:rsidP="00BA16C2">
            <w:pPr>
              <w:pStyle w:val="NoSpacing"/>
              <w:jc w:val="both"/>
              <w:rPr>
                <w:rFonts w:ascii="Trebuchet MS" w:hAnsi="Trebuchet MS"/>
                <w:lang w:val="ro-RO"/>
              </w:rPr>
            </w:pPr>
          </w:p>
          <w:p w14:paraId="5B72890F"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38B0BD95" w14:textId="77777777" w:rsidTr="00BA16C2">
        <w:tc>
          <w:tcPr>
            <w:tcW w:w="4585" w:type="dxa"/>
            <w:vAlign w:val="center"/>
          </w:tcPr>
          <w:p w14:paraId="6C60E699" w14:textId="77944B6B"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17 01 03 ţigle şi materiale ceramice</w:t>
            </w:r>
          </w:p>
        </w:tc>
        <w:tc>
          <w:tcPr>
            <w:tcW w:w="3147" w:type="dxa"/>
            <w:vMerge/>
            <w:vAlign w:val="center"/>
          </w:tcPr>
          <w:p w14:paraId="5C7B5A37"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0340D9B5"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69ECB38B" w14:textId="77777777" w:rsidR="002B250C" w:rsidRPr="00BA16C2" w:rsidRDefault="002B250C" w:rsidP="00BA16C2">
            <w:pPr>
              <w:pStyle w:val="NoSpacing"/>
              <w:jc w:val="both"/>
              <w:rPr>
                <w:rFonts w:ascii="Trebuchet MS" w:hAnsi="Trebuchet MS"/>
                <w:lang w:val="ro-RO"/>
              </w:rPr>
            </w:pPr>
          </w:p>
        </w:tc>
      </w:tr>
      <w:tr w:rsidR="00BA16C2" w:rsidRPr="00EE1E2D" w14:paraId="423E0B51" w14:textId="77777777" w:rsidTr="00BA16C2">
        <w:tc>
          <w:tcPr>
            <w:tcW w:w="4585" w:type="dxa"/>
            <w:vAlign w:val="center"/>
          </w:tcPr>
          <w:p w14:paraId="2D5163AB" w14:textId="4DCC6F38" w:rsidR="002B250C" w:rsidRPr="00BA16C2" w:rsidRDefault="008009F4" w:rsidP="00BA16C2">
            <w:pPr>
              <w:pStyle w:val="NoSpacing"/>
              <w:jc w:val="both"/>
              <w:rPr>
                <w:rFonts w:ascii="Trebuchet MS" w:hAnsi="Trebuchet MS"/>
                <w:lang w:val="ro-RO"/>
              </w:rPr>
            </w:pPr>
            <w:r>
              <w:rPr>
                <w:rFonts w:ascii="Trebuchet MS" w:hAnsi="Trebuchet MS"/>
                <w:lang w:val="ro-RO"/>
              </w:rPr>
              <w:t xml:space="preserve">17 01 07 </w:t>
            </w:r>
            <w:r w:rsidR="002B250C" w:rsidRPr="00BA16C2">
              <w:rPr>
                <w:rFonts w:ascii="Trebuchet MS" w:hAnsi="Trebuchet MS"/>
                <w:lang w:val="ro-RO"/>
              </w:rPr>
              <w:t>amestecuri de beton, cărămizi, ţigle şi materiale ceramice, altele decât cele specificate la 17 01 06</w:t>
            </w:r>
          </w:p>
        </w:tc>
        <w:tc>
          <w:tcPr>
            <w:tcW w:w="3147" w:type="dxa"/>
            <w:vMerge/>
            <w:vAlign w:val="center"/>
          </w:tcPr>
          <w:p w14:paraId="2669692B"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34F46C7D"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1FF2D765" w14:textId="77777777" w:rsidR="002B250C" w:rsidRPr="00BA16C2" w:rsidRDefault="002B250C" w:rsidP="00BA16C2">
            <w:pPr>
              <w:pStyle w:val="NoSpacing"/>
              <w:jc w:val="both"/>
              <w:rPr>
                <w:rFonts w:ascii="Trebuchet MS" w:hAnsi="Trebuchet MS"/>
                <w:lang w:val="ro-RO"/>
              </w:rPr>
            </w:pPr>
          </w:p>
        </w:tc>
      </w:tr>
      <w:tr w:rsidR="00BA16C2" w:rsidRPr="00EE1E2D" w14:paraId="52737B6D" w14:textId="77777777" w:rsidTr="00BA16C2">
        <w:tc>
          <w:tcPr>
            <w:tcW w:w="4585" w:type="dxa"/>
            <w:vAlign w:val="center"/>
          </w:tcPr>
          <w:p w14:paraId="2F97027A" w14:textId="0B5FD985"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17 02 01 </w:t>
            </w:r>
            <w:r w:rsidR="008009F4">
              <w:rPr>
                <w:rFonts w:ascii="Trebuchet MS" w:hAnsi="Trebuchet MS"/>
                <w:lang w:val="ro-RO"/>
              </w:rPr>
              <w:t>l</w:t>
            </w:r>
            <w:r w:rsidRPr="00BA16C2">
              <w:rPr>
                <w:rFonts w:ascii="Trebuchet MS" w:hAnsi="Trebuchet MS"/>
                <w:lang w:val="ro-RO"/>
              </w:rPr>
              <w:t>emn</w:t>
            </w:r>
          </w:p>
        </w:tc>
        <w:tc>
          <w:tcPr>
            <w:tcW w:w="3147" w:type="dxa"/>
            <w:vMerge/>
            <w:vAlign w:val="center"/>
          </w:tcPr>
          <w:p w14:paraId="4F46E034"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6D141B95"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37730429" w14:textId="77777777" w:rsidR="002B250C" w:rsidRPr="00BA16C2" w:rsidRDefault="002B250C" w:rsidP="00BA16C2">
            <w:pPr>
              <w:pStyle w:val="NoSpacing"/>
              <w:jc w:val="both"/>
              <w:rPr>
                <w:rFonts w:ascii="Trebuchet MS" w:hAnsi="Trebuchet MS"/>
                <w:lang w:val="ro-RO"/>
              </w:rPr>
            </w:pPr>
          </w:p>
        </w:tc>
      </w:tr>
      <w:tr w:rsidR="00BA16C2" w:rsidRPr="00EE1E2D" w14:paraId="009D8E34" w14:textId="77777777" w:rsidTr="00BA16C2">
        <w:tc>
          <w:tcPr>
            <w:tcW w:w="4585" w:type="dxa"/>
            <w:vAlign w:val="center"/>
          </w:tcPr>
          <w:p w14:paraId="3352D8F8"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17 02 02 sticlă</w:t>
            </w:r>
          </w:p>
        </w:tc>
        <w:tc>
          <w:tcPr>
            <w:tcW w:w="3147" w:type="dxa"/>
            <w:vMerge/>
            <w:vAlign w:val="center"/>
          </w:tcPr>
          <w:p w14:paraId="0C5A69CE"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0399B0CC"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3A2034FD" w14:textId="77777777" w:rsidR="002B250C" w:rsidRPr="00BA16C2" w:rsidRDefault="002B250C" w:rsidP="00BA16C2">
            <w:pPr>
              <w:pStyle w:val="NoSpacing"/>
              <w:jc w:val="both"/>
              <w:rPr>
                <w:rFonts w:ascii="Trebuchet MS" w:hAnsi="Trebuchet MS"/>
                <w:lang w:val="ro-RO"/>
              </w:rPr>
            </w:pPr>
          </w:p>
        </w:tc>
      </w:tr>
      <w:tr w:rsidR="00BA16C2" w:rsidRPr="00EE1E2D" w14:paraId="003C645A" w14:textId="77777777" w:rsidTr="00BA16C2">
        <w:tc>
          <w:tcPr>
            <w:tcW w:w="4585" w:type="dxa"/>
            <w:vAlign w:val="center"/>
          </w:tcPr>
          <w:p w14:paraId="3AEAF5E9" w14:textId="0C7EC6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17 02 03 materiale plastice</w:t>
            </w:r>
          </w:p>
        </w:tc>
        <w:tc>
          <w:tcPr>
            <w:tcW w:w="3147" w:type="dxa"/>
            <w:vMerge/>
            <w:vAlign w:val="center"/>
          </w:tcPr>
          <w:p w14:paraId="62E8B8AB" w14:textId="77777777" w:rsidR="002B250C" w:rsidRPr="00BA16C2" w:rsidRDefault="002B250C" w:rsidP="00BA16C2">
            <w:pPr>
              <w:pStyle w:val="NoSpacing"/>
              <w:jc w:val="both"/>
              <w:rPr>
                <w:rFonts w:ascii="Trebuchet MS" w:hAnsi="Trebuchet MS"/>
                <w:lang w:val="ro-RO"/>
              </w:rPr>
            </w:pPr>
          </w:p>
        </w:tc>
        <w:tc>
          <w:tcPr>
            <w:tcW w:w="1488" w:type="dxa"/>
            <w:vMerge/>
            <w:vAlign w:val="center"/>
          </w:tcPr>
          <w:p w14:paraId="15016DD6" w14:textId="77777777" w:rsidR="002B250C" w:rsidRPr="00BA16C2" w:rsidRDefault="002B250C" w:rsidP="00BA16C2">
            <w:pPr>
              <w:pStyle w:val="NoSpacing"/>
              <w:jc w:val="both"/>
              <w:rPr>
                <w:rFonts w:ascii="Trebuchet MS" w:hAnsi="Trebuchet MS"/>
                <w:lang w:val="ro-RO"/>
              </w:rPr>
            </w:pPr>
          </w:p>
        </w:tc>
        <w:tc>
          <w:tcPr>
            <w:tcW w:w="1516" w:type="dxa"/>
            <w:vMerge/>
            <w:vAlign w:val="center"/>
          </w:tcPr>
          <w:p w14:paraId="72DF6BED" w14:textId="77777777" w:rsidR="002B250C" w:rsidRPr="00BA16C2" w:rsidRDefault="002B250C" w:rsidP="00BA16C2">
            <w:pPr>
              <w:pStyle w:val="NoSpacing"/>
              <w:jc w:val="both"/>
              <w:rPr>
                <w:rFonts w:ascii="Trebuchet MS" w:hAnsi="Trebuchet MS"/>
                <w:lang w:val="ro-RO"/>
              </w:rPr>
            </w:pPr>
          </w:p>
        </w:tc>
      </w:tr>
      <w:tr w:rsidR="00BA16C2" w:rsidRPr="00EE1E2D" w14:paraId="322D36C4" w14:textId="77777777" w:rsidTr="00BA16C2">
        <w:tc>
          <w:tcPr>
            <w:tcW w:w="4585" w:type="dxa"/>
            <w:vAlign w:val="center"/>
          </w:tcPr>
          <w:p w14:paraId="39DE07AC" w14:textId="1327C901" w:rsidR="002B250C" w:rsidRPr="00BA16C2" w:rsidRDefault="002B250C" w:rsidP="00BA16C2">
            <w:pPr>
              <w:pStyle w:val="NoSpacing"/>
              <w:jc w:val="both"/>
              <w:rPr>
                <w:rFonts w:ascii="Trebuchet MS" w:hAnsi="Trebuchet MS"/>
                <w:lang w:val="ro-RO"/>
              </w:rPr>
            </w:pPr>
            <w:r w:rsidRPr="00BA16C2">
              <w:rPr>
                <w:rFonts w:ascii="Trebuchet MS" w:hAnsi="Trebuchet MS"/>
                <w:lang w:val="ro-RO"/>
              </w:rPr>
              <w:t>17 02 04* sticlă, materiale plastice sau lemn cu conţinut de sau contaminate cu substanţe periculoase</w:t>
            </w:r>
          </w:p>
        </w:tc>
        <w:tc>
          <w:tcPr>
            <w:tcW w:w="3147" w:type="dxa"/>
            <w:vAlign w:val="center"/>
          </w:tcPr>
          <w:p w14:paraId="15D92F39"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Container deseuri periculoase</w:t>
            </w:r>
          </w:p>
        </w:tc>
        <w:tc>
          <w:tcPr>
            <w:tcW w:w="1488" w:type="dxa"/>
            <w:vAlign w:val="center"/>
          </w:tcPr>
          <w:p w14:paraId="47F55A19"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1200 kg </w:t>
            </w:r>
          </w:p>
        </w:tc>
        <w:tc>
          <w:tcPr>
            <w:tcW w:w="1516" w:type="dxa"/>
            <w:vAlign w:val="center"/>
          </w:tcPr>
          <w:p w14:paraId="2A8E5A5C"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R13</w:t>
            </w:r>
          </w:p>
        </w:tc>
      </w:tr>
      <w:tr w:rsidR="00BA16C2" w:rsidRPr="00EE1E2D" w14:paraId="7B8BED58" w14:textId="77777777" w:rsidTr="00BA16C2">
        <w:tc>
          <w:tcPr>
            <w:tcW w:w="4585" w:type="dxa"/>
            <w:vAlign w:val="center"/>
          </w:tcPr>
          <w:p w14:paraId="4D699BFB" w14:textId="1CB4F2CB" w:rsidR="002B250C" w:rsidRPr="00BA16C2" w:rsidRDefault="002B250C" w:rsidP="00BA16C2">
            <w:pPr>
              <w:pStyle w:val="NoSpacing"/>
              <w:jc w:val="both"/>
              <w:rPr>
                <w:rFonts w:ascii="Trebuchet MS" w:hAnsi="Trebuchet MS"/>
                <w:lang w:val="ro-RO"/>
              </w:rPr>
            </w:pPr>
            <w:r w:rsidRPr="00BA16C2">
              <w:rPr>
                <w:rFonts w:ascii="Trebuchet MS" w:hAnsi="Trebuchet MS"/>
                <w:lang w:val="ro-RO"/>
              </w:rPr>
              <w:t>02 01 02 deşeuri de ţesuturi animale</w:t>
            </w:r>
          </w:p>
        </w:tc>
        <w:tc>
          <w:tcPr>
            <w:tcW w:w="3147" w:type="dxa"/>
            <w:vAlign w:val="center"/>
          </w:tcPr>
          <w:p w14:paraId="6791BB61"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 xml:space="preserve">Container frigorific </w:t>
            </w:r>
          </w:p>
          <w:p w14:paraId="5CCE7837"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2*2*2,25 m</w:t>
            </w:r>
          </w:p>
        </w:tc>
        <w:tc>
          <w:tcPr>
            <w:tcW w:w="1488" w:type="dxa"/>
            <w:vAlign w:val="center"/>
          </w:tcPr>
          <w:p w14:paraId="77E6B91C"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0,1 tone</w:t>
            </w:r>
          </w:p>
        </w:tc>
        <w:tc>
          <w:tcPr>
            <w:tcW w:w="1516" w:type="dxa"/>
            <w:vAlign w:val="center"/>
          </w:tcPr>
          <w:p w14:paraId="69584CEC" w14:textId="77777777" w:rsidR="002B250C" w:rsidRPr="00BA16C2" w:rsidRDefault="002B250C" w:rsidP="00BA16C2">
            <w:pPr>
              <w:pStyle w:val="NoSpacing"/>
              <w:jc w:val="both"/>
              <w:rPr>
                <w:rFonts w:ascii="Trebuchet MS" w:hAnsi="Trebuchet MS"/>
                <w:lang w:val="ro-RO"/>
              </w:rPr>
            </w:pPr>
            <w:r w:rsidRPr="00BA16C2">
              <w:rPr>
                <w:rFonts w:ascii="Trebuchet MS" w:hAnsi="Trebuchet MS"/>
                <w:lang w:val="ro-RO"/>
              </w:rPr>
              <w:t>D15</w:t>
            </w:r>
          </w:p>
        </w:tc>
      </w:tr>
    </w:tbl>
    <w:p w14:paraId="421D5396" w14:textId="77777777" w:rsidR="002B250C" w:rsidRDefault="002B250C" w:rsidP="002B250C">
      <w:pPr>
        <w:pStyle w:val="BH-Textnormal"/>
        <w:spacing w:before="0" w:after="0" w:line="276" w:lineRule="auto"/>
        <w:ind w:left="0"/>
        <w:contextualSpacing/>
        <w:rPr>
          <w:rFonts w:ascii="Trebuchet MS" w:hAnsi="Trebuchet MS"/>
          <w:szCs w:val="22"/>
        </w:rPr>
      </w:pPr>
    </w:p>
    <w:p w14:paraId="7A1C7CD4" w14:textId="77777777" w:rsidR="002B250C" w:rsidRPr="00F75C02" w:rsidRDefault="002B250C" w:rsidP="002B250C">
      <w:pPr>
        <w:widowControl w:val="0"/>
        <w:tabs>
          <w:tab w:val="left" w:pos="0"/>
        </w:tabs>
        <w:suppressAutoHyphens/>
        <w:jc w:val="both"/>
        <w:rPr>
          <w:rFonts w:ascii="Times New Roman" w:eastAsia="Arial Narrow" w:hAnsi="Times New Roman"/>
          <w:b/>
          <w:bCs/>
          <w:sz w:val="26"/>
          <w:szCs w:val="26"/>
          <w:u w:val="single"/>
          <w:lang w:eastAsia="ar-SA"/>
        </w:rPr>
      </w:pPr>
      <w:r w:rsidRPr="00F75C02">
        <w:rPr>
          <w:rFonts w:ascii="Times New Roman" w:hAnsi="Times New Roman"/>
          <w:b/>
          <w:bCs/>
          <w:sz w:val="26"/>
          <w:szCs w:val="26"/>
          <w:u w:val="single"/>
          <w:lang w:eastAsia="ar-SA"/>
        </w:rPr>
        <w:t>BILANȚ TERITORIAL</w:t>
      </w:r>
    </w:p>
    <w:p w14:paraId="31EDBAF7" w14:textId="22F03540" w:rsidR="002B250C" w:rsidRPr="00EE1E2D" w:rsidRDefault="00B559AF" w:rsidP="002B250C">
      <w:pPr>
        <w:pStyle w:val="BH-Textnormal"/>
        <w:spacing w:after="0" w:line="276" w:lineRule="auto"/>
        <w:ind w:hanging="1134"/>
        <w:contextualSpacing/>
        <w:rPr>
          <w:rFonts w:ascii="Trebuchet MS" w:hAnsi="Trebuchet MS"/>
          <w:szCs w:val="22"/>
        </w:rPr>
      </w:pPr>
      <w:r>
        <w:rPr>
          <w:rFonts w:ascii="Trebuchet MS" w:hAnsi="Trebuchet MS"/>
          <w:szCs w:val="22"/>
        </w:rPr>
        <w:t>Suprafaț</w:t>
      </w:r>
      <w:r w:rsidR="00841A87">
        <w:rPr>
          <w:rFonts w:ascii="Trebuchet MS" w:hAnsi="Trebuchet MS"/>
          <w:szCs w:val="22"/>
        </w:rPr>
        <w:t>a terenului - 2884</w:t>
      </w:r>
      <w:r w:rsidR="002B250C" w:rsidRPr="00EE1E2D">
        <w:rPr>
          <w:rFonts w:ascii="Trebuchet MS" w:hAnsi="Trebuchet MS"/>
          <w:szCs w:val="22"/>
        </w:rPr>
        <w:t xml:space="preserve"> mp</w:t>
      </w:r>
    </w:p>
    <w:p w14:paraId="082A6994" w14:textId="1B3C7DB4" w:rsidR="002B250C" w:rsidRPr="00EE1E2D" w:rsidRDefault="00430774" w:rsidP="002B250C">
      <w:pPr>
        <w:pStyle w:val="BH-Textnormal"/>
        <w:spacing w:after="0" w:line="276" w:lineRule="auto"/>
        <w:ind w:hanging="1134"/>
        <w:contextualSpacing/>
        <w:rPr>
          <w:rFonts w:ascii="Trebuchet MS" w:hAnsi="Trebuchet MS"/>
          <w:szCs w:val="22"/>
        </w:rPr>
      </w:pPr>
      <w:r>
        <w:rPr>
          <w:rFonts w:ascii="Trebuchet MS" w:hAnsi="Trebuchet MS"/>
          <w:szCs w:val="22"/>
        </w:rPr>
        <w:t>Suprafața construită</w:t>
      </w:r>
      <w:r w:rsidR="002B250C" w:rsidRPr="00EE1E2D">
        <w:rPr>
          <w:rFonts w:ascii="Trebuchet MS" w:hAnsi="Trebuchet MS"/>
          <w:szCs w:val="22"/>
        </w:rPr>
        <w:t xml:space="preserve"> - 0 mp</w:t>
      </w:r>
    </w:p>
    <w:p w14:paraId="3571D941" w14:textId="0B6115AE" w:rsidR="002B250C" w:rsidRPr="00EE1E2D" w:rsidRDefault="00430774" w:rsidP="002B250C">
      <w:pPr>
        <w:pStyle w:val="BH-Textnormal"/>
        <w:spacing w:after="0" w:line="276" w:lineRule="auto"/>
        <w:ind w:hanging="1134"/>
        <w:contextualSpacing/>
        <w:rPr>
          <w:rFonts w:ascii="Trebuchet MS" w:hAnsi="Trebuchet MS"/>
          <w:szCs w:val="22"/>
        </w:rPr>
      </w:pPr>
      <w:r>
        <w:rPr>
          <w:rFonts w:ascii="Trebuchet MS" w:hAnsi="Trebuchet MS"/>
          <w:szCs w:val="22"/>
        </w:rPr>
        <w:t>Suprafața</w:t>
      </w:r>
      <w:r w:rsidRPr="00EE1E2D">
        <w:rPr>
          <w:rFonts w:ascii="Trebuchet MS" w:hAnsi="Trebuchet MS"/>
          <w:szCs w:val="22"/>
        </w:rPr>
        <w:t xml:space="preserve"> </w:t>
      </w:r>
      <w:r w:rsidR="00262C08">
        <w:rPr>
          <w:rFonts w:ascii="Trebuchet MS" w:hAnsi="Trebuchet MS"/>
          <w:szCs w:val="22"/>
        </w:rPr>
        <w:t>platforma betonată</w:t>
      </w:r>
      <w:r w:rsidR="00841A87">
        <w:rPr>
          <w:rFonts w:ascii="Trebuchet MS" w:hAnsi="Trebuchet MS"/>
          <w:szCs w:val="22"/>
        </w:rPr>
        <w:t xml:space="preserve"> – 2.104,2</w:t>
      </w:r>
      <w:r w:rsidR="002B250C" w:rsidRPr="00EE1E2D">
        <w:rPr>
          <w:rFonts w:ascii="Trebuchet MS" w:hAnsi="Trebuchet MS"/>
          <w:szCs w:val="22"/>
        </w:rPr>
        <w:t xml:space="preserve"> mp</w:t>
      </w:r>
    </w:p>
    <w:p w14:paraId="5DDB8EBA" w14:textId="419B5CD9" w:rsidR="002B250C" w:rsidRPr="00EE1E2D" w:rsidRDefault="00430774" w:rsidP="002B250C">
      <w:pPr>
        <w:pStyle w:val="BH-Textnormal"/>
        <w:spacing w:after="0" w:line="276" w:lineRule="auto"/>
        <w:ind w:hanging="1134"/>
        <w:contextualSpacing/>
        <w:rPr>
          <w:rFonts w:ascii="Trebuchet MS" w:hAnsi="Trebuchet MS"/>
          <w:szCs w:val="22"/>
        </w:rPr>
      </w:pPr>
      <w:r>
        <w:rPr>
          <w:rFonts w:ascii="Trebuchet MS" w:hAnsi="Trebuchet MS"/>
          <w:szCs w:val="22"/>
        </w:rPr>
        <w:t>Suprafaț</w:t>
      </w:r>
      <w:r w:rsidR="002B250C" w:rsidRPr="00EE1E2D">
        <w:rPr>
          <w:rFonts w:ascii="Trebuchet MS" w:hAnsi="Trebuchet MS"/>
          <w:szCs w:val="22"/>
        </w:rPr>
        <w:t xml:space="preserve">a trotuar </w:t>
      </w:r>
      <w:r w:rsidR="00E96CDB">
        <w:rPr>
          <w:rFonts w:ascii="Trebuchet MS" w:hAnsi="Trebuchet MS"/>
          <w:szCs w:val="22"/>
        </w:rPr>
        <w:t>- 64,8</w:t>
      </w:r>
      <w:r w:rsidR="002B250C" w:rsidRPr="00EE1E2D">
        <w:rPr>
          <w:rFonts w:ascii="Trebuchet MS" w:hAnsi="Trebuchet MS"/>
          <w:szCs w:val="22"/>
        </w:rPr>
        <w:t xml:space="preserve"> mp</w:t>
      </w:r>
    </w:p>
    <w:p w14:paraId="4AFF6104" w14:textId="15045D43" w:rsidR="002B250C" w:rsidRPr="00EE1E2D" w:rsidRDefault="00430774" w:rsidP="002B250C">
      <w:pPr>
        <w:pStyle w:val="BH-Textnormal"/>
        <w:spacing w:after="0" w:line="276" w:lineRule="auto"/>
        <w:ind w:hanging="1134"/>
        <w:contextualSpacing/>
        <w:rPr>
          <w:rFonts w:ascii="Trebuchet MS" w:hAnsi="Trebuchet MS"/>
          <w:szCs w:val="22"/>
        </w:rPr>
      </w:pPr>
      <w:r>
        <w:rPr>
          <w:rFonts w:ascii="Trebuchet MS" w:hAnsi="Trebuchet MS"/>
          <w:szCs w:val="22"/>
        </w:rPr>
        <w:t>Suprafaț</w:t>
      </w:r>
      <w:r w:rsidR="00E96CDB">
        <w:rPr>
          <w:rFonts w:ascii="Trebuchet MS" w:hAnsi="Trebuchet MS"/>
          <w:szCs w:val="22"/>
        </w:rPr>
        <w:t>a spa</w:t>
      </w:r>
      <w:r>
        <w:rPr>
          <w:rFonts w:ascii="Trebuchet MS" w:hAnsi="Trebuchet MS"/>
          <w:szCs w:val="22"/>
        </w:rPr>
        <w:t>ț</w:t>
      </w:r>
      <w:r w:rsidR="00E96CDB">
        <w:rPr>
          <w:rFonts w:ascii="Trebuchet MS" w:hAnsi="Trebuchet MS"/>
          <w:szCs w:val="22"/>
        </w:rPr>
        <w:t xml:space="preserve">iu verde – 664,1 </w:t>
      </w:r>
      <w:r w:rsidR="002B250C" w:rsidRPr="00EE1E2D">
        <w:rPr>
          <w:rFonts w:ascii="Trebuchet MS" w:hAnsi="Trebuchet MS"/>
          <w:szCs w:val="22"/>
        </w:rPr>
        <w:t>mp</w:t>
      </w:r>
    </w:p>
    <w:p w14:paraId="29CC704D" w14:textId="1B46D13D" w:rsidR="002B250C" w:rsidRPr="00EE1E2D" w:rsidRDefault="002B250C" w:rsidP="00E96CDB">
      <w:pPr>
        <w:pStyle w:val="BH-Textnormal"/>
        <w:spacing w:after="0" w:line="276" w:lineRule="auto"/>
        <w:ind w:hanging="1134"/>
        <w:contextualSpacing/>
        <w:rPr>
          <w:rFonts w:ascii="Trebuchet MS" w:hAnsi="Trebuchet MS"/>
          <w:szCs w:val="22"/>
        </w:rPr>
      </w:pPr>
      <w:r w:rsidRPr="00EE1E2D">
        <w:rPr>
          <w:rFonts w:ascii="Trebuchet MS" w:hAnsi="Trebuchet MS"/>
          <w:szCs w:val="22"/>
        </w:rPr>
        <w:t>POT - 0 %</w:t>
      </w:r>
      <w:r w:rsidR="00E96CDB">
        <w:rPr>
          <w:rFonts w:ascii="Trebuchet MS" w:hAnsi="Trebuchet MS"/>
          <w:szCs w:val="22"/>
        </w:rPr>
        <w:t xml:space="preserve">;        </w:t>
      </w:r>
      <w:r w:rsidRPr="00EE1E2D">
        <w:rPr>
          <w:rFonts w:ascii="Trebuchet MS" w:hAnsi="Trebuchet MS"/>
          <w:szCs w:val="22"/>
        </w:rPr>
        <w:t>CUT – 0</w:t>
      </w:r>
      <w:r w:rsidR="00E96CDB">
        <w:rPr>
          <w:rFonts w:ascii="Trebuchet MS" w:hAnsi="Trebuchet MS"/>
          <w:szCs w:val="22"/>
        </w:rPr>
        <w:t xml:space="preserve"> %</w:t>
      </w:r>
    </w:p>
    <w:p w14:paraId="22FD1623" w14:textId="77777777" w:rsidR="002B250C" w:rsidRDefault="002B250C" w:rsidP="002B250C">
      <w:pPr>
        <w:pStyle w:val="BH-Textnormal"/>
        <w:spacing w:before="0" w:after="0" w:line="276" w:lineRule="auto"/>
        <w:ind w:left="0"/>
        <w:contextualSpacing/>
        <w:rPr>
          <w:rFonts w:ascii="Trebuchet MS" w:hAnsi="Trebuchet MS"/>
          <w:b/>
          <w:szCs w:val="22"/>
        </w:rPr>
      </w:pPr>
    </w:p>
    <w:p w14:paraId="62470039" w14:textId="77777777" w:rsidR="002B250C" w:rsidRDefault="002B250C" w:rsidP="002B250C">
      <w:pPr>
        <w:pStyle w:val="BH-Textnormal"/>
        <w:spacing w:before="0" w:after="0" w:line="276" w:lineRule="auto"/>
        <w:ind w:left="0"/>
        <w:contextualSpacing/>
        <w:rPr>
          <w:rFonts w:ascii="Trebuchet MS" w:hAnsi="Trebuchet MS"/>
          <w:b/>
          <w:szCs w:val="22"/>
        </w:rPr>
      </w:pPr>
      <w:r>
        <w:rPr>
          <w:rFonts w:ascii="Trebuchet MS" w:hAnsi="Trebuchet MS"/>
          <w:b/>
          <w:szCs w:val="22"/>
        </w:rPr>
        <w:t>VECINĂTĂȚI:</w:t>
      </w:r>
    </w:p>
    <w:p w14:paraId="58E07DCC" w14:textId="45C192F4" w:rsidR="002B250C" w:rsidRPr="00EE1E2D" w:rsidRDefault="00E96CDB" w:rsidP="002B250C">
      <w:pPr>
        <w:pStyle w:val="BH-Textnormal"/>
        <w:spacing w:after="0" w:line="276" w:lineRule="auto"/>
        <w:ind w:hanging="1134"/>
        <w:contextualSpacing/>
        <w:rPr>
          <w:rFonts w:ascii="Trebuchet MS" w:hAnsi="Trebuchet MS"/>
          <w:szCs w:val="22"/>
        </w:rPr>
      </w:pPr>
      <w:r>
        <w:rPr>
          <w:rFonts w:ascii="Trebuchet MS" w:hAnsi="Trebuchet MS"/>
          <w:szCs w:val="22"/>
        </w:rPr>
        <w:t>N: NC 36414</w:t>
      </w:r>
    </w:p>
    <w:p w14:paraId="3746D4F3" w14:textId="69240568" w:rsidR="002B250C" w:rsidRPr="00EE1E2D" w:rsidRDefault="002B250C" w:rsidP="002B250C">
      <w:pPr>
        <w:pStyle w:val="BH-Textnormal"/>
        <w:spacing w:after="0" w:line="276" w:lineRule="auto"/>
        <w:ind w:hanging="1134"/>
        <w:contextualSpacing/>
        <w:rPr>
          <w:rFonts w:ascii="Trebuchet MS" w:hAnsi="Trebuchet MS"/>
          <w:szCs w:val="22"/>
        </w:rPr>
      </w:pPr>
      <w:r w:rsidRPr="00EE1E2D">
        <w:rPr>
          <w:rFonts w:ascii="Trebuchet MS" w:hAnsi="Trebuchet MS"/>
          <w:szCs w:val="22"/>
        </w:rPr>
        <w:t xml:space="preserve">S: NC </w:t>
      </w:r>
      <w:r w:rsidR="00E96CDB">
        <w:rPr>
          <w:rFonts w:ascii="Trebuchet MS" w:hAnsi="Trebuchet MS"/>
          <w:szCs w:val="22"/>
        </w:rPr>
        <w:t>35830</w:t>
      </w:r>
      <w:r w:rsidRPr="00EE1E2D">
        <w:rPr>
          <w:rFonts w:ascii="Trebuchet MS" w:hAnsi="Trebuchet MS"/>
          <w:szCs w:val="22"/>
        </w:rPr>
        <w:t>, NC 3</w:t>
      </w:r>
      <w:r w:rsidR="00E96CDB">
        <w:rPr>
          <w:rFonts w:ascii="Trebuchet MS" w:hAnsi="Trebuchet MS"/>
          <w:szCs w:val="22"/>
        </w:rPr>
        <w:t>7906</w:t>
      </w:r>
    </w:p>
    <w:p w14:paraId="33643FF3" w14:textId="35C1E0A4" w:rsidR="002B250C" w:rsidRPr="00EE1E2D" w:rsidRDefault="00E96CDB" w:rsidP="002B250C">
      <w:pPr>
        <w:pStyle w:val="BH-Textnormal"/>
        <w:spacing w:after="0" w:line="276" w:lineRule="auto"/>
        <w:ind w:hanging="1134"/>
        <w:contextualSpacing/>
        <w:rPr>
          <w:rFonts w:ascii="Trebuchet MS" w:hAnsi="Trebuchet MS"/>
          <w:szCs w:val="22"/>
        </w:rPr>
      </w:pPr>
      <w:r>
        <w:rPr>
          <w:rFonts w:ascii="Trebuchet MS" w:hAnsi="Trebuchet MS"/>
          <w:szCs w:val="22"/>
        </w:rPr>
        <w:t>E: NC 33642</w:t>
      </w:r>
      <w:r w:rsidR="002B250C" w:rsidRPr="00EE1E2D">
        <w:rPr>
          <w:rFonts w:ascii="Trebuchet MS" w:hAnsi="Trebuchet MS"/>
          <w:szCs w:val="22"/>
        </w:rPr>
        <w:t xml:space="preserve"> </w:t>
      </w:r>
    </w:p>
    <w:p w14:paraId="27F626AB" w14:textId="0A506BCA" w:rsidR="002B250C" w:rsidRPr="00EE1E2D" w:rsidRDefault="002B250C" w:rsidP="002B250C">
      <w:pPr>
        <w:pStyle w:val="BH-Textnormal"/>
        <w:spacing w:before="0" w:after="0" w:line="276" w:lineRule="auto"/>
        <w:ind w:left="0" w:hanging="1134"/>
        <w:contextualSpacing/>
        <w:rPr>
          <w:rFonts w:ascii="Trebuchet MS" w:hAnsi="Trebuchet MS"/>
          <w:szCs w:val="22"/>
        </w:rPr>
      </w:pPr>
      <w:r>
        <w:rPr>
          <w:rFonts w:ascii="Trebuchet MS" w:hAnsi="Trebuchet MS"/>
          <w:szCs w:val="22"/>
        </w:rPr>
        <w:t xml:space="preserve">                 </w:t>
      </w:r>
      <w:r w:rsidR="00E96CDB">
        <w:rPr>
          <w:rFonts w:ascii="Trebuchet MS" w:hAnsi="Trebuchet MS"/>
          <w:szCs w:val="22"/>
        </w:rPr>
        <w:t>V: NC 33456</w:t>
      </w:r>
    </w:p>
    <w:p w14:paraId="29363C59" w14:textId="77777777" w:rsidR="002B250C" w:rsidRDefault="002B250C" w:rsidP="002B250C">
      <w:pPr>
        <w:pStyle w:val="BH-Textnormal"/>
        <w:spacing w:before="0" w:after="0" w:line="276" w:lineRule="auto"/>
        <w:ind w:left="0"/>
        <w:contextualSpacing/>
        <w:rPr>
          <w:rFonts w:ascii="Trebuchet MS" w:hAnsi="Trebuchet MS"/>
          <w:b/>
          <w:szCs w:val="22"/>
        </w:rPr>
      </w:pPr>
    </w:p>
    <w:p w14:paraId="20B5EE16" w14:textId="77777777" w:rsidR="002B250C" w:rsidRPr="00EE1E2D" w:rsidRDefault="002B250C" w:rsidP="002B250C">
      <w:pPr>
        <w:pStyle w:val="BH-Textnormal"/>
        <w:spacing w:before="0" w:after="0" w:line="276" w:lineRule="auto"/>
        <w:ind w:left="0"/>
        <w:contextualSpacing/>
        <w:rPr>
          <w:rFonts w:ascii="Trebuchet MS" w:hAnsi="Trebuchet MS"/>
          <w:b/>
          <w:szCs w:val="22"/>
        </w:rPr>
      </w:pPr>
      <w:r w:rsidRPr="00EE1E2D">
        <w:rPr>
          <w:rFonts w:ascii="Trebuchet MS" w:hAnsi="Trebuchet MS"/>
          <w:b/>
          <w:szCs w:val="22"/>
        </w:rPr>
        <w:t>UTILITĂȚI:</w:t>
      </w:r>
    </w:p>
    <w:p w14:paraId="7E7B8DF7" w14:textId="27CEB69E" w:rsidR="002B250C" w:rsidRPr="00EE1E2D" w:rsidRDefault="002B250C" w:rsidP="002B250C">
      <w:pPr>
        <w:pStyle w:val="BH-Textnormal"/>
        <w:spacing w:before="0" w:after="0" w:line="276" w:lineRule="auto"/>
        <w:ind w:left="0"/>
        <w:contextualSpacing/>
        <w:rPr>
          <w:rFonts w:ascii="Trebuchet MS" w:hAnsi="Trebuchet MS"/>
          <w:i/>
          <w:szCs w:val="22"/>
        </w:rPr>
      </w:pPr>
      <w:r w:rsidRPr="00EE1E2D">
        <w:rPr>
          <w:rFonts w:ascii="Trebuchet MS" w:hAnsi="Trebuchet MS"/>
          <w:b/>
          <w:bCs/>
          <w:szCs w:val="22"/>
        </w:rPr>
        <w:t>Alimentarea cu apă</w:t>
      </w:r>
      <w:r w:rsidRPr="00EE1E2D">
        <w:rPr>
          <w:rFonts w:ascii="Trebuchet MS" w:hAnsi="Trebuchet MS"/>
          <w:bCs/>
          <w:szCs w:val="22"/>
        </w:rPr>
        <w:t>:</w:t>
      </w:r>
      <w:r w:rsidRPr="00EE1E2D">
        <w:rPr>
          <w:rFonts w:ascii="Trebuchet MS" w:hAnsi="Trebuchet MS"/>
          <w:szCs w:val="22"/>
        </w:rPr>
        <w:t xml:space="preserve"> </w:t>
      </w:r>
      <w:r w:rsidRPr="00EE1E2D">
        <w:rPr>
          <w:rFonts w:ascii="Trebuchet MS" w:hAnsi="Trebuchet MS"/>
          <w:bCs/>
          <w:szCs w:val="22"/>
        </w:rPr>
        <w:t xml:space="preserve">se </w:t>
      </w:r>
      <w:r w:rsidR="001E7AE9">
        <w:rPr>
          <w:rFonts w:ascii="Trebuchet MS" w:hAnsi="Trebuchet MS"/>
          <w:bCs/>
          <w:szCs w:val="22"/>
        </w:rPr>
        <w:t>va realiza din bazinul de retenție cu capacitatea de 20 mc prevă</w:t>
      </w:r>
      <w:r w:rsidRPr="00EE1E2D">
        <w:rPr>
          <w:rFonts w:ascii="Trebuchet MS" w:hAnsi="Trebuchet MS"/>
          <w:bCs/>
          <w:szCs w:val="22"/>
        </w:rPr>
        <w:t>zut pe amplasament,</w:t>
      </w:r>
    </w:p>
    <w:p w14:paraId="650243F9" w14:textId="76E3AA4B" w:rsidR="002B250C" w:rsidRPr="00EE1E2D" w:rsidRDefault="002B250C" w:rsidP="002B250C">
      <w:pPr>
        <w:spacing w:after="0"/>
        <w:contextualSpacing/>
        <w:jc w:val="both"/>
        <w:rPr>
          <w:rFonts w:ascii="Trebuchet MS" w:hAnsi="Trebuchet MS"/>
        </w:rPr>
      </w:pPr>
      <w:r w:rsidRPr="00EE1E2D">
        <w:rPr>
          <w:rFonts w:ascii="Trebuchet MS" w:hAnsi="Trebuchet MS"/>
          <w:b/>
          <w:bCs/>
          <w:lang w:eastAsia="ro-RO"/>
        </w:rPr>
        <w:t>Evacuarea apelor uzate menajere:</w:t>
      </w:r>
      <w:r w:rsidRPr="00EE1E2D">
        <w:rPr>
          <w:rFonts w:ascii="Trebuchet MS" w:hAnsi="Trebuchet MS"/>
          <w:bCs/>
          <w:lang w:eastAsia="ro-RO"/>
        </w:rPr>
        <w:t xml:space="preserve"> </w:t>
      </w:r>
      <w:r>
        <w:rPr>
          <w:rFonts w:ascii="Trebuchet MS" w:hAnsi="Trebuchet MS"/>
          <w:bCs/>
          <w:lang w:eastAsia="ro-RO"/>
        </w:rPr>
        <w:t>evacuarea apelor uzate se va face</w:t>
      </w:r>
      <w:r w:rsidR="001E7AE9">
        <w:rPr>
          <w:rFonts w:ascii="Trebuchet MS" w:hAnsi="Trebuchet MS"/>
          <w:bCs/>
          <w:lang w:eastAsia="ro-RO"/>
        </w:rPr>
        <w:t xml:space="preserve">  într-un bazin vidanjabil </w:t>
      </w:r>
      <w:r w:rsidRPr="00EE1E2D">
        <w:rPr>
          <w:rFonts w:ascii="Trebuchet MS" w:hAnsi="Trebuchet MS"/>
          <w:bCs/>
          <w:lang w:eastAsia="ro-RO"/>
        </w:rPr>
        <w:t xml:space="preserve">cu </w:t>
      </w:r>
      <w:r>
        <w:rPr>
          <w:rFonts w:ascii="Trebuchet MS" w:hAnsi="Trebuchet MS"/>
          <w:bCs/>
          <w:lang w:eastAsia="ro-RO"/>
        </w:rPr>
        <w:t xml:space="preserve">o </w:t>
      </w:r>
      <w:r w:rsidRPr="00EE1E2D">
        <w:rPr>
          <w:rFonts w:ascii="Trebuchet MS" w:hAnsi="Trebuchet MS"/>
          <w:bCs/>
          <w:lang w:eastAsia="ro-RO"/>
        </w:rPr>
        <w:t>capacitate de 8 mc</w:t>
      </w:r>
      <w:r>
        <w:rPr>
          <w:rFonts w:ascii="Trebuchet MS" w:hAnsi="Trebuchet MS"/>
          <w:bCs/>
          <w:lang w:eastAsia="ro-RO"/>
        </w:rPr>
        <w:t>.</w:t>
      </w:r>
    </w:p>
    <w:p w14:paraId="22F6A26B" w14:textId="77777777" w:rsidR="002B250C" w:rsidRPr="00EE1E2D" w:rsidRDefault="002B250C" w:rsidP="002B250C">
      <w:pPr>
        <w:spacing w:after="0"/>
        <w:contextualSpacing/>
        <w:jc w:val="both"/>
        <w:rPr>
          <w:rFonts w:ascii="Trebuchet MS" w:hAnsi="Trebuchet MS"/>
          <w:bCs/>
          <w:lang w:eastAsia="ro-RO"/>
        </w:rPr>
      </w:pPr>
      <w:r w:rsidRPr="00EE1E2D">
        <w:rPr>
          <w:rFonts w:ascii="Trebuchet MS" w:hAnsi="Trebuchet MS"/>
          <w:b/>
          <w:bCs/>
          <w:lang w:eastAsia="ro-RO"/>
        </w:rPr>
        <w:t>Alimentare cu energie electrică</w:t>
      </w:r>
      <w:r w:rsidRPr="00EE1E2D">
        <w:rPr>
          <w:rFonts w:ascii="Trebuchet MS" w:hAnsi="Trebuchet MS"/>
          <w:bCs/>
          <w:lang w:eastAsia="ro-RO"/>
        </w:rPr>
        <w:t xml:space="preserve">: branșament la rețeaua electrică existentă în zonă. </w:t>
      </w:r>
    </w:p>
    <w:p w14:paraId="6AC1991E" w14:textId="77777777" w:rsidR="002B250C" w:rsidRPr="00EE1E2D" w:rsidRDefault="002B250C" w:rsidP="002B250C">
      <w:pPr>
        <w:pStyle w:val="BodyText"/>
        <w:ind w:right="-284"/>
        <w:contextualSpacing/>
        <w:jc w:val="both"/>
        <w:rPr>
          <w:rFonts w:ascii="Trebuchet MS" w:hAnsi="Trebuchet MS"/>
          <w:lang w:val="fr-FR"/>
        </w:rPr>
      </w:pPr>
      <w:r w:rsidRPr="00EE1E2D">
        <w:rPr>
          <w:rFonts w:ascii="Trebuchet MS" w:hAnsi="Trebuchet MS"/>
          <w:b/>
        </w:rPr>
        <w:t>Managementul deșeurilor:</w:t>
      </w:r>
      <w:r w:rsidRPr="00EE1E2D">
        <w:rPr>
          <w:rFonts w:ascii="Trebuchet MS" w:hAnsi="Trebuchet MS"/>
        </w:rPr>
        <w:t xml:space="preserve"> </w:t>
      </w:r>
      <w:r w:rsidRPr="00EE1E2D">
        <w:rPr>
          <w:rFonts w:ascii="Trebuchet MS" w:hAnsi="Trebuchet MS"/>
          <w:lang w:val="fr-FR"/>
        </w:rPr>
        <w:t>Deșeurile rezultate în timpul realizării investiţiei se vor colecta pe categorii și se vor valorifica/elimina prin operatori autorizaţi.</w:t>
      </w:r>
    </w:p>
    <w:p w14:paraId="201C0139" w14:textId="77777777" w:rsidR="002B250C" w:rsidRPr="00EE1E2D" w:rsidRDefault="002B250C" w:rsidP="002B250C">
      <w:pPr>
        <w:spacing w:after="0"/>
        <w:contextualSpacing/>
        <w:jc w:val="both"/>
        <w:rPr>
          <w:rFonts w:ascii="Trebuchet MS" w:hAnsi="Trebuchet MS"/>
          <w:b/>
        </w:rPr>
      </w:pPr>
      <w:r w:rsidRPr="00EE1E2D">
        <w:rPr>
          <w:rFonts w:ascii="Trebuchet MS" w:hAnsi="Trebuchet MS"/>
          <w:b/>
        </w:rPr>
        <w:t xml:space="preserve">Organizarea de șantier: </w:t>
      </w:r>
    </w:p>
    <w:p w14:paraId="6D679BB4" w14:textId="1B559F1F"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lang w:val="ro-RO"/>
        </w:rPr>
        <w:t>Organizarea de santier pentru lucrările solicitate se va asigura în i</w:t>
      </w:r>
      <w:r w:rsidR="00BE7C89">
        <w:rPr>
          <w:rFonts w:ascii="Trebuchet MS" w:hAnsi="Trebuchet MS"/>
          <w:lang w:val="ro-RO"/>
        </w:rPr>
        <w:t>interiorul amplasamentului</w:t>
      </w:r>
      <w:r w:rsidRPr="00EE1E2D">
        <w:rPr>
          <w:rFonts w:ascii="Trebuchet MS" w:hAnsi="Trebuchet MS"/>
          <w:lang w:val="ro-RO"/>
        </w:rPr>
        <w:t>, fără a afecta proprietățile vecine. În timpul lucrărilor se va asigura împrejmuirea și curățenia în șantier. Intrarea mașinilor cu materiale și ieșirea cu deșeuri rezultate din activitatea șantierului se va face în condiții de curățenie a acestora pentru a nu afecta zona de lucru cât și curățenia drumurilor publice din imediata apropiere.</w:t>
      </w:r>
      <w:r w:rsidRPr="00EE1E2D">
        <w:rPr>
          <w:rFonts w:ascii="Trebuchet MS" w:hAnsi="Trebuchet MS"/>
        </w:rPr>
        <w:t xml:space="preserve"> </w:t>
      </w:r>
      <w:r w:rsidRPr="00EE1E2D">
        <w:rPr>
          <w:rFonts w:ascii="Trebuchet MS" w:hAnsi="Trebuchet MS"/>
          <w:lang w:val="ro-RO"/>
        </w:rPr>
        <w:t xml:space="preserve">Din </w:t>
      </w:r>
      <w:r w:rsidRPr="00EE1E2D">
        <w:rPr>
          <w:rFonts w:ascii="Trebuchet MS" w:hAnsi="Trebuchet MS"/>
          <w:lang w:val="ro-RO"/>
        </w:rPr>
        <w:lastRenderedPageBreak/>
        <w:t>punct de vedere al terenului ocupat cu organizarea de șantier, aceasta are un caracter temporar, funcționând doar în perioada de execuție a lucrărilor. Dupa finalizarea lucrărilor, constructorul va lua măsuri pentru redarea în folosință a terenului pe care a fost organizarea de șantier.</w:t>
      </w:r>
    </w:p>
    <w:p w14:paraId="3ACD4AD7" w14:textId="77777777"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i/>
          <w:lang w:val="ro-RO"/>
        </w:rPr>
        <w:t>b) Cumularea cu alte proiecte:</w:t>
      </w:r>
      <w:r w:rsidRPr="00EE1E2D">
        <w:rPr>
          <w:rFonts w:ascii="Trebuchet MS" w:hAnsi="Trebuchet MS"/>
        </w:rPr>
        <w:t xml:space="preserve"> nu este cazul.</w:t>
      </w:r>
    </w:p>
    <w:p w14:paraId="70BCFD15" w14:textId="77777777"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i/>
          <w:lang w:val="ro-RO"/>
        </w:rPr>
        <w:t>c) Utilizarea resurselor naturale:</w:t>
      </w:r>
      <w:r w:rsidRPr="00EE1E2D">
        <w:rPr>
          <w:rFonts w:ascii="Trebuchet MS" w:hAnsi="Trebuchet MS"/>
          <w:b/>
          <w:lang w:val="ro-RO"/>
        </w:rPr>
        <w:t xml:space="preserve"> </w:t>
      </w:r>
      <w:r w:rsidRPr="00EE1E2D">
        <w:rPr>
          <w:rFonts w:ascii="Trebuchet MS" w:hAnsi="Trebuchet MS"/>
          <w:lang w:val="ro-RO"/>
        </w:rPr>
        <w:t>r</w:t>
      </w:r>
      <w:r w:rsidRPr="00EE1E2D">
        <w:rPr>
          <w:rFonts w:ascii="Trebuchet MS" w:hAnsi="Trebuchet MS"/>
        </w:rPr>
        <w:t>esursele naturale utilizate</w:t>
      </w:r>
      <w:r w:rsidRPr="00EE1E2D">
        <w:rPr>
          <w:rFonts w:ascii="Trebuchet MS" w:hAnsi="Trebuchet MS"/>
          <w:lang w:val="ro-RO"/>
        </w:rPr>
        <w:t xml:space="preserve"> pentru investiție sunt:</w:t>
      </w:r>
      <w:r w:rsidRPr="00EE1E2D">
        <w:rPr>
          <w:rFonts w:ascii="Trebuchet MS" w:hAnsi="Trebuchet MS"/>
        </w:rPr>
        <w:t xml:space="preserve"> piatră spartă, agregate naturale</w:t>
      </w:r>
      <w:r w:rsidRPr="00EE1E2D">
        <w:rPr>
          <w:rFonts w:ascii="Trebuchet MS" w:hAnsi="Trebuchet MS"/>
          <w:lang w:val="ro-RO"/>
        </w:rPr>
        <w:t xml:space="preserve"> (nisip , piatră)</w:t>
      </w:r>
      <w:r w:rsidRPr="00EE1E2D">
        <w:rPr>
          <w:rFonts w:ascii="Trebuchet MS" w:hAnsi="Trebuchet MS"/>
        </w:rPr>
        <w:t xml:space="preserve">, </w:t>
      </w:r>
      <w:r w:rsidRPr="00EE1E2D">
        <w:rPr>
          <w:rFonts w:ascii="Trebuchet MS" w:hAnsi="Trebuchet MS"/>
          <w:lang w:val="ro-RO"/>
        </w:rPr>
        <w:t xml:space="preserve">lemn, </w:t>
      </w:r>
      <w:r w:rsidRPr="00EE1E2D">
        <w:rPr>
          <w:rFonts w:ascii="Trebuchet MS" w:hAnsi="Trebuchet MS"/>
        </w:rPr>
        <w:t>apă</w:t>
      </w:r>
      <w:r w:rsidRPr="00EE1E2D">
        <w:rPr>
          <w:rFonts w:ascii="Trebuchet MS" w:hAnsi="Trebuchet MS"/>
          <w:lang w:val="ro-RO"/>
        </w:rPr>
        <w:t xml:space="preserve"> care vor fi procurate din unități specializate;</w:t>
      </w:r>
    </w:p>
    <w:p w14:paraId="1D460CD0" w14:textId="77777777" w:rsidR="002B250C" w:rsidRPr="00EE1E2D" w:rsidRDefault="002B250C" w:rsidP="002B250C">
      <w:pPr>
        <w:pStyle w:val="BodyText"/>
        <w:ind w:right="-284"/>
        <w:contextualSpacing/>
        <w:jc w:val="both"/>
        <w:rPr>
          <w:rFonts w:ascii="Trebuchet MS" w:hAnsi="Trebuchet MS"/>
          <w:lang w:val="fr-FR"/>
        </w:rPr>
      </w:pPr>
      <w:r w:rsidRPr="00EE1E2D">
        <w:rPr>
          <w:rFonts w:ascii="Trebuchet MS" w:hAnsi="Trebuchet MS"/>
          <w:i/>
          <w:lang w:val="ro-RO"/>
        </w:rPr>
        <w:t xml:space="preserve">d) Cantitatea și tipurile de deșeuri generate/gestionate: </w:t>
      </w:r>
    </w:p>
    <w:p w14:paraId="2366368B" w14:textId="77777777" w:rsidR="002B250C" w:rsidRPr="00EE1E2D" w:rsidRDefault="002B250C" w:rsidP="002B250C">
      <w:pPr>
        <w:pStyle w:val="BodyText"/>
        <w:ind w:right="-284"/>
        <w:contextualSpacing/>
        <w:jc w:val="both"/>
        <w:rPr>
          <w:rFonts w:ascii="Trebuchet MS" w:hAnsi="Trebuchet MS"/>
          <w:lang w:val="fr-FR"/>
        </w:rPr>
      </w:pPr>
      <w:r w:rsidRPr="00EE1E2D">
        <w:rPr>
          <w:rFonts w:ascii="Trebuchet MS" w:hAnsi="Trebuchet MS"/>
          <w:lang w:val="fr-FR"/>
        </w:rPr>
        <w:t>Lista deșeurilor generate pe perioada de execuție a lucrărilor:</w:t>
      </w:r>
    </w:p>
    <w:p w14:paraId="23474811" w14:textId="502929FD"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00BE7C89">
        <w:rPr>
          <w:rFonts w:ascii="Trebuchet MS" w:hAnsi="Trebuchet MS"/>
          <w:lang w:val="fr-FR"/>
        </w:rPr>
        <w:t>-</w:t>
      </w:r>
      <w:r w:rsidR="00BE7C89">
        <w:rPr>
          <w:rFonts w:ascii="Trebuchet MS" w:hAnsi="Trebuchet MS"/>
          <w:lang w:val="fr-FR"/>
        </w:rPr>
        <w:tab/>
        <w:t>15 01 01 ambalaje de hârtie ș</w:t>
      </w:r>
      <w:r w:rsidRPr="00EE1E2D">
        <w:rPr>
          <w:rFonts w:ascii="Trebuchet MS" w:hAnsi="Trebuchet MS"/>
          <w:lang w:val="fr-FR"/>
        </w:rPr>
        <w:t>i carton – aproximativ 0,25 tone</w:t>
      </w:r>
    </w:p>
    <w:p w14:paraId="00A4784A" w14:textId="77777777"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15 01 02 ambalaje de materiale plastice – aproximativ 0,1 tone</w:t>
      </w:r>
    </w:p>
    <w:p w14:paraId="40A766A1" w14:textId="77777777"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15 01 03 ambalaje de lemn – aproximativ 0,5 tone</w:t>
      </w:r>
    </w:p>
    <w:p w14:paraId="71190DB8" w14:textId="77777777"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15 01 06 ambalaje amestecate – aproximativ 0,5 tone</w:t>
      </w:r>
    </w:p>
    <w:p w14:paraId="69305256" w14:textId="77777777"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17 04 11 cabluri, altele decât cele specificate la 17 04 10 – aproximativ 0,05 tone</w:t>
      </w:r>
    </w:p>
    <w:p w14:paraId="7DD3AF3D" w14:textId="77777777"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Pr="00EE1E2D">
        <w:rPr>
          <w:rFonts w:ascii="Trebuchet MS" w:hAnsi="Trebuchet MS"/>
          <w:lang w:val="fr-FR"/>
        </w:rPr>
        <w:t>-</w:t>
      </w:r>
      <w:r w:rsidRPr="00EE1E2D">
        <w:rPr>
          <w:rFonts w:ascii="Trebuchet MS" w:hAnsi="Trebuchet MS"/>
          <w:lang w:val="fr-FR"/>
        </w:rPr>
        <w:tab/>
        <w:t>17 02 03 materiale plastice – aproximativ 0,1 tone</w:t>
      </w:r>
    </w:p>
    <w:p w14:paraId="3CF6BCFC" w14:textId="7D5EF4D3"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00BE7C89">
        <w:rPr>
          <w:rFonts w:ascii="Trebuchet MS" w:hAnsi="Trebuchet MS"/>
          <w:lang w:val="fr-FR"/>
        </w:rPr>
        <w:t>-</w:t>
      </w:r>
      <w:r w:rsidR="00BE7C89">
        <w:rPr>
          <w:rFonts w:ascii="Trebuchet MS" w:hAnsi="Trebuchet MS"/>
          <w:lang w:val="fr-FR"/>
        </w:rPr>
        <w:tab/>
        <w:t xml:space="preserve">17 04 07 </w:t>
      </w:r>
      <w:r w:rsidRPr="00EE1E2D">
        <w:rPr>
          <w:rFonts w:ascii="Trebuchet MS" w:hAnsi="Trebuchet MS"/>
          <w:lang w:val="fr-FR"/>
        </w:rPr>
        <w:t>amestecuri metalice – aproximativ 1 tonă</w:t>
      </w:r>
    </w:p>
    <w:p w14:paraId="60BCD2E8" w14:textId="140D7D69" w:rsidR="002B250C" w:rsidRPr="00EE1E2D" w:rsidRDefault="002B250C" w:rsidP="002B250C">
      <w:pPr>
        <w:pStyle w:val="BodyText"/>
        <w:ind w:left="720" w:right="-284" w:hanging="720"/>
        <w:contextualSpacing/>
        <w:jc w:val="both"/>
        <w:rPr>
          <w:rFonts w:ascii="Trebuchet MS" w:hAnsi="Trebuchet MS"/>
          <w:lang w:val="fr-FR"/>
        </w:rPr>
      </w:pPr>
      <w:r>
        <w:rPr>
          <w:rFonts w:ascii="Trebuchet MS" w:hAnsi="Trebuchet MS"/>
          <w:lang w:val="fr-FR"/>
        </w:rPr>
        <w:t xml:space="preserve">       </w:t>
      </w:r>
      <w:r w:rsidR="00BE7C89">
        <w:rPr>
          <w:rFonts w:ascii="Trebuchet MS" w:hAnsi="Trebuchet MS"/>
          <w:lang w:val="fr-FR"/>
        </w:rPr>
        <w:t>-</w:t>
      </w:r>
      <w:r w:rsidR="00BE7C89">
        <w:rPr>
          <w:rFonts w:ascii="Trebuchet MS" w:hAnsi="Trebuchet MS"/>
          <w:lang w:val="fr-FR"/>
        </w:rPr>
        <w:tab/>
        <w:t xml:space="preserve">17 06 04 </w:t>
      </w:r>
      <w:r w:rsidRPr="00EE1E2D">
        <w:rPr>
          <w:rFonts w:ascii="Trebuchet MS" w:hAnsi="Trebuchet MS"/>
          <w:lang w:val="fr-FR"/>
        </w:rPr>
        <w:t>materiale izolante, altele decât cele specificate la 17 06 01 si 17 06 03 – aproximativ 0,5 tone</w:t>
      </w:r>
    </w:p>
    <w:p w14:paraId="46F3F36F" w14:textId="075DED55" w:rsidR="002B250C" w:rsidRPr="00EE1E2D" w:rsidRDefault="002B250C" w:rsidP="002B250C">
      <w:pPr>
        <w:pStyle w:val="BodyText"/>
        <w:ind w:right="-284"/>
        <w:contextualSpacing/>
        <w:jc w:val="both"/>
        <w:rPr>
          <w:rFonts w:ascii="Trebuchet MS" w:hAnsi="Trebuchet MS"/>
          <w:lang w:val="fr-FR"/>
        </w:rPr>
      </w:pPr>
      <w:r>
        <w:rPr>
          <w:rFonts w:ascii="Trebuchet MS" w:hAnsi="Trebuchet MS"/>
          <w:lang w:val="fr-FR"/>
        </w:rPr>
        <w:t xml:space="preserve">       </w:t>
      </w:r>
      <w:r w:rsidR="00BE7C89">
        <w:rPr>
          <w:rFonts w:ascii="Trebuchet MS" w:hAnsi="Trebuchet MS"/>
          <w:lang w:val="fr-FR"/>
        </w:rPr>
        <w:t>-</w:t>
      </w:r>
      <w:r w:rsidR="00BE7C89">
        <w:rPr>
          <w:rFonts w:ascii="Trebuchet MS" w:hAnsi="Trebuchet MS"/>
          <w:lang w:val="fr-FR"/>
        </w:rPr>
        <w:tab/>
        <w:t xml:space="preserve">17 09 04 </w:t>
      </w:r>
      <w:r w:rsidRPr="00EE1E2D">
        <w:rPr>
          <w:rFonts w:ascii="Trebuchet MS" w:hAnsi="Trebuchet MS"/>
          <w:lang w:val="fr-FR"/>
        </w:rPr>
        <w:t>amestecuri de de</w:t>
      </w:r>
      <w:r w:rsidR="00BE7C89">
        <w:rPr>
          <w:rFonts w:ascii="Trebuchet MS" w:hAnsi="Trebuchet MS"/>
          <w:lang w:val="fr-FR"/>
        </w:rPr>
        <w:t>șeuri de la construcții și demolă</w:t>
      </w:r>
      <w:r w:rsidRPr="00EE1E2D">
        <w:rPr>
          <w:rFonts w:ascii="Trebuchet MS" w:hAnsi="Trebuchet MS"/>
          <w:lang w:val="fr-FR"/>
        </w:rPr>
        <w:t>ri – aproximativ 1 tonă</w:t>
      </w:r>
    </w:p>
    <w:p w14:paraId="17CECB68" w14:textId="5C46CC3D" w:rsidR="002B250C" w:rsidRDefault="002B250C" w:rsidP="002B250C">
      <w:pPr>
        <w:pStyle w:val="BodyText"/>
        <w:ind w:right="-284"/>
        <w:contextualSpacing/>
        <w:jc w:val="both"/>
        <w:rPr>
          <w:rFonts w:ascii="Trebuchet MS" w:hAnsi="Trebuchet MS"/>
          <w:i/>
          <w:lang w:val="ro-RO"/>
        </w:rPr>
      </w:pPr>
      <w:r>
        <w:rPr>
          <w:rFonts w:ascii="Trebuchet MS" w:hAnsi="Trebuchet MS"/>
          <w:lang w:val="fr-FR"/>
        </w:rPr>
        <w:t xml:space="preserve">       </w:t>
      </w:r>
      <w:r w:rsidR="00BE7C89">
        <w:rPr>
          <w:rFonts w:ascii="Trebuchet MS" w:hAnsi="Trebuchet MS"/>
          <w:lang w:val="fr-FR"/>
        </w:rPr>
        <w:t>-</w:t>
      </w:r>
      <w:r w:rsidR="00BE7C89">
        <w:rPr>
          <w:rFonts w:ascii="Trebuchet MS" w:hAnsi="Trebuchet MS"/>
          <w:lang w:val="fr-FR"/>
        </w:rPr>
        <w:tab/>
        <w:t>20 03 01 deș</w:t>
      </w:r>
      <w:r w:rsidRPr="00EE1E2D">
        <w:rPr>
          <w:rFonts w:ascii="Trebuchet MS" w:hAnsi="Trebuchet MS"/>
          <w:lang w:val="fr-FR"/>
        </w:rPr>
        <w:t>euri menajere – aproximativ 0,02 tone</w:t>
      </w:r>
      <w:r w:rsidRPr="00EE1E2D">
        <w:rPr>
          <w:rFonts w:ascii="Trebuchet MS" w:hAnsi="Trebuchet MS"/>
          <w:i/>
          <w:lang w:val="ro-RO"/>
        </w:rPr>
        <w:t xml:space="preserve">) </w:t>
      </w:r>
    </w:p>
    <w:p w14:paraId="735E25B3" w14:textId="152811BC" w:rsidR="002B250C" w:rsidRPr="00EE1E2D" w:rsidRDefault="002B250C" w:rsidP="002B250C">
      <w:pPr>
        <w:pStyle w:val="BodyText"/>
        <w:ind w:right="-284"/>
        <w:contextualSpacing/>
        <w:jc w:val="both"/>
        <w:rPr>
          <w:rFonts w:ascii="Trebuchet MS" w:hAnsi="Trebuchet MS"/>
          <w:lang w:val="fr-FR"/>
        </w:rPr>
      </w:pPr>
      <w:r w:rsidRPr="00EE1E2D">
        <w:rPr>
          <w:rFonts w:ascii="Trebuchet MS" w:hAnsi="Trebuchet MS"/>
          <w:lang w:val="fr-FR"/>
        </w:rPr>
        <w:t>Deșeurile se vor</w:t>
      </w:r>
      <w:r w:rsidR="00BE7C89">
        <w:rPr>
          <w:rFonts w:ascii="Trebuchet MS" w:hAnsi="Trebuchet MS"/>
          <w:lang w:val="fr-FR"/>
        </w:rPr>
        <w:t xml:space="preserve"> colecta selectiv, pe categorii, </w:t>
      </w:r>
      <w:r w:rsidRPr="00EE1E2D">
        <w:rPr>
          <w:rFonts w:ascii="Trebuchet MS" w:hAnsi="Trebuchet MS"/>
          <w:lang w:val="fr-FR"/>
        </w:rPr>
        <w:t xml:space="preserve"> </w:t>
      </w:r>
      <w:r w:rsidR="00BE7C89">
        <w:rPr>
          <w:rFonts w:ascii="Trebuchet MS" w:hAnsi="Trebuchet MS"/>
          <w:lang w:val="fr-FR"/>
        </w:rPr>
        <w:t xml:space="preserve">se vor </w:t>
      </w:r>
      <w:r w:rsidRPr="00EE1E2D">
        <w:rPr>
          <w:rFonts w:ascii="Trebuchet MS" w:hAnsi="Trebuchet MS"/>
          <w:lang w:val="fr-FR"/>
        </w:rPr>
        <w:t>stoca temporar în containere și se vor preda către economici autorizati în vederea valorificării/eliminării. Transportul mater</w:t>
      </w:r>
      <w:r w:rsidR="00BE7C89">
        <w:rPr>
          <w:rFonts w:ascii="Trebuchet MS" w:hAnsi="Trebuchet MS"/>
          <w:lang w:val="fr-FR"/>
        </w:rPr>
        <w:t>ialelor și deseurilor generate în timpul executării lucrărilor de construcț</w:t>
      </w:r>
      <w:r w:rsidRPr="00EE1E2D">
        <w:rPr>
          <w:rFonts w:ascii="Trebuchet MS" w:hAnsi="Trebuchet MS"/>
          <w:lang w:val="fr-FR"/>
        </w:rPr>
        <w:t>ii se va face cu mijloace de transport adecvate, acoperite cu prelată, pentru</w:t>
      </w:r>
      <w:r>
        <w:rPr>
          <w:rFonts w:ascii="Trebuchet MS" w:hAnsi="Trebuchet MS"/>
          <w:lang w:val="fr-FR"/>
        </w:rPr>
        <w:t xml:space="preserve"> a evita împrăștierea acestora.</w:t>
      </w:r>
    </w:p>
    <w:p w14:paraId="7DD94AD2" w14:textId="77777777"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b/>
          <w:i/>
          <w:lang w:val="ro-RO"/>
        </w:rPr>
        <w:t>Poluarea și alte efecte negative</w:t>
      </w:r>
      <w:r w:rsidRPr="00EE1E2D">
        <w:rPr>
          <w:rFonts w:ascii="Trebuchet MS" w:hAnsi="Trebuchet MS"/>
          <w:i/>
          <w:lang w:val="ro-RO"/>
        </w:rPr>
        <w:t xml:space="preserve">: </w:t>
      </w:r>
      <w:r w:rsidRPr="00EE1E2D">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w:t>
      </w:r>
      <w:r>
        <w:rPr>
          <w:rFonts w:ascii="Trebuchet MS" w:hAnsi="Trebuchet MS"/>
          <w:lang w:val="ro-RO"/>
        </w:rPr>
        <w:t>ui de zgomot din mediul ambiant.</w:t>
      </w:r>
    </w:p>
    <w:p w14:paraId="141851CD" w14:textId="77777777" w:rsidR="002B250C" w:rsidRDefault="002B250C" w:rsidP="002B250C">
      <w:pPr>
        <w:pStyle w:val="BodyText"/>
        <w:ind w:right="-284"/>
        <w:contextualSpacing/>
        <w:jc w:val="both"/>
        <w:rPr>
          <w:rFonts w:ascii="Trebuchet MS" w:hAnsi="Trebuchet MS"/>
          <w:lang w:val="ro-RO"/>
        </w:rPr>
      </w:pPr>
      <w:r w:rsidRPr="00EE1E2D">
        <w:rPr>
          <w:rFonts w:ascii="Trebuchet MS" w:hAnsi="Trebuchet MS"/>
          <w:i/>
          <w:lang w:val="ro-RO"/>
        </w:rPr>
        <w:t>f)</w:t>
      </w:r>
      <w:r w:rsidRPr="00EE1E2D">
        <w:rPr>
          <w:rFonts w:ascii="Trebuchet MS" w:hAnsi="Trebuchet MS"/>
          <w:b/>
          <w:lang w:val="ro-RO"/>
        </w:rPr>
        <w:t xml:space="preserve"> </w:t>
      </w:r>
      <w:r w:rsidRPr="00EE1E2D">
        <w:rPr>
          <w:rFonts w:ascii="Trebuchet MS" w:hAnsi="Trebuchet MS"/>
          <w:i/>
          <w:lang w:val="ro-RO"/>
        </w:rPr>
        <w:t>Riscul de accidente majore și/sau dezastre relevante pentru proiectul în cauza, inclusiv cele cauzate de schimbările climatice, conform informațiilor științifice:</w:t>
      </w:r>
      <w:r w:rsidRPr="00EE1E2D">
        <w:rPr>
          <w:rFonts w:ascii="Trebuchet MS" w:hAnsi="Trebuchet MS"/>
          <w:lang w:val="ro-RO"/>
        </w:rPr>
        <w:t xml:space="preserve"> </w:t>
      </w:r>
    </w:p>
    <w:p w14:paraId="0406F487" w14:textId="77777777"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lang w:val="ro-RO"/>
        </w:rPr>
        <w:t>Investiția este încadrată la gestionarea deșeurilor menajere, măsuri de prevenire, minimizare, sortare, reutilizare și reciclare.</w:t>
      </w:r>
    </w:p>
    <w:p w14:paraId="2EE5826F" w14:textId="22E5B504"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lang w:val="ro-RO"/>
        </w:rPr>
        <w:t>În ceea ce privește emisiile de gaze cu efect de seră generate de vehicule, toate vehiculele</w:t>
      </w:r>
      <w:r w:rsidR="00BE7C89">
        <w:rPr>
          <w:rFonts w:ascii="Trebuchet MS" w:hAnsi="Trebuchet MS"/>
          <w:lang w:val="ro-RO"/>
        </w:rPr>
        <w:t xml:space="preserve"> utilizate vor avea</w:t>
      </w:r>
      <w:r w:rsidRPr="00EE1E2D">
        <w:rPr>
          <w:rFonts w:ascii="Trebuchet MS" w:hAnsi="Trebuchet MS"/>
          <w:lang w:val="ro-RO"/>
        </w:rPr>
        <w:t xml:space="preserve"> cea mai bună tehnologie disponibilă din punct de vedere al mediului. În aceste condiții, operarea acestor vehicule nu va conduce la o creștere semnificativă a emisiilor de gaze cu efect de seră.</w:t>
      </w:r>
    </w:p>
    <w:p w14:paraId="35C99AF7" w14:textId="77777777"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lang w:val="ro-RO"/>
        </w:rPr>
        <w:t>Consumul de energie al obiectivului nu este semnificativ, principalii consumatori fiind containerul frigorific, cântarul (care nu va fi utilizat în permanență) și iluminatul – corpuri LED cu eficiență energetică ridicată.</w:t>
      </w:r>
    </w:p>
    <w:p w14:paraId="124AC9E1" w14:textId="77777777" w:rsidR="002B250C" w:rsidRPr="00EE1E2D" w:rsidRDefault="002B250C" w:rsidP="002B250C">
      <w:pPr>
        <w:pStyle w:val="BodyText"/>
        <w:ind w:right="-284"/>
        <w:contextualSpacing/>
        <w:jc w:val="both"/>
        <w:rPr>
          <w:rFonts w:ascii="Trebuchet MS" w:hAnsi="Trebuchet MS"/>
          <w:b/>
          <w:lang w:val="ro-RO"/>
        </w:rPr>
      </w:pPr>
      <w:r w:rsidRPr="00EE1E2D">
        <w:rPr>
          <w:rFonts w:ascii="Trebuchet MS" w:hAnsi="Trebuchet MS"/>
          <w:b/>
          <w:lang w:val="ro-RO"/>
        </w:rPr>
        <w:t>Adaptarea la schimbările climatice</w:t>
      </w:r>
    </w:p>
    <w:p w14:paraId="5A2F6F8A" w14:textId="7F2CE30D" w:rsidR="002B250C" w:rsidRDefault="002B250C" w:rsidP="002B250C">
      <w:pPr>
        <w:pStyle w:val="BodyText"/>
        <w:ind w:right="-284"/>
        <w:contextualSpacing/>
        <w:jc w:val="both"/>
        <w:rPr>
          <w:rFonts w:ascii="Trebuchet MS" w:hAnsi="Trebuchet MS"/>
          <w:lang w:val="ro-RO"/>
        </w:rPr>
      </w:pPr>
      <w:r w:rsidRPr="00EE1E2D">
        <w:rPr>
          <w:rFonts w:ascii="Trebuchet MS" w:hAnsi="Trebuchet MS"/>
          <w:lang w:val="ro-RO"/>
        </w:rPr>
        <w:t xml:space="preserve">Implementarea proiectului se va realiza pe o locație care nu este inundabilă, nu există istoric de alunecări de teren sau perioade cu temperaturi minime extreme. Pentru perioadele de secetă în care apa necesară pentru udarea spațiilor verzi și pentru  grupul sanitar nu va fi disponibilă din rezervor, se va completa cu apă adusă cu cisterna. Proiectul nu influențeaza vulnerabilitatea climatică a persoanelor și activelor din vecinatatea sa. </w:t>
      </w:r>
      <w:r w:rsidRPr="00EE1E2D">
        <w:rPr>
          <w:rFonts w:ascii="Trebuchet MS" w:hAnsi="Trebuchet MS"/>
          <w:i/>
          <w:lang w:val="ro-RO"/>
        </w:rPr>
        <w:t>g) Riscurile pentru sănătatea umană – de exemplu, din cauza contaminării apei sau a poluării atmosferice –</w:t>
      </w:r>
      <w:r w:rsidRPr="00EE1E2D">
        <w:rPr>
          <w:rFonts w:ascii="Trebuchet MS" w:hAnsi="Trebuchet MS"/>
          <w:lang w:val="ro-RO"/>
        </w:rPr>
        <w:t>pentru acest proiect, DSP Tulcea a emis avizul nr</w:t>
      </w:r>
      <w:r w:rsidRPr="00BE7C89">
        <w:rPr>
          <w:rFonts w:ascii="Trebuchet MS" w:hAnsi="Trebuchet MS"/>
          <w:highlight w:val="yellow"/>
          <w:lang w:val="ro-RO"/>
        </w:rPr>
        <w:t>. 3 / 27.11.202</w:t>
      </w:r>
      <w:r w:rsidR="00576C96">
        <w:rPr>
          <w:rFonts w:ascii="Trebuchet MS" w:hAnsi="Trebuchet MS"/>
          <w:highlight w:val="yellow"/>
          <w:lang w:val="ro-RO"/>
        </w:rPr>
        <w:t>4</w:t>
      </w:r>
      <w:r w:rsidRPr="00BE7C89">
        <w:rPr>
          <w:rFonts w:ascii="Trebuchet MS" w:hAnsi="Trebuchet MS"/>
          <w:highlight w:val="yellow"/>
          <w:lang w:val="ro-RO"/>
        </w:rPr>
        <w:t>.</w:t>
      </w:r>
    </w:p>
    <w:p w14:paraId="68D6E0D0" w14:textId="77777777" w:rsidR="002B250C" w:rsidRPr="00EE1E2D" w:rsidRDefault="002B250C" w:rsidP="002B250C">
      <w:pPr>
        <w:pStyle w:val="BodyText"/>
        <w:ind w:right="-284"/>
        <w:contextualSpacing/>
        <w:jc w:val="both"/>
        <w:rPr>
          <w:rFonts w:ascii="Trebuchet MS" w:hAnsi="Trebuchet MS"/>
          <w:lang w:val="ro-RO"/>
        </w:rPr>
      </w:pPr>
      <w:r w:rsidRPr="00EE1E2D">
        <w:rPr>
          <w:rFonts w:ascii="Trebuchet MS" w:hAnsi="Trebuchet MS"/>
          <w:lang w:val="ro-RO"/>
        </w:rPr>
        <w:t xml:space="preserve">g) </w:t>
      </w:r>
      <w:r w:rsidRPr="00EE1E2D">
        <w:rPr>
          <w:rFonts w:ascii="Trebuchet MS" w:hAnsi="Trebuchet MS"/>
          <w:b/>
          <w:i/>
          <w:lang w:val="ro-RO"/>
        </w:rPr>
        <w:t>Riscurile pentru sănătatea umană</w:t>
      </w:r>
      <w:r w:rsidRPr="00EE1E2D">
        <w:rPr>
          <w:rFonts w:ascii="Trebuchet MS" w:hAnsi="Trebuchet MS"/>
          <w:lang w:val="ro-RO"/>
        </w:rPr>
        <w:t xml:space="preserve"> – de exemplu, din cauza contaminării apei sau a poluării atmosferice:  conform punctului de vedere al D.S.P Tulcea înregistrat la A.P.M Tulcea cu nr. </w:t>
      </w:r>
      <w:r w:rsidRPr="00576C96">
        <w:rPr>
          <w:rFonts w:ascii="Trebuchet MS" w:hAnsi="Trebuchet MS"/>
          <w:highlight w:val="yellow"/>
          <w:lang w:val="ro-RO"/>
        </w:rPr>
        <w:t>13185/12.10.2023</w:t>
      </w:r>
      <w:r w:rsidRPr="00EE1E2D">
        <w:rPr>
          <w:rFonts w:ascii="Trebuchet MS" w:hAnsi="Trebuchet MS"/>
          <w:lang w:val="ro-RO"/>
        </w:rPr>
        <w:t xml:space="preserve"> proiectul deține Aviz D.S.P.</w:t>
      </w:r>
    </w:p>
    <w:p w14:paraId="167B8A0B" w14:textId="77777777" w:rsidR="002B250C" w:rsidRPr="00EE1E2D" w:rsidRDefault="002B250C" w:rsidP="002B250C">
      <w:pPr>
        <w:contextualSpacing/>
        <w:jc w:val="both"/>
        <w:rPr>
          <w:rFonts w:ascii="Trebuchet MS" w:hAnsi="Trebuchet MS"/>
          <w:b/>
        </w:rPr>
      </w:pPr>
      <w:r w:rsidRPr="00EE1E2D">
        <w:rPr>
          <w:rFonts w:ascii="Trebuchet MS" w:hAnsi="Trebuchet MS"/>
          <w:b/>
        </w:rPr>
        <w:t xml:space="preserve">2.Localizarea proiectului. </w:t>
      </w:r>
    </w:p>
    <w:p w14:paraId="1C6B92DA" w14:textId="31779574" w:rsidR="002B250C" w:rsidRPr="00EE1E2D" w:rsidRDefault="002B250C" w:rsidP="002B250C">
      <w:pPr>
        <w:ind w:right="-284"/>
        <w:contextualSpacing/>
        <w:jc w:val="both"/>
        <w:rPr>
          <w:rFonts w:ascii="Trebuchet MS" w:hAnsi="Trebuchet MS"/>
        </w:rPr>
      </w:pPr>
      <w:r w:rsidRPr="00EE1E2D">
        <w:rPr>
          <w:rFonts w:ascii="Trebuchet MS" w:hAnsi="Trebuchet MS"/>
        </w:rPr>
        <w:t xml:space="preserve">a) </w:t>
      </w:r>
      <w:r w:rsidRPr="00EE1E2D">
        <w:rPr>
          <w:rFonts w:ascii="Trebuchet MS" w:hAnsi="Trebuchet MS"/>
          <w:i/>
        </w:rPr>
        <w:t>Utilizarea actuală și aprobată a terenurilor</w:t>
      </w:r>
      <w:r w:rsidRPr="00EE1E2D">
        <w:rPr>
          <w:rFonts w:ascii="Trebuchet MS" w:hAnsi="Trebuchet MS"/>
        </w:rPr>
        <w:t>: proiectul urmează a se imple</w:t>
      </w:r>
      <w:r w:rsidR="00576C96">
        <w:rPr>
          <w:rFonts w:ascii="Trebuchet MS" w:hAnsi="Trebuchet MS"/>
        </w:rPr>
        <w:t>menta pe un teren amplasat în ex</w:t>
      </w:r>
      <w:r w:rsidRPr="00EE1E2D">
        <w:rPr>
          <w:rFonts w:ascii="Trebuchet MS" w:hAnsi="Trebuchet MS"/>
        </w:rPr>
        <w:t xml:space="preserve">travilanul </w:t>
      </w:r>
      <w:r w:rsidR="00576C96" w:rsidRPr="00576C96">
        <w:rPr>
          <w:rFonts w:ascii="Trebuchet MS" w:hAnsi="Trebuchet MS"/>
          <w:bCs/>
          <w:color w:val="000000"/>
          <w:kern w:val="32"/>
        </w:rPr>
        <w:t>com. Izvoarele, sat Izvoarele sau identificat prin C.F. 37904, jud. Tulcea, conform certificatului de urbanism  nr. 2/1491 din 22.03.2023 emis de Primăria comunei Izvoarele</w:t>
      </w:r>
      <w:r w:rsidRPr="00EE1E2D">
        <w:rPr>
          <w:rFonts w:ascii="Trebuchet MS" w:hAnsi="Trebuchet MS"/>
        </w:rPr>
        <w:t xml:space="preserve"> și are ca folosință </w:t>
      </w:r>
      <w:r w:rsidR="00CA08A5">
        <w:rPr>
          <w:rFonts w:ascii="Trebuchet MS" w:hAnsi="Trebuchet MS"/>
        </w:rPr>
        <w:t>curți construcții</w:t>
      </w:r>
      <w:r w:rsidRPr="00EE1E2D">
        <w:rPr>
          <w:rFonts w:ascii="Trebuchet MS" w:hAnsi="Trebuchet MS"/>
        </w:rPr>
        <w:t xml:space="preserve">. </w:t>
      </w:r>
    </w:p>
    <w:p w14:paraId="65ED7A47" w14:textId="77777777" w:rsidR="002B250C" w:rsidRPr="00EE1E2D" w:rsidRDefault="002B250C" w:rsidP="002B250C">
      <w:pPr>
        <w:rPr>
          <w:rFonts w:ascii="Trebuchet MS" w:hAnsi="Trebuchet MS"/>
        </w:rPr>
      </w:pPr>
      <w:r w:rsidRPr="00EE1E2D">
        <w:rPr>
          <w:rFonts w:ascii="Trebuchet MS" w:hAnsi="Trebuchet MS"/>
        </w:rPr>
        <w:lastRenderedPageBreak/>
        <w:t xml:space="preserve">b) </w:t>
      </w:r>
      <w:r w:rsidRPr="00EE1E2D">
        <w:rPr>
          <w:rFonts w:ascii="Trebuchet MS" w:hAnsi="Trebuchet MS"/>
          <w:b/>
          <w:i/>
        </w:rPr>
        <w:t>Bogăția, disponibilitatea, calitatea și capacitatea de regenerare relative ale resurselor naturale, inclusiv solul, terenurile, apa, biodiversitatea, din zona și din subteranul acesteia</w:t>
      </w:r>
      <w:r w:rsidRPr="00EE1E2D">
        <w:rPr>
          <w:rFonts w:ascii="Trebuchet MS" w:hAnsi="Trebuchet MS"/>
          <w:i/>
        </w:rPr>
        <w:t>:</w:t>
      </w:r>
      <w:r w:rsidRPr="00EE1E2D">
        <w:rPr>
          <w:rFonts w:ascii="Trebuchet MS" w:hAnsi="Trebuchet MS"/>
        </w:rPr>
        <w:t xml:space="preserve"> prin proiect nu se va afecta capacitatea de regenerare a resurselor naturale, inclusiv solul, terenurile, ținând cont ca lucrările prevăzute în prezentul proiect sunt pe un teren arabil dar antropizat, lucrările se vor desfășura pe o perioadă scurtă de timp. Pe termen lung impactul va fi unul pozitiv, având în vedere nece</w:t>
      </w:r>
      <w:r>
        <w:rPr>
          <w:rFonts w:ascii="Trebuchet MS" w:hAnsi="Trebuchet MS"/>
        </w:rPr>
        <w:t>sitatea realizării proiectului.</w:t>
      </w:r>
    </w:p>
    <w:p w14:paraId="6278E1C3" w14:textId="77777777" w:rsidR="002B250C" w:rsidRPr="00EE1E2D" w:rsidRDefault="002B250C" w:rsidP="002B250C">
      <w:pPr>
        <w:ind w:right="-288"/>
        <w:contextualSpacing/>
        <w:jc w:val="both"/>
        <w:rPr>
          <w:rFonts w:ascii="Trebuchet MS" w:hAnsi="Trebuchet MS"/>
          <w:b/>
        </w:rPr>
      </w:pPr>
      <w:r w:rsidRPr="00EE1E2D">
        <w:rPr>
          <w:rFonts w:ascii="Trebuchet MS" w:hAnsi="Trebuchet MS"/>
        </w:rPr>
        <w:t xml:space="preserve">c) </w:t>
      </w:r>
      <w:r w:rsidRPr="00EE1E2D">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EE1E2D">
        <w:rPr>
          <w:rFonts w:ascii="Trebuchet MS" w:hAnsi="Trebuchet MS"/>
          <w:b/>
        </w:rPr>
        <w:t>.</w:t>
      </w:r>
    </w:p>
    <w:p w14:paraId="5279EC3A" w14:textId="77777777" w:rsidR="002B250C" w:rsidRPr="00EE1E2D" w:rsidRDefault="002B250C" w:rsidP="002B250C">
      <w:pPr>
        <w:autoSpaceDE w:val="0"/>
        <w:autoSpaceDN w:val="0"/>
        <w:adjustRightInd w:val="0"/>
        <w:spacing w:after="0"/>
        <w:ind w:right="-284"/>
        <w:contextualSpacing/>
        <w:jc w:val="both"/>
        <w:rPr>
          <w:rFonts w:ascii="Trebuchet MS" w:hAnsi="Trebuchet MS"/>
        </w:rPr>
      </w:pPr>
      <w:r w:rsidRPr="00EE1E2D">
        <w:rPr>
          <w:rFonts w:ascii="Trebuchet MS" w:hAnsi="Trebuchet MS"/>
          <w:i/>
        </w:rPr>
        <w:t xml:space="preserve">- zone umede, zone riverane, guri ale râurilor -  </w:t>
      </w:r>
      <w:r w:rsidRPr="00EE1E2D">
        <w:rPr>
          <w:rFonts w:ascii="Trebuchet MS" w:hAnsi="Trebuchet MS"/>
        </w:rPr>
        <w:t>nu este cazul;</w:t>
      </w:r>
    </w:p>
    <w:p w14:paraId="2A68469C" w14:textId="77777777" w:rsidR="002B250C" w:rsidRPr="00EE1E2D" w:rsidRDefault="002B250C" w:rsidP="002B250C">
      <w:pPr>
        <w:autoSpaceDE w:val="0"/>
        <w:autoSpaceDN w:val="0"/>
        <w:adjustRightInd w:val="0"/>
        <w:spacing w:after="0"/>
        <w:ind w:right="-284"/>
        <w:contextualSpacing/>
        <w:jc w:val="both"/>
        <w:rPr>
          <w:rFonts w:ascii="Trebuchet MS" w:hAnsi="Trebuchet MS"/>
          <w:i/>
        </w:rPr>
      </w:pPr>
      <w:r w:rsidRPr="00EE1E2D">
        <w:rPr>
          <w:rFonts w:ascii="Trebuchet MS" w:hAnsi="Trebuchet MS"/>
          <w:i/>
        </w:rPr>
        <w:t xml:space="preserve">- zone costiere și mediu marin - </w:t>
      </w:r>
      <w:r w:rsidRPr="00EE1E2D">
        <w:rPr>
          <w:rFonts w:ascii="Trebuchet MS" w:hAnsi="Trebuchet MS"/>
        </w:rPr>
        <w:t>nu este cazul;</w:t>
      </w:r>
    </w:p>
    <w:p w14:paraId="7D69AAD5" w14:textId="77777777" w:rsidR="002B250C" w:rsidRPr="00EE1E2D" w:rsidRDefault="002B250C" w:rsidP="002B250C">
      <w:pPr>
        <w:autoSpaceDE w:val="0"/>
        <w:autoSpaceDN w:val="0"/>
        <w:adjustRightInd w:val="0"/>
        <w:spacing w:after="0"/>
        <w:ind w:right="-284"/>
        <w:contextualSpacing/>
        <w:jc w:val="both"/>
        <w:rPr>
          <w:rFonts w:ascii="Trebuchet MS" w:hAnsi="Trebuchet MS"/>
          <w:i/>
        </w:rPr>
      </w:pPr>
      <w:r w:rsidRPr="00EE1E2D">
        <w:rPr>
          <w:rFonts w:ascii="Trebuchet MS" w:hAnsi="Trebuchet MS"/>
          <w:i/>
        </w:rPr>
        <w:t xml:space="preserve">- zone montane și forestiere – </w:t>
      </w:r>
      <w:r w:rsidRPr="00EE1E2D">
        <w:rPr>
          <w:rFonts w:ascii="Trebuchet MS" w:hAnsi="Trebuchet MS"/>
        </w:rPr>
        <w:t>nu este cazul .</w:t>
      </w:r>
    </w:p>
    <w:p w14:paraId="59CB9740" w14:textId="576AF6FA" w:rsidR="002B250C" w:rsidRPr="00EE1E2D" w:rsidRDefault="002B250C" w:rsidP="002B250C">
      <w:pPr>
        <w:pStyle w:val="ListParagraph"/>
        <w:spacing w:line="276" w:lineRule="auto"/>
        <w:ind w:left="0"/>
        <w:contextualSpacing/>
        <w:jc w:val="both"/>
        <w:rPr>
          <w:rFonts w:ascii="Trebuchet MS" w:hAnsi="Trebuchet MS"/>
        </w:rPr>
      </w:pPr>
      <w:r w:rsidRPr="00EE1E2D">
        <w:rPr>
          <w:rFonts w:ascii="Trebuchet MS" w:hAnsi="Trebuchet MS"/>
          <w:lang w:val="ro-RO"/>
        </w:rPr>
        <w:t xml:space="preserve">- </w:t>
      </w:r>
      <w:r w:rsidRPr="00EE1E2D">
        <w:rPr>
          <w:rFonts w:ascii="Trebuchet MS" w:hAnsi="Trebuchet MS"/>
          <w:i/>
          <w:lang w:val="ro-RO"/>
        </w:rPr>
        <w:t>arii naturale protejate de interes național, comunitar, internațional</w:t>
      </w:r>
      <w:r w:rsidRPr="00EE1E2D">
        <w:rPr>
          <w:rFonts w:ascii="Trebuchet MS" w:hAnsi="Trebuchet MS"/>
          <w:lang w:val="ro-RO"/>
        </w:rPr>
        <w:t xml:space="preserve">: </w:t>
      </w:r>
      <w:r w:rsidRPr="00EE1E2D">
        <w:rPr>
          <w:rFonts w:ascii="Trebuchet MS" w:hAnsi="Trebuchet MS"/>
        </w:rPr>
        <w:t>am</w:t>
      </w:r>
      <w:r>
        <w:rPr>
          <w:rFonts w:ascii="Trebuchet MS" w:hAnsi="Trebuchet MS"/>
        </w:rPr>
        <w:t>plasamentul este situat</w:t>
      </w:r>
      <w:r w:rsidRPr="00EE1E2D">
        <w:rPr>
          <w:rFonts w:ascii="Trebuchet MS" w:hAnsi="Trebuchet MS"/>
        </w:rPr>
        <w:t xml:space="preserve"> în </w:t>
      </w:r>
      <w:r w:rsidR="00CA08A5" w:rsidRPr="00CA08A5">
        <w:rPr>
          <w:rFonts w:ascii="Trebuchet MS" w:hAnsi="Trebuchet MS"/>
        </w:rPr>
        <w:t>com. Izvoarele, sat Izvoarele sau identificat prin C.F. 37904, jud. Tulcea, conform certificatului de urbanism  nr. 2/1491 din 22.03.2023 emis de Primăria comunei Izvoarele</w:t>
      </w:r>
      <w:r w:rsidRPr="00EE1E2D">
        <w:rPr>
          <w:rFonts w:ascii="Trebuchet MS" w:hAnsi="Trebuchet MS"/>
          <w:lang w:val="ro-RO"/>
        </w:rPr>
        <w:t>, jud. Tulcea</w:t>
      </w:r>
      <w:r w:rsidR="00CA08A5">
        <w:rPr>
          <w:rFonts w:ascii="Trebuchet MS" w:hAnsi="Trebuchet MS"/>
          <w:lang w:val="ro-RO"/>
        </w:rPr>
        <w:t xml:space="preserve"> și</w:t>
      </w:r>
      <w:r w:rsidRPr="00EE1E2D">
        <w:rPr>
          <w:rFonts w:ascii="Trebuchet MS" w:hAnsi="Trebuchet MS"/>
        </w:rPr>
        <w:t xml:space="preserve"> </w:t>
      </w:r>
      <w:r w:rsidR="00CA08A5" w:rsidRPr="00CA08A5">
        <w:rPr>
          <w:rFonts w:ascii="Trebuchet MS" w:hAnsi="Trebuchet MS"/>
        </w:rPr>
        <w:t>se suprapune parțial cu ROSCI0201 Podișul Nord Dobrogean și ROSPA0073 Măcin Niculițel</w:t>
      </w:r>
      <w:r w:rsidRPr="00EE1E2D">
        <w:rPr>
          <w:rFonts w:ascii="Trebuchet MS" w:hAnsi="Trebuchet MS"/>
        </w:rPr>
        <w:t>;</w:t>
      </w:r>
    </w:p>
    <w:p w14:paraId="72766569" w14:textId="77777777" w:rsidR="002B250C" w:rsidRPr="00EE1E2D" w:rsidRDefault="002B250C" w:rsidP="002B250C">
      <w:pPr>
        <w:pStyle w:val="ListParagraph"/>
        <w:spacing w:line="276" w:lineRule="auto"/>
        <w:ind w:left="0"/>
        <w:contextualSpacing/>
        <w:jc w:val="both"/>
        <w:rPr>
          <w:rFonts w:ascii="Trebuchet MS" w:hAnsi="Trebuchet MS"/>
          <w:spacing w:val="29"/>
        </w:rPr>
      </w:pPr>
      <w:r w:rsidRPr="00EE1E2D">
        <w:rPr>
          <w:rFonts w:ascii="Trebuchet MS" w:hAnsi="Trebuchet MS"/>
          <w:lang w:val="ro-RO"/>
        </w:rPr>
        <w:t xml:space="preserve">- </w:t>
      </w:r>
      <w:r w:rsidRPr="00EE1E2D">
        <w:rPr>
          <w:rFonts w:ascii="Trebuchet MS" w:hAnsi="Trebuchet MS"/>
        </w:rPr>
        <w:t>zone clasificate sau protejate conform legislației în vigoare: situri Natura 2000 desemnate în conformitate cu legislația privind regimul ariilor naturale protejate, conservarea habitatelor naturale, a florei și faunei salbatice; zonele prevazute de legislația privind aprobarea Planului de amenajare a teritoriului național</w:t>
      </w:r>
      <w:r w:rsidRPr="00EE1E2D">
        <w:rPr>
          <w:rFonts w:ascii="Trebuchet MS" w:hAnsi="Trebuchet MS"/>
          <w:spacing w:val="29"/>
        </w:rPr>
        <w:t xml:space="preserve"> – </w:t>
      </w:r>
      <w:r w:rsidRPr="00EE1E2D">
        <w:rPr>
          <w:rFonts w:ascii="Trebuchet MS" w:hAnsi="Trebuchet MS"/>
        </w:rPr>
        <w:t>nu este cazul</w:t>
      </w:r>
      <w:r w:rsidRPr="00EE1E2D">
        <w:rPr>
          <w:rFonts w:ascii="Trebuchet MS" w:hAnsi="Trebuchet MS"/>
          <w:spacing w:val="29"/>
        </w:rPr>
        <w:t>,</w:t>
      </w:r>
    </w:p>
    <w:p w14:paraId="431D7451" w14:textId="77777777" w:rsidR="002B250C" w:rsidRPr="00EE1E2D" w:rsidRDefault="002B250C" w:rsidP="002B250C">
      <w:pPr>
        <w:pStyle w:val="ListParagraph"/>
        <w:spacing w:line="276" w:lineRule="auto"/>
        <w:ind w:left="0"/>
        <w:contextualSpacing/>
        <w:jc w:val="both"/>
        <w:rPr>
          <w:rFonts w:ascii="Trebuchet MS" w:hAnsi="Trebuchet MS"/>
        </w:rPr>
      </w:pPr>
      <w:r w:rsidRPr="00EE1E2D">
        <w:rPr>
          <w:rFonts w:ascii="Trebuchet MS" w:hAnsi="Trebuchet MS"/>
          <w:i/>
        </w:rPr>
        <w:t>Secțiunea a III-a - zone protejate, zonele de protecție instituite</w:t>
      </w:r>
      <w:r w:rsidRPr="00EE1E2D">
        <w:rPr>
          <w:rFonts w:ascii="Trebuchet MS" w:hAnsi="Trebuchet MS"/>
          <w:i/>
          <w:spacing w:val="28"/>
        </w:rPr>
        <w:t xml:space="preserve"> </w:t>
      </w:r>
      <w:r w:rsidRPr="00EE1E2D">
        <w:rPr>
          <w:rFonts w:ascii="Trebuchet MS" w:hAnsi="Trebuchet MS"/>
          <w:i/>
        </w:rPr>
        <w:t xml:space="preserve">conform </w:t>
      </w:r>
      <w:r w:rsidRPr="00EE1E2D">
        <w:rPr>
          <w:rFonts w:ascii="Trebuchet MS" w:hAnsi="Trebuchet MS"/>
        </w:rPr>
        <w:t>prevederilor</w:t>
      </w:r>
      <w:r w:rsidRPr="00EE1E2D">
        <w:rPr>
          <w:rFonts w:ascii="Trebuchet MS" w:hAnsi="Trebuchet MS"/>
          <w:spacing w:val="-14"/>
        </w:rPr>
        <w:t xml:space="preserve"> </w:t>
      </w:r>
      <w:r w:rsidRPr="00EE1E2D">
        <w:rPr>
          <w:rFonts w:ascii="Trebuchet MS" w:hAnsi="Trebuchet MS"/>
        </w:rPr>
        <w:t>legislației</w:t>
      </w:r>
      <w:r w:rsidRPr="00EE1E2D">
        <w:rPr>
          <w:rFonts w:ascii="Trebuchet MS" w:hAnsi="Trebuchet MS"/>
          <w:spacing w:val="-11"/>
        </w:rPr>
        <w:t xml:space="preserve"> </w:t>
      </w:r>
      <w:r w:rsidRPr="00EE1E2D">
        <w:rPr>
          <w:rFonts w:ascii="Trebuchet MS" w:hAnsi="Trebuchet MS"/>
        </w:rPr>
        <w:t>din</w:t>
      </w:r>
      <w:r w:rsidRPr="00EE1E2D">
        <w:rPr>
          <w:rFonts w:ascii="Trebuchet MS" w:hAnsi="Trebuchet MS"/>
          <w:spacing w:val="-23"/>
        </w:rPr>
        <w:t xml:space="preserve"> </w:t>
      </w:r>
      <w:r w:rsidRPr="00EE1E2D">
        <w:rPr>
          <w:rFonts w:ascii="Trebuchet MS" w:hAnsi="Trebuchet MS"/>
        </w:rPr>
        <w:t>domeniul</w:t>
      </w:r>
      <w:r w:rsidRPr="00EE1E2D">
        <w:rPr>
          <w:rFonts w:ascii="Trebuchet MS" w:hAnsi="Trebuchet MS"/>
          <w:spacing w:val="-15"/>
        </w:rPr>
        <w:t xml:space="preserve"> </w:t>
      </w:r>
      <w:r w:rsidRPr="00EE1E2D">
        <w:rPr>
          <w:rFonts w:ascii="Trebuchet MS" w:hAnsi="Trebuchet MS"/>
        </w:rPr>
        <w:t>apelor,</w:t>
      </w:r>
      <w:r w:rsidRPr="00EE1E2D">
        <w:rPr>
          <w:rFonts w:ascii="Trebuchet MS" w:hAnsi="Trebuchet MS"/>
          <w:spacing w:val="-18"/>
        </w:rPr>
        <w:t xml:space="preserve"> </w:t>
      </w:r>
      <w:r w:rsidRPr="00EE1E2D">
        <w:rPr>
          <w:rFonts w:ascii="Trebuchet MS" w:hAnsi="Trebuchet MS"/>
        </w:rPr>
        <w:t>precum</w:t>
      </w:r>
      <w:r w:rsidRPr="00EE1E2D">
        <w:rPr>
          <w:rFonts w:ascii="Trebuchet MS" w:hAnsi="Trebuchet MS"/>
          <w:spacing w:val="-19"/>
        </w:rPr>
        <w:t xml:space="preserve"> </w:t>
      </w:r>
      <w:r w:rsidRPr="00EE1E2D">
        <w:rPr>
          <w:rFonts w:ascii="Trebuchet MS" w:hAnsi="Trebuchet MS"/>
        </w:rPr>
        <w:t>și</w:t>
      </w:r>
      <w:r w:rsidRPr="00EE1E2D">
        <w:rPr>
          <w:rFonts w:ascii="Trebuchet MS" w:hAnsi="Trebuchet MS"/>
          <w:spacing w:val="-25"/>
        </w:rPr>
        <w:t xml:space="preserve"> </w:t>
      </w:r>
      <w:r w:rsidRPr="00EE1E2D">
        <w:rPr>
          <w:rFonts w:ascii="Trebuchet MS" w:hAnsi="Trebuchet MS"/>
        </w:rPr>
        <w:t>a</w:t>
      </w:r>
      <w:r w:rsidRPr="00EE1E2D">
        <w:rPr>
          <w:rFonts w:ascii="Trebuchet MS" w:hAnsi="Trebuchet MS"/>
          <w:spacing w:val="-25"/>
        </w:rPr>
        <w:t xml:space="preserve"> </w:t>
      </w:r>
      <w:r w:rsidRPr="00EE1E2D">
        <w:rPr>
          <w:rFonts w:ascii="Trebuchet MS" w:hAnsi="Trebuchet MS"/>
        </w:rPr>
        <w:t>celei</w:t>
      </w:r>
      <w:r w:rsidRPr="00EE1E2D">
        <w:rPr>
          <w:rFonts w:ascii="Trebuchet MS" w:hAnsi="Trebuchet MS"/>
          <w:spacing w:val="-24"/>
        </w:rPr>
        <w:t xml:space="preserve"> </w:t>
      </w:r>
      <w:r w:rsidRPr="00EE1E2D">
        <w:rPr>
          <w:rFonts w:ascii="Trebuchet MS" w:hAnsi="Trebuchet MS"/>
        </w:rPr>
        <w:t>privind</w:t>
      </w:r>
      <w:r w:rsidRPr="00EE1E2D">
        <w:rPr>
          <w:rFonts w:ascii="Trebuchet MS" w:hAnsi="Trebuchet MS"/>
          <w:spacing w:val="-15"/>
        </w:rPr>
        <w:t xml:space="preserve"> </w:t>
      </w:r>
      <w:r w:rsidRPr="00EE1E2D">
        <w:rPr>
          <w:rFonts w:ascii="Trebuchet MS" w:hAnsi="Trebuchet MS"/>
        </w:rPr>
        <w:t>caracterul</w:t>
      </w:r>
      <w:r w:rsidRPr="00EE1E2D">
        <w:rPr>
          <w:rFonts w:ascii="Trebuchet MS" w:hAnsi="Trebuchet MS"/>
          <w:spacing w:val="-16"/>
        </w:rPr>
        <w:t xml:space="preserve"> </w:t>
      </w:r>
      <w:r w:rsidRPr="00EE1E2D">
        <w:rPr>
          <w:rFonts w:ascii="Trebuchet MS" w:hAnsi="Trebuchet MS"/>
        </w:rPr>
        <w:t>și mărimea</w:t>
      </w:r>
      <w:r w:rsidRPr="00EE1E2D">
        <w:rPr>
          <w:rFonts w:ascii="Trebuchet MS" w:hAnsi="Trebuchet MS"/>
          <w:spacing w:val="-8"/>
        </w:rPr>
        <w:t xml:space="preserve"> </w:t>
      </w:r>
      <w:r w:rsidRPr="00EE1E2D">
        <w:rPr>
          <w:rFonts w:ascii="Trebuchet MS" w:hAnsi="Trebuchet MS"/>
        </w:rPr>
        <w:t>zonelor</w:t>
      </w:r>
      <w:r w:rsidRPr="00EE1E2D">
        <w:rPr>
          <w:rFonts w:ascii="Trebuchet MS" w:hAnsi="Trebuchet MS"/>
          <w:spacing w:val="-3"/>
        </w:rPr>
        <w:t xml:space="preserve"> </w:t>
      </w:r>
      <w:r w:rsidRPr="00EE1E2D">
        <w:rPr>
          <w:rFonts w:ascii="Trebuchet MS" w:hAnsi="Trebuchet MS"/>
        </w:rPr>
        <w:t>de</w:t>
      </w:r>
      <w:r w:rsidRPr="00EE1E2D">
        <w:rPr>
          <w:rFonts w:ascii="Trebuchet MS" w:hAnsi="Trebuchet MS"/>
          <w:spacing w:val="-16"/>
        </w:rPr>
        <w:t xml:space="preserve"> </w:t>
      </w:r>
      <w:r w:rsidRPr="00EE1E2D">
        <w:rPr>
          <w:rFonts w:ascii="Trebuchet MS" w:hAnsi="Trebuchet MS"/>
        </w:rPr>
        <w:t>protecție</w:t>
      </w:r>
      <w:r w:rsidRPr="00EE1E2D">
        <w:rPr>
          <w:rFonts w:ascii="Trebuchet MS" w:hAnsi="Trebuchet MS"/>
          <w:spacing w:val="-6"/>
        </w:rPr>
        <w:t xml:space="preserve"> </w:t>
      </w:r>
      <w:r w:rsidRPr="00EE1E2D">
        <w:rPr>
          <w:rFonts w:ascii="Trebuchet MS" w:hAnsi="Trebuchet MS"/>
        </w:rPr>
        <w:t>sanitară</w:t>
      </w:r>
      <w:r w:rsidRPr="00EE1E2D">
        <w:rPr>
          <w:rFonts w:ascii="Trebuchet MS" w:hAnsi="Trebuchet MS"/>
          <w:spacing w:val="-16"/>
        </w:rPr>
        <w:t xml:space="preserve"> </w:t>
      </w:r>
      <w:r w:rsidRPr="00EE1E2D">
        <w:rPr>
          <w:rFonts w:ascii="Trebuchet MS" w:hAnsi="Trebuchet MS"/>
        </w:rPr>
        <w:t>și</w:t>
      </w:r>
      <w:r w:rsidRPr="00EE1E2D">
        <w:rPr>
          <w:rFonts w:ascii="Trebuchet MS" w:hAnsi="Trebuchet MS"/>
          <w:spacing w:val="-20"/>
        </w:rPr>
        <w:t xml:space="preserve"> </w:t>
      </w:r>
      <w:r w:rsidRPr="00EE1E2D">
        <w:rPr>
          <w:rFonts w:ascii="Trebuchet MS" w:hAnsi="Trebuchet MS"/>
        </w:rPr>
        <w:t xml:space="preserve">hidrogeologică </w:t>
      </w:r>
      <w:r>
        <w:rPr>
          <w:rFonts w:ascii="Trebuchet MS" w:hAnsi="Trebuchet MS"/>
        </w:rPr>
        <w:t>– nu este capul</w:t>
      </w:r>
      <w:r w:rsidRPr="00EE1E2D">
        <w:rPr>
          <w:rFonts w:ascii="Trebuchet MS" w:hAnsi="Trebuchet MS"/>
        </w:rPr>
        <w:t>;</w:t>
      </w:r>
    </w:p>
    <w:p w14:paraId="5C0414FA" w14:textId="77777777" w:rsidR="002B250C" w:rsidRPr="00EE1E2D" w:rsidRDefault="002B250C" w:rsidP="002B250C">
      <w:pPr>
        <w:pStyle w:val="ListParagraph"/>
        <w:spacing w:line="276" w:lineRule="auto"/>
        <w:ind w:left="0"/>
        <w:contextualSpacing/>
        <w:jc w:val="both"/>
        <w:rPr>
          <w:rFonts w:ascii="Trebuchet MS" w:hAnsi="Trebuchet MS"/>
        </w:rPr>
      </w:pPr>
      <w:r w:rsidRPr="00EE1E2D">
        <w:rPr>
          <w:rFonts w:ascii="Trebuchet MS" w:hAnsi="Trebuchet MS"/>
        </w:rPr>
        <w:t xml:space="preserve">- </w:t>
      </w:r>
      <w:r w:rsidRPr="00EE1E2D">
        <w:rPr>
          <w:rFonts w:ascii="Trebuchet MS" w:hAnsi="Trebuchet MS"/>
          <w:i/>
        </w:rPr>
        <w:t>zonele în care au existat deja cazuri de nerespectare a standardelor de calitate a mediului prevazute de legislația naționala și la nivelul Uniunii Europene și relevante</w:t>
      </w:r>
      <w:r w:rsidRPr="00EE1E2D">
        <w:rPr>
          <w:rFonts w:ascii="Trebuchet MS" w:hAnsi="Trebuchet MS"/>
          <w:i/>
          <w:spacing w:val="-20"/>
        </w:rPr>
        <w:t xml:space="preserve"> </w:t>
      </w:r>
      <w:r w:rsidRPr="00EE1E2D">
        <w:rPr>
          <w:rFonts w:ascii="Trebuchet MS" w:hAnsi="Trebuchet MS"/>
          <w:i/>
        </w:rPr>
        <w:t>pentru</w:t>
      </w:r>
      <w:r w:rsidRPr="00EE1E2D">
        <w:rPr>
          <w:rFonts w:ascii="Trebuchet MS" w:hAnsi="Trebuchet MS"/>
          <w:i/>
          <w:spacing w:val="-20"/>
        </w:rPr>
        <w:t xml:space="preserve"> </w:t>
      </w:r>
      <w:r w:rsidRPr="00EE1E2D">
        <w:rPr>
          <w:rFonts w:ascii="Trebuchet MS" w:hAnsi="Trebuchet MS"/>
          <w:i/>
        </w:rPr>
        <w:t>proiect</w:t>
      </w:r>
      <w:r w:rsidRPr="00EE1E2D">
        <w:rPr>
          <w:rFonts w:ascii="Trebuchet MS" w:hAnsi="Trebuchet MS"/>
          <w:i/>
          <w:spacing w:val="-23"/>
        </w:rPr>
        <w:t xml:space="preserve"> </w:t>
      </w:r>
      <w:r w:rsidRPr="00EE1E2D">
        <w:rPr>
          <w:rFonts w:ascii="Trebuchet MS" w:hAnsi="Trebuchet MS"/>
          <w:i/>
        </w:rPr>
        <w:t>sau</w:t>
      </w:r>
      <w:r w:rsidRPr="00EE1E2D">
        <w:rPr>
          <w:rFonts w:ascii="Trebuchet MS" w:hAnsi="Trebuchet MS"/>
          <w:i/>
          <w:spacing w:val="-26"/>
        </w:rPr>
        <w:t xml:space="preserve"> </w:t>
      </w:r>
      <w:r w:rsidRPr="00EE1E2D">
        <w:rPr>
          <w:rFonts w:ascii="Trebuchet MS" w:hAnsi="Trebuchet MS"/>
          <w:i/>
        </w:rPr>
        <w:t>în</w:t>
      </w:r>
      <w:r w:rsidRPr="00EE1E2D">
        <w:rPr>
          <w:rFonts w:ascii="Trebuchet MS" w:hAnsi="Trebuchet MS"/>
          <w:i/>
          <w:spacing w:val="-27"/>
        </w:rPr>
        <w:t xml:space="preserve"> </w:t>
      </w:r>
      <w:r w:rsidRPr="00EE1E2D">
        <w:rPr>
          <w:rFonts w:ascii="Trebuchet MS" w:hAnsi="Trebuchet MS"/>
          <w:i/>
        </w:rPr>
        <w:t>care</w:t>
      </w:r>
      <w:r w:rsidRPr="00EE1E2D">
        <w:rPr>
          <w:rFonts w:ascii="Trebuchet MS" w:hAnsi="Trebuchet MS"/>
          <w:i/>
          <w:spacing w:val="-27"/>
        </w:rPr>
        <w:t xml:space="preserve"> </w:t>
      </w:r>
      <w:r w:rsidRPr="00EE1E2D">
        <w:rPr>
          <w:rFonts w:ascii="Trebuchet MS" w:hAnsi="Trebuchet MS"/>
          <w:i/>
        </w:rPr>
        <w:t>se</w:t>
      </w:r>
      <w:r w:rsidRPr="00EE1E2D">
        <w:rPr>
          <w:rFonts w:ascii="Trebuchet MS" w:hAnsi="Trebuchet MS"/>
          <w:i/>
          <w:spacing w:val="-28"/>
        </w:rPr>
        <w:t xml:space="preserve"> </w:t>
      </w:r>
      <w:r w:rsidRPr="00EE1E2D">
        <w:rPr>
          <w:rFonts w:ascii="Trebuchet MS" w:hAnsi="Trebuchet MS"/>
          <w:i/>
        </w:rPr>
        <w:t>consideră</w:t>
      </w:r>
      <w:r w:rsidRPr="00EE1E2D">
        <w:rPr>
          <w:rFonts w:ascii="Trebuchet MS" w:hAnsi="Trebuchet MS"/>
          <w:i/>
          <w:spacing w:val="-17"/>
        </w:rPr>
        <w:t xml:space="preserve"> </w:t>
      </w:r>
      <w:r w:rsidRPr="00EE1E2D">
        <w:rPr>
          <w:rFonts w:ascii="Trebuchet MS" w:hAnsi="Trebuchet MS"/>
          <w:i/>
        </w:rPr>
        <w:t>că</w:t>
      </w:r>
      <w:r w:rsidRPr="00EE1E2D">
        <w:rPr>
          <w:rFonts w:ascii="Trebuchet MS" w:hAnsi="Trebuchet MS"/>
          <w:i/>
          <w:spacing w:val="-29"/>
        </w:rPr>
        <w:t xml:space="preserve"> </w:t>
      </w:r>
      <w:r w:rsidRPr="00EE1E2D">
        <w:rPr>
          <w:rFonts w:ascii="Trebuchet MS" w:hAnsi="Trebuchet MS"/>
          <w:i/>
        </w:rPr>
        <w:t>există</w:t>
      </w:r>
      <w:r w:rsidRPr="00EE1E2D">
        <w:rPr>
          <w:rFonts w:ascii="Trebuchet MS" w:hAnsi="Trebuchet MS"/>
          <w:i/>
          <w:spacing w:val="-20"/>
        </w:rPr>
        <w:t xml:space="preserve"> </w:t>
      </w:r>
      <w:r w:rsidRPr="00EE1E2D">
        <w:rPr>
          <w:rFonts w:ascii="Trebuchet MS" w:hAnsi="Trebuchet MS"/>
          <w:i/>
        </w:rPr>
        <w:t>astfel</w:t>
      </w:r>
      <w:r w:rsidRPr="00EE1E2D">
        <w:rPr>
          <w:rFonts w:ascii="Trebuchet MS" w:hAnsi="Trebuchet MS"/>
          <w:i/>
          <w:spacing w:val="-23"/>
        </w:rPr>
        <w:t xml:space="preserve"> </w:t>
      </w:r>
      <w:r w:rsidRPr="00EE1E2D">
        <w:rPr>
          <w:rFonts w:ascii="Trebuchet MS" w:hAnsi="Trebuchet MS"/>
          <w:i/>
        </w:rPr>
        <w:t>de</w:t>
      </w:r>
      <w:r w:rsidRPr="00EE1E2D">
        <w:rPr>
          <w:rFonts w:ascii="Trebuchet MS" w:hAnsi="Trebuchet MS"/>
          <w:i/>
          <w:spacing w:val="-29"/>
        </w:rPr>
        <w:t xml:space="preserve"> </w:t>
      </w:r>
      <w:r w:rsidRPr="00EE1E2D">
        <w:rPr>
          <w:rFonts w:ascii="Trebuchet MS" w:hAnsi="Trebuchet MS"/>
          <w:i/>
        </w:rPr>
        <w:t>cazuri</w:t>
      </w:r>
      <w:r w:rsidRPr="00EE1E2D">
        <w:rPr>
          <w:rFonts w:ascii="Trebuchet MS" w:hAnsi="Trebuchet MS"/>
        </w:rPr>
        <w:t xml:space="preserve"> - </w:t>
      </w:r>
      <w:r w:rsidRPr="00EE1E2D">
        <w:rPr>
          <w:rFonts w:ascii="Trebuchet MS" w:hAnsi="Trebuchet MS"/>
          <w:spacing w:val="-17"/>
        </w:rPr>
        <w:t xml:space="preserve"> </w:t>
      </w:r>
      <w:r w:rsidRPr="00EE1E2D">
        <w:rPr>
          <w:rFonts w:ascii="Trebuchet MS" w:hAnsi="Trebuchet MS"/>
        </w:rPr>
        <w:t>nu</w:t>
      </w:r>
      <w:r w:rsidRPr="00EE1E2D">
        <w:rPr>
          <w:rFonts w:ascii="Trebuchet MS" w:hAnsi="Trebuchet MS"/>
          <w:spacing w:val="-26"/>
        </w:rPr>
        <w:t xml:space="preserve"> </w:t>
      </w:r>
      <w:r w:rsidRPr="00EE1E2D">
        <w:rPr>
          <w:rFonts w:ascii="Trebuchet MS" w:hAnsi="Trebuchet MS"/>
        </w:rPr>
        <w:t>este cazul;</w:t>
      </w:r>
    </w:p>
    <w:p w14:paraId="23A59496" w14:textId="77777777" w:rsidR="002B250C" w:rsidRPr="00EE1E2D" w:rsidRDefault="002B250C" w:rsidP="002B250C">
      <w:pPr>
        <w:autoSpaceDE w:val="0"/>
        <w:autoSpaceDN w:val="0"/>
        <w:adjustRightInd w:val="0"/>
        <w:spacing w:after="0"/>
        <w:contextualSpacing/>
        <w:jc w:val="both"/>
        <w:rPr>
          <w:rFonts w:ascii="Trebuchet MS" w:hAnsi="Trebuchet MS"/>
        </w:rPr>
      </w:pPr>
      <w:r w:rsidRPr="00EE1E2D">
        <w:rPr>
          <w:rFonts w:ascii="Trebuchet MS" w:hAnsi="Trebuchet MS"/>
        </w:rPr>
        <w:t xml:space="preserve">- </w:t>
      </w:r>
      <w:r w:rsidRPr="00EE1E2D">
        <w:rPr>
          <w:rFonts w:ascii="Trebuchet MS" w:hAnsi="Trebuchet MS"/>
          <w:i/>
        </w:rPr>
        <w:t>zonele cu o densitate mare a populației</w:t>
      </w:r>
      <w:r w:rsidRPr="00EE1E2D">
        <w:rPr>
          <w:rFonts w:ascii="Trebuchet MS" w:hAnsi="Trebuchet MS"/>
        </w:rPr>
        <w:t xml:space="preserve"> </w:t>
      </w:r>
      <w:r w:rsidRPr="00EE1E2D">
        <w:rPr>
          <w:rFonts w:ascii="Trebuchet MS" w:hAnsi="Trebuchet MS"/>
          <w:w w:val="90"/>
        </w:rPr>
        <w:t xml:space="preserve">- </w:t>
      </w:r>
      <w:r w:rsidRPr="00EE1E2D">
        <w:rPr>
          <w:rFonts w:ascii="Trebuchet MS" w:hAnsi="Trebuchet MS"/>
        </w:rPr>
        <w:t>nu este cazul;</w:t>
      </w:r>
    </w:p>
    <w:p w14:paraId="22420933" w14:textId="4353E7B9" w:rsidR="002B250C" w:rsidRPr="00EE1E2D" w:rsidRDefault="002B250C" w:rsidP="002B250C">
      <w:pPr>
        <w:autoSpaceDE w:val="0"/>
        <w:autoSpaceDN w:val="0"/>
        <w:adjustRightInd w:val="0"/>
        <w:spacing w:after="0"/>
        <w:contextualSpacing/>
        <w:jc w:val="both"/>
        <w:rPr>
          <w:rFonts w:ascii="Trebuchet MS" w:hAnsi="Trebuchet MS"/>
        </w:rPr>
      </w:pPr>
      <w:r w:rsidRPr="00EE1E2D">
        <w:rPr>
          <w:rFonts w:ascii="Trebuchet MS" w:hAnsi="Trebuchet MS"/>
        </w:rPr>
        <w:t xml:space="preserve">- </w:t>
      </w:r>
      <w:r w:rsidRPr="00EE1E2D">
        <w:rPr>
          <w:rFonts w:ascii="Trebuchet MS" w:hAnsi="Trebuchet MS"/>
          <w:i/>
        </w:rPr>
        <w:t>peisaje</w:t>
      </w:r>
      <w:r w:rsidRPr="00EE1E2D">
        <w:rPr>
          <w:rFonts w:ascii="Trebuchet MS" w:hAnsi="Trebuchet MS"/>
          <w:i/>
          <w:spacing w:val="-10"/>
        </w:rPr>
        <w:t xml:space="preserve"> </w:t>
      </w:r>
      <w:r w:rsidRPr="00EE1E2D">
        <w:rPr>
          <w:rFonts w:ascii="Trebuchet MS" w:hAnsi="Trebuchet MS"/>
          <w:i/>
        </w:rPr>
        <w:t>și</w:t>
      </w:r>
      <w:r w:rsidRPr="00EE1E2D">
        <w:rPr>
          <w:rFonts w:ascii="Trebuchet MS" w:hAnsi="Trebuchet MS"/>
          <w:i/>
          <w:spacing w:val="-15"/>
        </w:rPr>
        <w:t xml:space="preserve"> </w:t>
      </w:r>
      <w:r w:rsidRPr="00EE1E2D">
        <w:rPr>
          <w:rFonts w:ascii="Trebuchet MS" w:hAnsi="Trebuchet MS"/>
          <w:i/>
        </w:rPr>
        <w:t>situri</w:t>
      </w:r>
      <w:r w:rsidRPr="00EE1E2D">
        <w:rPr>
          <w:rFonts w:ascii="Trebuchet MS" w:hAnsi="Trebuchet MS"/>
          <w:i/>
          <w:spacing w:val="-9"/>
        </w:rPr>
        <w:t xml:space="preserve"> </w:t>
      </w:r>
      <w:r w:rsidRPr="00EE1E2D">
        <w:rPr>
          <w:rFonts w:ascii="Trebuchet MS" w:hAnsi="Trebuchet MS"/>
          <w:i/>
        </w:rPr>
        <w:t>importante</w:t>
      </w:r>
      <w:r w:rsidRPr="00EE1E2D">
        <w:rPr>
          <w:rFonts w:ascii="Trebuchet MS" w:hAnsi="Trebuchet MS"/>
          <w:i/>
          <w:spacing w:val="-3"/>
        </w:rPr>
        <w:t xml:space="preserve"> </w:t>
      </w:r>
      <w:r w:rsidRPr="00EE1E2D">
        <w:rPr>
          <w:rFonts w:ascii="Trebuchet MS" w:hAnsi="Trebuchet MS"/>
          <w:i/>
        </w:rPr>
        <w:t>din</w:t>
      </w:r>
      <w:r w:rsidRPr="00EE1E2D">
        <w:rPr>
          <w:rFonts w:ascii="Trebuchet MS" w:hAnsi="Trebuchet MS"/>
          <w:i/>
          <w:spacing w:val="-13"/>
        </w:rPr>
        <w:t xml:space="preserve"> </w:t>
      </w:r>
      <w:r w:rsidRPr="00EE1E2D">
        <w:rPr>
          <w:rFonts w:ascii="Trebuchet MS" w:hAnsi="Trebuchet MS"/>
          <w:i/>
        </w:rPr>
        <w:t>punct</w:t>
      </w:r>
      <w:r w:rsidRPr="00EE1E2D">
        <w:rPr>
          <w:rFonts w:ascii="Trebuchet MS" w:hAnsi="Trebuchet MS"/>
          <w:i/>
          <w:spacing w:val="-9"/>
        </w:rPr>
        <w:t xml:space="preserve"> </w:t>
      </w:r>
      <w:r w:rsidRPr="00EE1E2D">
        <w:rPr>
          <w:rFonts w:ascii="Trebuchet MS" w:hAnsi="Trebuchet MS"/>
          <w:i/>
        </w:rPr>
        <w:t>de</w:t>
      </w:r>
      <w:r w:rsidRPr="00EE1E2D">
        <w:rPr>
          <w:rFonts w:ascii="Trebuchet MS" w:hAnsi="Trebuchet MS"/>
          <w:i/>
          <w:spacing w:val="-18"/>
        </w:rPr>
        <w:t xml:space="preserve"> </w:t>
      </w:r>
      <w:r w:rsidRPr="00EE1E2D">
        <w:rPr>
          <w:rFonts w:ascii="Trebuchet MS" w:hAnsi="Trebuchet MS"/>
          <w:i/>
        </w:rPr>
        <w:t>vedere</w:t>
      </w:r>
      <w:r w:rsidRPr="00EE1E2D">
        <w:rPr>
          <w:rFonts w:ascii="Trebuchet MS" w:hAnsi="Trebuchet MS"/>
          <w:i/>
          <w:spacing w:val="-10"/>
        </w:rPr>
        <w:t xml:space="preserve"> </w:t>
      </w:r>
      <w:r w:rsidRPr="00EE1E2D">
        <w:rPr>
          <w:rFonts w:ascii="Trebuchet MS" w:hAnsi="Trebuchet MS"/>
          <w:i/>
        </w:rPr>
        <w:t>istoric,</w:t>
      </w:r>
      <w:r w:rsidRPr="00EE1E2D">
        <w:rPr>
          <w:rFonts w:ascii="Trebuchet MS" w:hAnsi="Trebuchet MS"/>
          <w:i/>
          <w:spacing w:val="-6"/>
        </w:rPr>
        <w:t xml:space="preserve"> </w:t>
      </w:r>
      <w:r w:rsidRPr="00EE1E2D">
        <w:rPr>
          <w:rFonts w:ascii="Trebuchet MS" w:hAnsi="Trebuchet MS"/>
          <w:i/>
        </w:rPr>
        <w:t>cultural</w:t>
      </w:r>
      <w:r w:rsidRPr="00EE1E2D">
        <w:rPr>
          <w:rFonts w:ascii="Trebuchet MS" w:hAnsi="Trebuchet MS"/>
          <w:i/>
          <w:spacing w:val="-7"/>
        </w:rPr>
        <w:t xml:space="preserve"> </w:t>
      </w:r>
      <w:r w:rsidRPr="00EE1E2D">
        <w:rPr>
          <w:rFonts w:ascii="Trebuchet MS" w:hAnsi="Trebuchet MS"/>
          <w:i/>
        </w:rPr>
        <w:t>sau</w:t>
      </w:r>
      <w:r w:rsidRPr="00EE1E2D">
        <w:rPr>
          <w:rFonts w:ascii="Trebuchet MS" w:hAnsi="Trebuchet MS"/>
          <w:i/>
          <w:spacing w:val="-11"/>
        </w:rPr>
        <w:t xml:space="preserve"> </w:t>
      </w:r>
      <w:r w:rsidRPr="00EE1E2D">
        <w:rPr>
          <w:rFonts w:ascii="Trebuchet MS" w:hAnsi="Trebuchet MS"/>
          <w:i/>
        </w:rPr>
        <w:t>arheologic</w:t>
      </w:r>
      <w:r w:rsidRPr="00EE1E2D">
        <w:rPr>
          <w:rFonts w:ascii="Trebuchet MS" w:hAnsi="Trebuchet MS"/>
        </w:rPr>
        <w:t xml:space="preserve"> </w:t>
      </w:r>
      <w:r w:rsidRPr="00EE1E2D">
        <w:rPr>
          <w:rFonts w:ascii="Trebuchet MS" w:hAnsi="Trebuchet MS"/>
          <w:spacing w:val="-5"/>
        </w:rPr>
        <w:t>-</w:t>
      </w:r>
      <w:r w:rsidRPr="00EE1E2D">
        <w:rPr>
          <w:rFonts w:ascii="Trebuchet MS" w:hAnsi="Trebuchet MS"/>
        </w:rPr>
        <w:t xml:space="preserve">conform punctului de vedere înregistrat la APM Tulcea cu nr. </w:t>
      </w:r>
      <w:r w:rsidR="00CA08A5">
        <w:rPr>
          <w:rFonts w:ascii="Trebuchet MS" w:hAnsi="Trebuchet MS"/>
        </w:rPr>
        <w:t>2933/26.02.2024</w:t>
      </w:r>
      <w:r w:rsidRPr="00EE1E2D">
        <w:rPr>
          <w:rFonts w:ascii="Trebuchet MS" w:hAnsi="Trebuchet MS"/>
        </w:rPr>
        <w:t>, emis de Direcția Județeană pentru Cultură Tulcea, nu este necesar Avizul DJC Tulcea.</w:t>
      </w:r>
    </w:p>
    <w:p w14:paraId="5A67A0AC" w14:textId="77777777" w:rsidR="002B250C" w:rsidRDefault="002B250C" w:rsidP="002B250C">
      <w:pPr>
        <w:pStyle w:val="ListParagraph"/>
        <w:widowControl w:val="0"/>
        <w:tabs>
          <w:tab w:val="left" w:pos="689"/>
        </w:tabs>
        <w:autoSpaceDE w:val="0"/>
        <w:autoSpaceDN w:val="0"/>
        <w:spacing w:line="276" w:lineRule="auto"/>
        <w:ind w:left="0" w:right="-142"/>
        <w:contextualSpacing/>
        <w:jc w:val="both"/>
        <w:rPr>
          <w:rFonts w:ascii="Trebuchet MS" w:hAnsi="Trebuchet MS"/>
          <w:b/>
        </w:rPr>
      </w:pPr>
    </w:p>
    <w:p w14:paraId="548BDAB2" w14:textId="77777777" w:rsidR="002B250C" w:rsidRPr="00EE1E2D" w:rsidRDefault="002B250C" w:rsidP="002B250C">
      <w:pPr>
        <w:pStyle w:val="ListParagraph"/>
        <w:widowControl w:val="0"/>
        <w:tabs>
          <w:tab w:val="left" w:pos="689"/>
        </w:tabs>
        <w:autoSpaceDE w:val="0"/>
        <w:autoSpaceDN w:val="0"/>
        <w:spacing w:line="276" w:lineRule="auto"/>
        <w:ind w:left="0" w:right="-142"/>
        <w:contextualSpacing/>
        <w:jc w:val="both"/>
        <w:rPr>
          <w:rFonts w:ascii="Trebuchet MS" w:hAnsi="Trebuchet MS"/>
          <w:b/>
        </w:rPr>
      </w:pPr>
      <w:r w:rsidRPr="00EE1E2D">
        <w:rPr>
          <w:rFonts w:ascii="Trebuchet MS" w:hAnsi="Trebuchet MS"/>
          <w:b/>
        </w:rPr>
        <w:t>3) Tipurile si caracteristicile impactului</w:t>
      </w:r>
      <w:r w:rsidRPr="00EE1E2D">
        <w:rPr>
          <w:rFonts w:ascii="Trebuchet MS" w:hAnsi="Trebuchet MS"/>
          <w:b/>
          <w:spacing w:val="6"/>
        </w:rPr>
        <w:t xml:space="preserve"> </w:t>
      </w:r>
      <w:r w:rsidRPr="00EE1E2D">
        <w:rPr>
          <w:rFonts w:ascii="Trebuchet MS" w:hAnsi="Trebuchet MS"/>
          <w:b/>
        </w:rPr>
        <w:t>potențial.</w:t>
      </w:r>
    </w:p>
    <w:p w14:paraId="1451D44E" w14:textId="77777777" w:rsidR="002B250C" w:rsidRPr="00EE1E2D" w:rsidRDefault="002B250C" w:rsidP="002B250C">
      <w:pPr>
        <w:pStyle w:val="BodyText"/>
        <w:ind w:right="-142"/>
        <w:contextualSpacing/>
        <w:jc w:val="both"/>
        <w:rPr>
          <w:rFonts w:ascii="Trebuchet MS" w:hAnsi="Trebuchet MS"/>
          <w:lang w:val="ro-RO"/>
        </w:rPr>
      </w:pPr>
      <w:r w:rsidRPr="00EE1E2D">
        <w:rPr>
          <w:rFonts w:ascii="Trebuchet MS" w:hAnsi="Trebuchet MS"/>
        </w:rPr>
        <w:t xml:space="preserve">a) </w:t>
      </w:r>
      <w:r w:rsidRPr="00EE1E2D">
        <w:rPr>
          <w:rFonts w:ascii="Trebuchet MS" w:hAnsi="Trebuchet MS"/>
          <w:i/>
          <w:lang w:val="ro-RO"/>
        </w:rPr>
        <w:t>Importanța și extinderea spațiala a impactului - de exemplu, zona geografică și dimensiunea populației care poate fi afectata</w:t>
      </w:r>
      <w:r w:rsidRPr="00EE1E2D">
        <w:rPr>
          <w:rFonts w:ascii="Trebuchet MS" w:hAnsi="Trebuchet MS"/>
          <w:lang w:val="ro-RO"/>
        </w:rPr>
        <w:t>: lucrările se vor desfășura strict pe amplasamentul proiectului. În condițiile respectării condițiilor de mediu, nu va exista populație afecta</w:t>
      </w:r>
      <w:r>
        <w:rPr>
          <w:rFonts w:ascii="Trebuchet MS" w:hAnsi="Trebuchet MS"/>
          <w:lang w:val="ro-RO"/>
        </w:rPr>
        <w:t>tă de implementarea proiectului</w:t>
      </w:r>
      <w:r w:rsidRPr="00EE1E2D">
        <w:rPr>
          <w:rFonts w:ascii="Trebuchet MS" w:hAnsi="Trebuchet MS"/>
          <w:lang w:val="ro-RO"/>
        </w:rPr>
        <w:t>;</w:t>
      </w:r>
    </w:p>
    <w:p w14:paraId="224A6E8F" w14:textId="77777777" w:rsidR="002B250C" w:rsidRPr="00EE1E2D" w:rsidRDefault="002B250C" w:rsidP="002B250C">
      <w:pPr>
        <w:pStyle w:val="BodyText"/>
        <w:ind w:right="-142"/>
        <w:contextualSpacing/>
        <w:jc w:val="both"/>
        <w:rPr>
          <w:rFonts w:ascii="Trebuchet MS" w:hAnsi="Trebuchet MS"/>
          <w:lang w:val="ro-RO"/>
        </w:rPr>
      </w:pPr>
      <w:r w:rsidRPr="00EE1E2D">
        <w:rPr>
          <w:rFonts w:ascii="Trebuchet MS" w:hAnsi="Trebuchet MS"/>
          <w:lang w:val="ro-RO"/>
        </w:rPr>
        <w:t xml:space="preserve">b) </w:t>
      </w:r>
      <w:r w:rsidRPr="00EE1E2D">
        <w:rPr>
          <w:rFonts w:ascii="Trebuchet MS" w:hAnsi="Trebuchet MS"/>
          <w:i/>
          <w:lang w:val="ro-RO"/>
        </w:rPr>
        <w:t>Natura impactului</w:t>
      </w:r>
      <w:r w:rsidRPr="00EE1E2D">
        <w:rPr>
          <w:rFonts w:ascii="Trebuchet MS" w:hAnsi="Trebuchet MS"/>
        </w:rPr>
        <w:t xml:space="preserve">: </w:t>
      </w:r>
      <w:r w:rsidRPr="00EE1E2D">
        <w:rPr>
          <w:rFonts w:ascii="Trebuchet MS" w:hAnsi="Trebuchet MS"/>
          <w:lang w:val="ro-RO"/>
        </w:rPr>
        <w:t xml:space="preserve">implementarea proiectului va avea un impact </w:t>
      </w:r>
      <w:r>
        <w:rPr>
          <w:rFonts w:ascii="Trebuchet MS" w:hAnsi="Trebuchet MS"/>
          <w:lang w:val="ro-RO"/>
        </w:rPr>
        <w:t xml:space="preserve">nesemnificativ </w:t>
      </w:r>
      <w:r w:rsidRPr="00EE1E2D">
        <w:rPr>
          <w:rFonts w:ascii="Trebuchet MS" w:hAnsi="Trebuchet MS"/>
          <w:lang w:val="ro-RO"/>
        </w:rPr>
        <w:t xml:space="preserve">asupra peisajului, mediului social,circulaței rutiere și nesemnificativ asupra factorilor de mediu; </w:t>
      </w:r>
    </w:p>
    <w:p w14:paraId="1C801C99" w14:textId="77777777" w:rsidR="002B250C" w:rsidRPr="00EE1E2D" w:rsidRDefault="002B250C" w:rsidP="002B250C">
      <w:pPr>
        <w:pStyle w:val="BodyText"/>
        <w:ind w:right="-142"/>
        <w:contextualSpacing/>
        <w:jc w:val="both"/>
        <w:rPr>
          <w:rFonts w:ascii="Trebuchet MS" w:hAnsi="Trebuchet MS"/>
          <w:lang w:val="ro-RO"/>
        </w:rPr>
      </w:pPr>
      <w:r w:rsidRPr="00EE1E2D">
        <w:rPr>
          <w:rFonts w:ascii="Trebuchet MS" w:hAnsi="Trebuchet MS"/>
          <w:lang w:val="ro-RO"/>
        </w:rPr>
        <w:t xml:space="preserve">c) </w:t>
      </w:r>
      <w:r w:rsidRPr="00EE1E2D">
        <w:rPr>
          <w:rFonts w:ascii="Trebuchet MS" w:hAnsi="Trebuchet MS"/>
          <w:i/>
          <w:lang w:val="ro-RO"/>
        </w:rPr>
        <w:t>Natura transfrontalieră a impactului</w:t>
      </w:r>
      <w:r w:rsidRPr="00EE1E2D">
        <w:rPr>
          <w:rFonts w:ascii="Trebuchet MS" w:hAnsi="Trebuchet MS"/>
          <w:lang w:val="ro-RO"/>
        </w:rPr>
        <w:t>: proiectul nu se încadrează în anexa nr. 1 la Convenția privind evaluarea impactului asupra mediului în context transfrontieră, adoptată la Espoo la 25 februarie 1991, ratificată prin Legea nr. 22/2001, cu completările ulterioare;</w:t>
      </w:r>
    </w:p>
    <w:p w14:paraId="79D5D958" w14:textId="77777777" w:rsidR="002B250C" w:rsidRPr="00EE1E2D" w:rsidRDefault="002B250C" w:rsidP="002B250C">
      <w:pPr>
        <w:pStyle w:val="BodyText"/>
        <w:ind w:right="-142"/>
        <w:contextualSpacing/>
        <w:jc w:val="both"/>
        <w:rPr>
          <w:rFonts w:ascii="Trebuchet MS" w:hAnsi="Trebuchet MS"/>
          <w:lang w:val="ro-RO"/>
        </w:rPr>
      </w:pPr>
      <w:r w:rsidRPr="00EE1E2D">
        <w:rPr>
          <w:rFonts w:ascii="Trebuchet MS" w:hAnsi="Trebuchet MS"/>
          <w:lang w:val="ro-RO"/>
        </w:rPr>
        <w:t xml:space="preserve">d) </w:t>
      </w:r>
      <w:r w:rsidRPr="00EE1E2D">
        <w:rPr>
          <w:rFonts w:ascii="Trebuchet MS" w:hAnsi="Trebuchet MS"/>
          <w:i/>
          <w:lang w:val="ro-RO"/>
        </w:rPr>
        <w:t>Intensitatea și complexitatea impactului:</w:t>
      </w:r>
      <w:r w:rsidRPr="00EE1E2D">
        <w:rPr>
          <w:rFonts w:ascii="Trebuchet MS" w:hAnsi="Trebuchet MS"/>
          <w:lang w:val="ro-RO"/>
        </w:rPr>
        <w:t xml:space="preserve"> impactul determinat de lucrările de construcție, nu </w:t>
      </w:r>
      <w:r>
        <w:rPr>
          <w:rFonts w:ascii="Trebuchet MS" w:hAnsi="Trebuchet MS"/>
          <w:lang w:val="ro-RO"/>
        </w:rPr>
        <w:t>este</w:t>
      </w:r>
      <w:r w:rsidRPr="00EE1E2D">
        <w:rPr>
          <w:rFonts w:ascii="Trebuchet MS" w:hAnsi="Trebuchet MS"/>
          <w:lang w:val="ro-RO"/>
        </w:rPr>
        <w:t xml:space="preserve"> de natură să</w:t>
      </w:r>
      <w:r>
        <w:rPr>
          <w:rFonts w:ascii="Trebuchet MS" w:hAnsi="Trebuchet MS"/>
          <w:lang w:val="ro-RO"/>
        </w:rPr>
        <w:t xml:space="preserve"> determine efecte negativ</w:t>
      </w:r>
      <w:r w:rsidRPr="00EE1E2D">
        <w:rPr>
          <w:rFonts w:ascii="Trebuchet MS" w:hAnsi="Trebuchet MS"/>
          <w:lang w:val="ro-RO"/>
        </w:rPr>
        <w:t xml:space="preserve"> permanente pe termen mediu și lung. Se estimează că lucrarile vor avea un impact nesemnificativ asupra factorilor de mediu.</w:t>
      </w:r>
    </w:p>
    <w:p w14:paraId="1BFFF4EA" w14:textId="77777777" w:rsidR="002B250C" w:rsidRPr="00EE1E2D" w:rsidRDefault="002B250C" w:rsidP="002B250C">
      <w:pPr>
        <w:pStyle w:val="BodyText"/>
        <w:ind w:right="-142"/>
        <w:contextualSpacing/>
        <w:jc w:val="both"/>
        <w:rPr>
          <w:rFonts w:ascii="Trebuchet MS" w:hAnsi="Trebuchet MS"/>
          <w:lang w:val="ro-RO"/>
        </w:rPr>
      </w:pPr>
      <w:r w:rsidRPr="00EE1E2D">
        <w:rPr>
          <w:rFonts w:ascii="Trebuchet MS" w:hAnsi="Trebuchet MS"/>
          <w:lang w:val="ro-RO"/>
        </w:rPr>
        <w:t xml:space="preserve">e) </w:t>
      </w:r>
      <w:r w:rsidRPr="00EE1E2D">
        <w:rPr>
          <w:rFonts w:ascii="Trebuchet MS" w:hAnsi="Trebuchet MS"/>
          <w:i/>
          <w:lang w:val="ro-RO"/>
        </w:rPr>
        <w:t>Probabilitatea impactului:</w:t>
      </w:r>
      <w:r w:rsidRPr="00EE1E2D">
        <w:rPr>
          <w:rFonts w:ascii="Trebuchet MS" w:hAnsi="Trebuchet MS"/>
          <w:lang w:val="ro-RO"/>
        </w:rPr>
        <w:t xml:space="preserve"> pe durata de implementare și exploatare a proiectului va fi redusă;</w:t>
      </w:r>
    </w:p>
    <w:p w14:paraId="456376DF" w14:textId="77777777" w:rsidR="002B250C" w:rsidRPr="00EE1E2D" w:rsidRDefault="002B250C" w:rsidP="002B250C">
      <w:pPr>
        <w:autoSpaceDE w:val="0"/>
        <w:autoSpaceDN w:val="0"/>
        <w:adjustRightInd w:val="0"/>
        <w:ind w:right="-142"/>
        <w:contextualSpacing/>
        <w:jc w:val="both"/>
        <w:rPr>
          <w:rFonts w:ascii="Trebuchet MS" w:hAnsi="Trebuchet MS"/>
        </w:rPr>
      </w:pPr>
      <w:r w:rsidRPr="00EE1E2D">
        <w:rPr>
          <w:rFonts w:ascii="Trebuchet MS" w:hAnsi="Trebuchet MS"/>
        </w:rPr>
        <w:t xml:space="preserve">f) </w:t>
      </w:r>
      <w:r w:rsidRPr="00EE1E2D">
        <w:rPr>
          <w:rFonts w:ascii="Trebuchet MS" w:hAnsi="Trebuchet MS"/>
          <w:i/>
        </w:rPr>
        <w:t>Debutul, durata, frecvența și reversabilitatea preconizate ale impactului</w:t>
      </w:r>
      <w:r w:rsidRPr="00EE1E2D">
        <w:rPr>
          <w:rFonts w:ascii="Trebuchet MS" w:hAnsi="Trebuchet MS"/>
        </w:rPr>
        <w:t xml:space="preserve"> - impactul nesemnificativ identificat se va manifesta doar pe perioada lucrărilor de investiție;</w:t>
      </w:r>
    </w:p>
    <w:p w14:paraId="13D415E4" w14:textId="77777777" w:rsidR="002B250C" w:rsidRPr="00EE1E2D" w:rsidRDefault="002B250C" w:rsidP="002B250C">
      <w:pPr>
        <w:autoSpaceDE w:val="0"/>
        <w:autoSpaceDN w:val="0"/>
        <w:adjustRightInd w:val="0"/>
        <w:ind w:right="-142"/>
        <w:contextualSpacing/>
        <w:jc w:val="both"/>
        <w:rPr>
          <w:rFonts w:ascii="Trebuchet MS" w:hAnsi="Trebuchet MS"/>
        </w:rPr>
      </w:pPr>
      <w:r w:rsidRPr="00EE1E2D">
        <w:rPr>
          <w:rFonts w:ascii="Trebuchet MS" w:hAnsi="Trebuchet MS"/>
        </w:rPr>
        <w:t xml:space="preserve">După finalizarea lucrărilor se estimează un impact pozitiv. </w:t>
      </w:r>
    </w:p>
    <w:p w14:paraId="4A588D3D" w14:textId="77777777" w:rsidR="002B250C" w:rsidRPr="00EE1E2D" w:rsidRDefault="002B250C" w:rsidP="002B250C">
      <w:pPr>
        <w:autoSpaceDE w:val="0"/>
        <w:autoSpaceDN w:val="0"/>
        <w:adjustRightInd w:val="0"/>
        <w:ind w:right="-142"/>
        <w:contextualSpacing/>
        <w:jc w:val="both"/>
        <w:rPr>
          <w:rFonts w:ascii="Trebuchet MS" w:hAnsi="Trebuchet MS"/>
        </w:rPr>
      </w:pPr>
      <w:r w:rsidRPr="00EE1E2D">
        <w:rPr>
          <w:rFonts w:ascii="Trebuchet MS" w:hAnsi="Trebuchet MS"/>
        </w:rPr>
        <w:t xml:space="preserve">g) </w:t>
      </w:r>
      <w:r w:rsidRPr="00EE1E2D">
        <w:rPr>
          <w:rFonts w:ascii="Trebuchet MS" w:hAnsi="Trebuchet MS"/>
          <w:i/>
        </w:rPr>
        <w:t>Cumularea impactului cu impactul altor proiecte existente și/sau aprobate</w:t>
      </w:r>
      <w:r w:rsidRPr="00EE1E2D">
        <w:rPr>
          <w:rFonts w:ascii="Trebuchet MS" w:hAnsi="Trebuchet MS"/>
        </w:rPr>
        <w:t xml:space="preserve"> – nu se vor implementa în același timp alte proiecte pe amp</w:t>
      </w:r>
      <w:r>
        <w:rPr>
          <w:rFonts w:ascii="Trebuchet MS" w:hAnsi="Trebuchet MS"/>
        </w:rPr>
        <w:t>lasamentul destinat proiectului</w:t>
      </w:r>
      <w:r w:rsidRPr="00EE1E2D">
        <w:rPr>
          <w:rFonts w:ascii="Trebuchet MS" w:hAnsi="Trebuchet MS"/>
        </w:rPr>
        <w:t>;</w:t>
      </w:r>
    </w:p>
    <w:p w14:paraId="422F4CF4" w14:textId="77777777" w:rsidR="002B250C" w:rsidRPr="00EE1E2D" w:rsidRDefault="002B250C" w:rsidP="002B250C">
      <w:pPr>
        <w:autoSpaceDE w:val="0"/>
        <w:autoSpaceDN w:val="0"/>
        <w:adjustRightInd w:val="0"/>
        <w:ind w:right="-142"/>
        <w:contextualSpacing/>
        <w:jc w:val="both"/>
        <w:rPr>
          <w:rFonts w:ascii="Trebuchet MS" w:hAnsi="Trebuchet MS"/>
        </w:rPr>
      </w:pPr>
      <w:r w:rsidRPr="00EE1E2D">
        <w:rPr>
          <w:rFonts w:ascii="Trebuchet MS" w:hAnsi="Trebuchet MS"/>
        </w:rPr>
        <w:lastRenderedPageBreak/>
        <w:t xml:space="preserve">h) </w:t>
      </w:r>
      <w:r w:rsidRPr="00EE1E2D">
        <w:rPr>
          <w:rFonts w:ascii="Trebuchet MS" w:hAnsi="Trebuchet MS"/>
          <w:i/>
        </w:rPr>
        <w:t>Posibilitatea de reducere efectiva a impactului:</w:t>
      </w:r>
      <w:r w:rsidRPr="00EE1E2D">
        <w:rPr>
          <w:rFonts w:ascii="Trebuchet MS" w:hAnsi="Trebuchet MS"/>
        </w:rPr>
        <w:t xml:space="preserve"> La executarea lucrărilor în perioadele secetoase se vor utiliza pulverizatoare împotriva prafului . Din punct de vedere al calităţii aerului în zona proiectului vor fi respectate prevederile STAS 12574/87 - Aer din zonele</w:t>
      </w:r>
      <w:r>
        <w:rPr>
          <w:rFonts w:ascii="Trebuchet MS" w:hAnsi="Trebuchet MS"/>
        </w:rPr>
        <w:t xml:space="preserve"> protejate.Condiții de calitate</w:t>
      </w:r>
      <w:r w:rsidRPr="00EE1E2D">
        <w:rPr>
          <w:rFonts w:ascii="Trebuchet MS" w:hAnsi="Trebuchet MS"/>
        </w:rPr>
        <w:t>.</w:t>
      </w:r>
    </w:p>
    <w:p w14:paraId="2BA806C8" w14:textId="77777777" w:rsidR="002B250C" w:rsidRDefault="002B250C" w:rsidP="002B250C">
      <w:pPr>
        <w:pStyle w:val="ListParagraph"/>
        <w:spacing w:line="276" w:lineRule="auto"/>
        <w:ind w:left="0"/>
        <w:contextualSpacing/>
        <w:jc w:val="both"/>
        <w:rPr>
          <w:rFonts w:ascii="Trebuchet MS" w:hAnsi="Trebuchet MS"/>
          <w:b/>
          <w:lang w:val="ro-RO"/>
        </w:rPr>
      </w:pPr>
    </w:p>
    <w:p w14:paraId="6818EDD6" w14:textId="77777777" w:rsidR="002B250C" w:rsidRPr="00EE1E2D" w:rsidRDefault="002B250C" w:rsidP="002B250C">
      <w:pPr>
        <w:pStyle w:val="ListParagraph"/>
        <w:spacing w:line="276" w:lineRule="auto"/>
        <w:ind w:left="0"/>
        <w:contextualSpacing/>
        <w:jc w:val="both"/>
        <w:rPr>
          <w:rFonts w:ascii="Trebuchet MS" w:hAnsi="Trebuchet MS"/>
          <w:b/>
          <w:lang w:val="ro-RO"/>
        </w:rPr>
      </w:pPr>
      <w:r w:rsidRPr="00EE1E2D">
        <w:rPr>
          <w:rFonts w:ascii="Trebuchet MS" w:hAnsi="Trebuchet MS"/>
          <w:b/>
          <w:lang w:val="ro-RO"/>
        </w:rPr>
        <w:t xml:space="preserve">II. Motivele pe baza carora s-a stabilit neefectuarea evaluării adecvate: </w:t>
      </w:r>
    </w:p>
    <w:p w14:paraId="1F691A03" w14:textId="11AC209F" w:rsidR="002B250C" w:rsidRPr="00EE1E2D" w:rsidRDefault="002B250C" w:rsidP="002B250C">
      <w:pPr>
        <w:pStyle w:val="ListParagraph"/>
        <w:spacing w:line="276" w:lineRule="auto"/>
        <w:ind w:left="360"/>
        <w:contextualSpacing/>
        <w:jc w:val="both"/>
        <w:rPr>
          <w:rFonts w:ascii="Trebuchet MS" w:hAnsi="Trebuchet MS"/>
        </w:rPr>
      </w:pPr>
      <w:r w:rsidRPr="00EE1E2D">
        <w:rPr>
          <w:rFonts w:ascii="Trebuchet MS" w:hAnsi="Trebuchet MS"/>
          <w:lang w:val="ro-RO"/>
        </w:rPr>
        <w:t xml:space="preserve">Amplasamentul propus </w:t>
      </w:r>
      <w:r w:rsidRPr="00EE1E2D">
        <w:rPr>
          <w:rFonts w:ascii="Trebuchet MS" w:hAnsi="Trebuchet MS"/>
        </w:rPr>
        <w:t xml:space="preserve">pentru realizarea proiectului </w:t>
      </w:r>
      <w:r w:rsidR="000D294C" w:rsidRPr="000D294C">
        <w:rPr>
          <w:rFonts w:ascii="Trebuchet MS" w:hAnsi="Trebuchet MS"/>
        </w:rPr>
        <w:t>se suprapune parțial cu ROSCI0201 Podișul Nord Dobrogean și ROSPA0073 Măcin Niculițel</w:t>
      </w:r>
      <w:r>
        <w:rPr>
          <w:rFonts w:ascii="Trebuchet MS" w:hAnsi="Trebuchet MS"/>
        </w:rPr>
        <w:t xml:space="preserve"> iar pe acest amplasament</w:t>
      </w:r>
      <w:r w:rsidRPr="00EE1E2D">
        <w:rPr>
          <w:rFonts w:ascii="Trebuchet MS" w:hAnsi="Trebuchet MS"/>
        </w:rPr>
        <w:t xml:space="preserve"> :</w:t>
      </w:r>
    </w:p>
    <w:p w14:paraId="1E17B4D1" w14:textId="77777777" w:rsidR="002B250C" w:rsidRPr="00EE1E2D" w:rsidRDefault="002B250C" w:rsidP="002B250C">
      <w:pPr>
        <w:pStyle w:val="ListParagraph"/>
        <w:numPr>
          <w:ilvl w:val="0"/>
          <w:numId w:val="32"/>
        </w:numPr>
        <w:tabs>
          <w:tab w:val="left" w:pos="450"/>
          <w:tab w:val="left" w:pos="720"/>
          <w:tab w:val="left" w:pos="810"/>
          <w:tab w:val="left" w:pos="1080"/>
          <w:tab w:val="left" w:pos="1170"/>
        </w:tabs>
        <w:spacing w:line="276" w:lineRule="auto"/>
        <w:ind w:left="990" w:hanging="270"/>
        <w:jc w:val="both"/>
        <w:rPr>
          <w:rFonts w:ascii="Trebuchet MS" w:hAnsi="Trebuchet MS"/>
          <w:shd w:val="clear" w:color="auto" w:fill="FFFFFF"/>
          <w:lang w:eastAsia="zh-CN"/>
        </w:rPr>
      </w:pPr>
      <w:r>
        <w:rPr>
          <w:rFonts w:ascii="Trebuchet MS" w:hAnsi="Trebuchet MS"/>
          <w:shd w:val="clear" w:color="auto" w:fill="FFFFFF"/>
          <w:lang w:eastAsia="zh-CN"/>
        </w:rPr>
        <w:t xml:space="preserve"> </w:t>
      </w:r>
      <w:r w:rsidRPr="00EE1E2D">
        <w:rPr>
          <w:rFonts w:ascii="Trebuchet MS" w:hAnsi="Trebuchet MS"/>
          <w:shd w:val="clear" w:color="auto" w:fill="FFFFFF"/>
          <w:lang w:eastAsia="zh-CN"/>
        </w:rPr>
        <w:t xml:space="preserve">nu s-au identificat ANPIC  intersectate de proiect; </w:t>
      </w:r>
    </w:p>
    <w:p w14:paraId="0E807398" w14:textId="77777777" w:rsidR="002B250C" w:rsidRPr="00EE1E2D" w:rsidRDefault="002B250C" w:rsidP="002B250C">
      <w:pPr>
        <w:pStyle w:val="ListParagraph"/>
        <w:numPr>
          <w:ilvl w:val="0"/>
          <w:numId w:val="32"/>
        </w:numPr>
        <w:tabs>
          <w:tab w:val="left" w:pos="360"/>
          <w:tab w:val="left" w:pos="720"/>
          <w:tab w:val="left" w:pos="810"/>
          <w:tab w:val="left" w:pos="990"/>
          <w:tab w:val="left" w:pos="1080"/>
          <w:tab w:val="left" w:pos="1170"/>
        </w:tabs>
        <w:spacing w:line="276" w:lineRule="auto"/>
        <w:ind w:hanging="180"/>
        <w:jc w:val="both"/>
        <w:rPr>
          <w:rFonts w:ascii="Trebuchet MS" w:hAnsi="Trebuchet MS"/>
          <w:shd w:val="clear" w:color="auto" w:fill="FFFFFF"/>
          <w:lang w:eastAsia="zh-CN"/>
        </w:rPr>
      </w:pPr>
      <w:r w:rsidRPr="00EE1E2D">
        <w:rPr>
          <w:rFonts w:ascii="Trebuchet MS" w:hAnsi="Trebuchet MS"/>
          <w:shd w:val="clear" w:color="auto" w:fill="FFFFFF"/>
          <w:lang w:eastAsia="zh-CN"/>
        </w:rPr>
        <w:t xml:space="preserve">  </w:t>
      </w:r>
      <w:r>
        <w:rPr>
          <w:rFonts w:ascii="Trebuchet MS" w:hAnsi="Trebuchet MS"/>
          <w:shd w:val="clear" w:color="auto" w:fill="FFFFFF"/>
          <w:lang w:eastAsia="zh-CN"/>
        </w:rPr>
        <w:t xml:space="preserve"> </w:t>
      </w:r>
      <w:r w:rsidRPr="00EE1E2D">
        <w:rPr>
          <w:rFonts w:ascii="Trebuchet MS" w:hAnsi="Trebuchet MS"/>
          <w:shd w:val="clear" w:color="auto" w:fill="FFFFFF"/>
          <w:lang w:eastAsia="zh-CN"/>
        </w:rPr>
        <w:t xml:space="preserve">nu s-au identificat ANPIC învecinate aflate în zona de influenţă a proiectului,; </w:t>
      </w:r>
    </w:p>
    <w:p w14:paraId="70DF5480" w14:textId="77777777" w:rsidR="002B250C" w:rsidRPr="00EE1E2D" w:rsidRDefault="002B250C" w:rsidP="002B250C">
      <w:pPr>
        <w:pStyle w:val="ListParagraph"/>
        <w:numPr>
          <w:ilvl w:val="0"/>
          <w:numId w:val="32"/>
        </w:numPr>
        <w:tabs>
          <w:tab w:val="left" w:pos="360"/>
          <w:tab w:val="left" w:pos="720"/>
          <w:tab w:val="left" w:pos="810"/>
          <w:tab w:val="left" w:pos="990"/>
          <w:tab w:val="left" w:pos="1080"/>
          <w:tab w:val="left" w:pos="1170"/>
        </w:tabs>
        <w:spacing w:line="276" w:lineRule="auto"/>
        <w:ind w:left="1080"/>
        <w:jc w:val="both"/>
        <w:rPr>
          <w:rFonts w:ascii="Trebuchet MS" w:hAnsi="Trebuchet MS"/>
          <w:shd w:val="clear" w:color="auto" w:fill="FFFFFF"/>
          <w:lang w:eastAsia="zh-CN"/>
        </w:rPr>
      </w:pPr>
      <w:r>
        <w:rPr>
          <w:rFonts w:ascii="Trebuchet MS" w:hAnsi="Trebuchet MS"/>
          <w:shd w:val="clear" w:color="auto" w:fill="FFFFFF"/>
          <w:lang w:eastAsia="zh-CN"/>
        </w:rPr>
        <w:t xml:space="preserve">  </w:t>
      </w:r>
      <w:r w:rsidRPr="00EE1E2D">
        <w:rPr>
          <w:rFonts w:ascii="Trebuchet MS" w:hAnsi="Trebuchet MS"/>
          <w:shd w:val="clear" w:color="auto" w:fill="FFFFFF"/>
          <w:lang w:eastAsia="zh-CN"/>
        </w:rPr>
        <w:t xml:space="preserve">nu s-au identificat ANPIC în cadrul cărora sunt protejate specii cu mobilitate ridicată ce pot ajunge în zona proiectului; </w:t>
      </w:r>
    </w:p>
    <w:p w14:paraId="42B99AE0" w14:textId="77777777" w:rsidR="002B250C" w:rsidRPr="00EE1E2D" w:rsidRDefault="002B250C" w:rsidP="002B250C">
      <w:pPr>
        <w:pStyle w:val="ListParagraph"/>
        <w:numPr>
          <w:ilvl w:val="0"/>
          <w:numId w:val="32"/>
        </w:numPr>
        <w:tabs>
          <w:tab w:val="left" w:pos="360"/>
          <w:tab w:val="left" w:pos="720"/>
          <w:tab w:val="left" w:pos="810"/>
          <w:tab w:val="left" w:pos="1080"/>
        </w:tabs>
        <w:spacing w:line="276" w:lineRule="auto"/>
        <w:ind w:left="1080"/>
        <w:jc w:val="both"/>
        <w:rPr>
          <w:rFonts w:ascii="Trebuchet MS" w:hAnsi="Trebuchet MS"/>
          <w:shd w:val="clear" w:color="auto" w:fill="FFFFFF"/>
          <w:lang w:eastAsia="zh-CN"/>
        </w:rPr>
      </w:pPr>
      <w:r w:rsidRPr="00EE1E2D">
        <w:rPr>
          <w:rFonts w:ascii="Trebuchet MS" w:hAnsi="Trebuchet MS"/>
          <w:shd w:val="clear" w:color="auto" w:fill="FFFFFF"/>
          <w:lang w:eastAsia="zh-CN"/>
        </w:rPr>
        <w:t xml:space="preserve">nu există  ANPIC a căror conectivitate sau continuitate ecologică poate fi afectată de implementarea proiectului; </w:t>
      </w:r>
    </w:p>
    <w:p w14:paraId="65775E43" w14:textId="77777777" w:rsidR="002B250C" w:rsidRPr="00EE1E2D" w:rsidRDefault="002B250C" w:rsidP="002B250C">
      <w:pPr>
        <w:pStyle w:val="ListParagraph"/>
        <w:numPr>
          <w:ilvl w:val="0"/>
          <w:numId w:val="32"/>
        </w:numPr>
        <w:tabs>
          <w:tab w:val="left" w:pos="360"/>
          <w:tab w:val="left" w:pos="720"/>
          <w:tab w:val="left" w:pos="810"/>
          <w:tab w:val="left" w:pos="1080"/>
          <w:tab w:val="left" w:pos="1170"/>
        </w:tabs>
        <w:spacing w:line="276" w:lineRule="auto"/>
        <w:ind w:left="1080"/>
        <w:jc w:val="both"/>
        <w:rPr>
          <w:rFonts w:ascii="Trebuchet MS" w:hAnsi="Trebuchet MS"/>
          <w:shd w:val="clear" w:color="auto" w:fill="FFFFFF"/>
          <w:lang w:eastAsia="zh-CN"/>
        </w:rPr>
      </w:pPr>
      <w:r w:rsidRPr="00EE1E2D">
        <w:rPr>
          <w:rFonts w:ascii="Trebuchet MS" w:hAnsi="Trebuchet MS"/>
          <w:shd w:val="clear" w:color="auto" w:fill="FFFFFF"/>
          <w:lang w:eastAsia="zh-CN"/>
        </w:rPr>
        <w:t>proiectul</w:t>
      </w:r>
      <w:r w:rsidRPr="00EE1E2D">
        <w:rPr>
          <w:rFonts w:ascii="Trebuchet MS" w:hAnsi="Trebuchet MS"/>
          <w:color w:val="1F497D"/>
        </w:rPr>
        <w:t xml:space="preserve"> </w:t>
      </w:r>
      <w:r w:rsidRPr="00EE1E2D">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2F6816D8" w14:textId="77777777" w:rsidR="002B250C" w:rsidRDefault="002B250C" w:rsidP="002B250C">
      <w:pPr>
        <w:spacing w:after="60"/>
        <w:contextualSpacing/>
        <w:jc w:val="both"/>
        <w:rPr>
          <w:rFonts w:ascii="Trebuchet MS" w:hAnsi="Trebuchet MS"/>
          <w:b/>
        </w:rPr>
      </w:pPr>
    </w:p>
    <w:p w14:paraId="47412287" w14:textId="24DCF2CF" w:rsidR="002B250C" w:rsidRPr="00EE1E2D" w:rsidRDefault="002B250C" w:rsidP="002B250C">
      <w:pPr>
        <w:spacing w:after="60"/>
        <w:contextualSpacing/>
        <w:jc w:val="both"/>
        <w:rPr>
          <w:rFonts w:ascii="Trebuchet MS" w:hAnsi="Trebuchet MS"/>
        </w:rPr>
      </w:pPr>
      <w:r w:rsidRPr="00EE1E2D">
        <w:rPr>
          <w:rFonts w:ascii="Trebuchet MS" w:hAnsi="Trebuchet MS"/>
          <w:b/>
        </w:rPr>
        <w:t>III. Motivele pe baza cărora s-a stabilit neefectuarea evaluarii impactului asupra corpurilor de apă</w:t>
      </w:r>
      <w:r w:rsidRPr="00EE1E2D">
        <w:rPr>
          <w:rFonts w:ascii="Trebuchet MS" w:hAnsi="Trebuchet MS"/>
        </w:rPr>
        <w:t>. Conform punctului de vedere emis de SGA Tulcea nr</w:t>
      </w:r>
      <w:r w:rsidR="00F81C9F">
        <w:rPr>
          <w:rFonts w:ascii="Trebuchet MS" w:hAnsi="Trebuchet MS"/>
        </w:rPr>
        <w:t>. 1450/PC/28.02.2024</w:t>
      </w:r>
      <w:r w:rsidRPr="00EE1E2D">
        <w:rPr>
          <w:rFonts w:ascii="Trebuchet MS" w:hAnsi="Trebuchet MS"/>
        </w:rPr>
        <w:t xml:space="preserve">, înregistrat </w:t>
      </w:r>
      <w:r w:rsidR="00F81C9F">
        <w:rPr>
          <w:rFonts w:ascii="Trebuchet MS" w:hAnsi="Trebuchet MS"/>
        </w:rPr>
        <w:t>la A.P.M. Tulcea cu nr. 3151/28.02.2024</w:t>
      </w:r>
      <w:r w:rsidRPr="00EE1E2D">
        <w:rPr>
          <w:rFonts w:ascii="Trebuchet MS" w:hAnsi="Trebuchet MS"/>
        </w:rPr>
        <w:t xml:space="preserve">, proiectul nu necesită obținerea Avizului de gospodărire a apelor și nu necesită studiu de evaluare a impactului asupra corpurilor de apă. </w:t>
      </w:r>
    </w:p>
    <w:p w14:paraId="28D66884" w14:textId="77777777" w:rsidR="002B250C" w:rsidRPr="00EE1E2D" w:rsidRDefault="002B250C" w:rsidP="002B250C">
      <w:pPr>
        <w:spacing w:after="0"/>
        <w:contextualSpacing/>
        <w:jc w:val="both"/>
        <w:rPr>
          <w:rFonts w:ascii="Trebuchet MS" w:hAnsi="Trebuchet MS"/>
          <w:b/>
        </w:rPr>
      </w:pPr>
      <w:r w:rsidRPr="00EE1E2D">
        <w:rPr>
          <w:rFonts w:ascii="Trebuchet MS" w:hAnsi="Trebuchet MS"/>
          <w:b/>
        </w:rPr>
        <w:t>Condițiile de realizare a proiectului pentru evitarea sau prevenirea eventualelor efecte negative semnificative asupra mediului:</w:t>
      </w:r>
    </w:p>
    <w:p w14:paraId="447450C4"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se vor respecta datele și specificațiile din documentația tehnică, precum și legislația de mediu în vigoare; se vor respecta măsurile prevăzute prin proiect în vederea diminuării impactului asupra factorilor de mediu.</w:t>
      </w:r>
    </w:p>
    <w:p w14:paraId="3D4B4D9D"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proiectul se va realiza conform documentațiilor prezentate, cu respectarea prevederilor legislației de protecția mediului, în vigoare.</w:t>
      </w:r>
    </w:p>
    <w:p w14:paraId="0CED54C8"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lucrările se vor executa strict în perimetrul destinat prin proiect și nu se vor deteriora zonele învecinate perimetrului de desf</w:t>
      </w:r>
      <w:r w:rsidRPr="00EE1E2D">
        <w:rPr>
          <w:rFonts w:ascii="Arial" w:hAnsi="Arial" w:cs="Arial"/>
        </w:rPr>
        <w:t>ǎ</w:t>
      </w:r>
      <w:r w:rsidRPr="00EE1E2D">
        <w:rPr>
          <w:rFonts w:ascii="Trebuchet MS" w:hAnsi="Trebuchet MS" w:cs="Trebuchet MS"/>
        </w:rPr>
        <w:t>ș</w:t>
      </w:r>
      <w:r w:rsidRPr="00EE1E2D">
        <w:rPr>
          <w:rFonts w:ascii="Trebuchet MS" w:hAnsi="Trebuchet MS"/>
        </w:rPr>
        <w:t>urare a lucr</w:t>
      </w:r>
      <w:r w:rsidRPr="00EE1E2D">
        <w:rPr>
          <w:rFonts w:ascii="Arial" w:hAnsi="Arial" w:cs="Arial"/>
        </w:rPr>
        <w:t>ǎ</w:t>
      </w:r>
      <w:r w:rsidRPr="00EE1E2D">
        <w:rPr>
          <w:rFonts w:ascii="Trebuchet MS" w:hAnsi="Trebuchet MS"/>
        </w:rPr>
        <w:t>rilor.</w:t>
      </w:r>
    </w:p>
    <w:p w14:paraId="07DA40D8"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lucrarile se vor desfășura cu respectarea condițiilor tehnice și a regimului juridic prevăzute prin actele de reglementare prealabile, emise de alte autorități.</w:t>
      </w:r>
    </w:p>
    <w:p w14:paraId="5AF65D2F"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este interzisă părăsirea incintei organizării de șantier cu mijloacele de transport cu roțile/caroseria autovehiculelor încarcate cu noroi, în vederea evitării antrenarii acestuia pe drumurile publice.</w:t>
      </w:r>
    </w:p>
    <w:p w14:paraId="3861AF30" w14:textId="77777777" w:rsidR="002B250C" w:rsidRPr="00EE1E2D" w:rsidRDefault="002B250C" w:rsidP="002B250C">
      <w:pPr>
        <w:pStyle w:val="Default"/>
        <w:numPr>
          <w:ilvl w:val="0"/>
          <w:numId w:val="27"/>
        </w:numPr>
        <w:adjustRightInd/>
        <w:spacing w:after="120" w:line="276" w:lineRule="auto"/>
        <w:contextualSpacing/>
        <w:jc w:val="both"/>
        <w:rPr>
          <w:rFonts w:ascii="Trebuchet MS" w:hAnsi="Trebuchet MS"/>
          <w:color w:val="auto"/>
          <w:sz w:val="22"/>
          <w:szCs w:val="22"/>
          <w:lang w:val="ro-RO"/>
        </w:rPr>
      </w:pPr>
      <w:r w:rsidRPr="00EE1E2D">
        <w:rPr>
          <w:rFonts w:ascii="Trebuchet MS" w:hAnsi="Trebuchet MS"/>
          <w:color w:val="auto"/>
          <w:sz w:val="22"/>
          <w:szCs w:val="22"/>
        </w:rPr>
        <w:t>se interzice incendierea oricărui tip de deşeu şi/sau substanţă sau obiect</w:t>
      </w:r>
      <w:r w:rsidRPr="00EE1E2D">
        <w:rPr>
          <w:rFonts w:ascii="Trebuchet MS" w:hAnsi="Trebuchet MS"/>
          <w:color w:val="auto"/>
          <w:sz w:val="22"/>
          <w:szCs w:val="22"/>
          <w:lang w:val="ro-RO"/>
        </w:rPr>
        <w:t>;</w:t>
      </w:r>
    </w:p>
    <w:p w14:paraId="168A997C" w14:textId="77777777" w:rsidR="002B250C" w:rsidRPr="00EE1E2D" w:rsidRDefault="002B250C" w:rsidP="002B250C">
      <w:pPr>
        <w:pStyle w:val="Default"/>
        <w:numPr>
          <w:ilvl w:val="0"/>
          <w:numId w:val="27"/>
        </w:numPr>
        <w:adjustRightInd/>
        <w:spacing w:after="120" w:line="276" w:lineRule="auto"/>
        <w:contextualSpacing/>
        <w:jc w:val="both"/>
        <w:rPr>
          <w:rFonts w:ascii="Trebuchet MS" w:hAnsi="Trebuchet MS"/>
          <w:color w:val="auto"/>
          <w:sz w:val="22"/>
          <w:szCs w:val="22"/>
          <w:lang w:val="ro-RO"/>
        </w:rPr>
      </w:pPr>
      <w:r w:rsidRPr="00EE1E2D">
        <w:rPr>
          <w:rFonts w:ascii="Trebuchet MS" w:hAnsi="Trebuchet MS"/>
          <w:color w:val="auto"/>
          <w:sz w:val="22"/>
          <w:szCs w:val="22"/>
        </w:rPr>
        <w:t>se interzice îngroparea deşeurilor de orice fel;</w:t>
      </w:r>
    </w:p>
    <w:p w14:paraId="5E2EE3BD" w14:textId="77777777" w:rsidR="002B250C" w:rsidRPr="00EE1E2D" w:rsidRDefault="002B250C" w:rsidP="002B250C">
      <w:pPr>
        <w:pStyle w:val="Default"/>
        <w:numPr>
          <w:ilvl w:val="0"/>
          <w:numId w:val="27"/>
        </w:numPr>
        <w:adjustRightInd/>
        <w:spacing w:after="120" w:line="276" w:lineRule="auto"/>
        <w:contextualSpacing/>
        <w:jc w:val="both"/>
        <w:rPr>
          <w:rFonts w:ascii="Trebuchet MS" w:hAnsi="Trebuchet MS"/>
          <w:color w:val="auto"/>
          <w:sz w:val="22"/>
          <w:szCs w:val="22"/>
          <w:lang w:val="ro-RO"/>
        </w:rPr>
      </w:pPr>
      <w:r w:rsidRPr="00EE1E2D">
        <w:rPr>
          <w:rFonts w:ascii="Trebuchet MS" w:hAnsi="Trebuchet MS"/>
          <w:color w:val="auto"/>
          <w:sz w:val="22"/>
          <w:szCs w:val="22"/>
          <w:lang w:val="ro-RO"/>
        </w:rPr>
        <w:t>deșeurile menajere și cele rezultate în timpul executării lucrărilor, vor fi colectate selectiv și preluate de o societate autorizată în acest sens.</w:t>
      </w:r>
    </w:p>
    <w:p w14:paraId="47E3C49E" w14:textId="77777777" w:rsidR="002B250C" w:rsidRPr="00EE1E2D" w:rsidRDefault="002B250C" w:rsidP="002B250C">
      <w:pPr>
        <w:pStyle w:val="Default"/>
        <w:numPr>
          <w:ilvl w:val="0"/>
          <w:numId w:val="27"/>
        </w:numPr>
        <w:adjustRightInd/>
        <w:spacing w:after="120" w:line="276" w:lineRule="auto"/>
        <w:contextualSpacing/>
        <w:jc w:val="both"/>
        <w:rPr>
          <w:rFonts w:ascii="Trebuchet MS" w:hAnsi="Trebuchet MS"/>
          <w:color w:val="auto"/>
          <w:sz w:val="22"/>
          <w:szCs w:val="22"/>
          <w:lang w:val="ro-RO"/>
        </w:rPr>
      </w:pPr>
      <w:r w:rsidRPr="00EE1E2D">
        <w:rPr>
          <w:rFonts w:ascii="Trebuchet MS" w:hAnsi="Trebuchet MS"/>
          <w:color w:val="auto"/>
          <w:sz w:val="22"/>
          <w:szCs w:val="22"/>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14:paraId="07FABE03" w14:textId="77777777" w:rsidR="002B250C" w:rsidRPr="00EE1E2D" w:rsidRDefault="002B250C" w:rsidP="002B250C">
      <w:pPr>
        <w:pStyle w:val="Default"/>
        <w:numPr>
          <w:ilvl w:val="0"/>
          <w:numId w:val="27"/>
        </w:numPr>
        <w:adjustRightInd/>
        <w:spacing w:after="120" w:line="276" w:lineRule="auto"/>
        <w:contextualSpacing/>
        <w:jc w:val="both"/>
        <w:rPr>
          <w:rFonts w:ascii="Trebuchet MS" w:hAnsi="Trebuchet MS"/>
          <w:color w:val="auto"/>
          <w:sz w:val="22"/>
          <w:szCs w:val="22"/>
          <w:lang w:val="ro-RO"/>
        </w:rPr>
      </w:pPr>
      <w:r w:rsidRPr="00EE1E2D">
        <w:rPr>
          <w:rFonts w:ascii="Trebuchet MS" w:hAnsi="Trebuchet MS"/>
          <w:sz w:val="22"/>
          <w:szCs w:val="22"/>
        </w:rPr>
        <w:lastRenderedPageBreak/>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3958400C" w14:textId="77777777" w:rsidR="002B250C" w:rsidRPr="00EE1E2D" w:rsidRDefault="002B250C" w:rsidP="002B250C">
      <w:pPr>
        <w:numPr>
          <w:ilvl w:val="0"/>
          <w:numId w:val="27"/>
        </w:numPr>
        <w:contextualSpacing/>
        <w:jc w:val="both"/>
        <w:rPr>
          <w:rFonts w:ascii="Trebuchet MS" w:hAnsi="Trebuchet MS"/>
        </w:rPr>
      </w:pPr>
      <w:r w:rsidRPr="00EE1E2D">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privind regimul deşeurilor aprobată cu modificările și completările ulterioare prin Legea nr. 17/2023;</w:t>
      </w:r>
    </w:p>
    <w:p w14:paraId="099DE6BA" w14:textId="77777777" w:rsidR="002B250C" w:rsidRPr="00EE1E2D" w:rsidRDefault="002B250C" w:rsidP="002B250C">
      <w:pPr>
        <w:numPr>
          <w:ilvl w:val="0"/>
          <w:numId w:val="27"/>
        </w:numPr>
        <w:contextualSpacing/>
        <w:jc w:val="both"/>
        <w:rPr>
          <w:rFonts w:ascii="Trebuchet MS" w:hAnsi="Trebuchet MS"/>
        </w:rPr>
      </w:pPr>
      <w:r w:rsidRPr="00EE1E2D">
        <w:rPr>
          <w:rFonts w:ascii="Trebuchet MS" w:hAnsi="Trebuchet MS"/>
        </w:rPr>
        <w:t>deţinătorul de deşeuri, care execută lucrări de construire/desfiinţare pentru care nu este obligatorie emiterea unei autorizaţii de construire, potrivit prevederilor art. 11 din Legea nr. 50/1991, republicată, cu modificările şi completările ulterioare, are obligaţia să utilizeze sistemul organizat de autoritatea administraţiei publice locale de pe raza administrativ-teritorială în care îşi are domiciliul;</w:t>
      </w:r>
    </w:p>
    <w:p w14:paraId="09A9234C" w14:textId="77777777" w:rsidR="002B250C" w:rsidRPr="00EE1E2D" w:rsidRDefault="002B250C" w:rsidP="002B250C">
      <w:pPr>
        <w:numPr>
          <w:ilvl w:val="0"/>
          <w:numId w:val="27"/>
        </w:numPr>
        <w:contextualSpacing/>
        <w:jc w:val="both"/>
        <w:rPr>
          <w:rFonts w:ascii="Trebuchet MS" w:hAnsi="Trebuchet MS"/>
        </w:rPr>
      </w:pPr>
      <w:r w:rsidRPr="00EE1E2D">
        <w:rPr>
          <w:rFonts w:ascii="Trebuchet MS" w:hAnsi="Trebuchet MS"/>
        </w:rPr>
        <w:t>se interzice abandonarea, aruncarea, precum și ascunderea deșeurilor;</w:t>
      </w:r>
    </w:p>
    <w:p w14:paraId="38BBD727" w14:textId="77777777" w:rsidR="002B250C" w:rsidRPr="00EE1E2D" w:rsidRDefault="002B250C" w:rsidP="002B250C">
      <w:pPr>
        <w:numPr>
          <w:ilvl w:val="0"/>
          <w:numId w:val="27"/>
        </w:numPr>
        <w:contextualSpacing/>
        <w:jc w:val="both"/>
        <w:rPr>
          <w:rFonts w:ascii="Trebuchet MS" w:hAnsi="Trebuchet MS"/>
        </w:rPr>
      </w:pPr>
      <w:r w:rsidRPr="00EE1E2D">
        <w:rPr>
          <w:rFonts w:ascii="Trebuchet MS" w:hAnsi="Trebuchet MS"/>
        </w:rPr>
        <w:t xml:space="preserve">se interzice eliminarea, deținerea, păstrarea deșeurilor în afara spațiilor autorizate în acest scop; </w:t>
      </w:r>
    </w:p>
    <w:p w14:paraId="1939C405"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organizarea de șantier pentru lucrările prevăzute prin proiect va fi amplasată în incinta amplasamentului și se va avea în vedere următoarele:</w:t>
      </w:r>
    </w:p>
    <w:p w14:paraId="5821A6EB" w14:textId="77777777" w:rsidR="002B250C" w:rsidRPr="00EE1E2D" w:rsidRDefault="002B250C" w:rsidP="002B250C">
      <w:pPr>
        <w:numPr>
          <w:ilvl w:val="1"/>
          <w:numId w:val="27"/>
        </w:numPr>
        <w:spacing w:after="0"/>
        <w:contextualSpacing/>
        <w:jc w:val="both"/>
        <w:rPr>
          <w:rFonts w:ascii="Trebuchet MS" w:hAnsi="Trebuchet MS"/>
        </w:rPr>
      </w:pPr>
      <w:r w:rsidRPr="00EE1E2D">
        <w:rPr>
          <w:rFonts w:ascii="Trebuchet MS" w:hAnsi="Trebuchet MS"/>
        </w:rPr>
        <w:t>organizarea de șantier va ocupa suprafețe cât mai reduse;</w:t>
      </w:r>
    </w:p>
    <w:p w14:paraId="1E0D5A91" w14:textId="77777777" w:rsidR="002B250C" w:rsidRPr="00EE1E2D" w:rsidRDefault="002B250C" w:rsidP="002B250C">
      <w:pPr>
        <w:numPr>
          <w:ilvl w:val="1"/>
          <w:numId w:val="27"/>
        </w:numPr>
        <w:spacing w:after="0"/>
        <w:contextualSpacing/>
        <w:jc w:val="both"/>
        <w:rPr>
          <w:rFonts w:ascii="Trebuchet MS" w:hAnsi="Trebuchet MS"/>
        </w:rPr>
      </w:pPr>
      <w:r w:rsidRPr="00EE1E2D">
        <w:rPr>
          <w:rFonts w:ascii="Trebuchet MS" w:hAnsi="Trebuchet MS"/>
        </w:rPr>
        <w:t>organizarea de șantier se va realiza, astfel încât impactul generat de aceasta asupra factorilor de mediu locali, pe timpul derulării lucrărilor prevăzute prin proiect, să fie cât mai redus;</w:t>
      </w:r>
    </w:p>
    <w:p w14:paraId="01583450" w14:textId="77777777" w:rsidR="002B250C" w:rsidRPr="00EE1E2D" w:rsidRDefault="002B250C" w:rsidP="002B250C">
      <w:pPr>
        <w:numPr>
          <w:ilvl w:val="1"/>
          <w:numId w:val="27"/>
        </w:numPr>
        <w:spacing w:after="0"/>
        <w:contextualSpacing/>
        <w:jc w:val="both"/>
        <w:rPr>
          <w:rFonts w:ascii="Trebuchet MS" w:hAnsi="Trebuchet MS"/>
        </w:rPr>
      </w:pPr>
      <w:r w:rsidRPr="00EE1E2D">
        <w:rPr>
          <w:rFonts w:ascii="Trebuchet MS" w:hAnsi="Trebuchet MS"/>
        </w:rPr>
        <w:t>se interzice spălarea utilajelor/vehiculelor în zona de lucru aferentă sau în zona organizării de șantier;</w:t>
      </w:r>
    </w:p>
    <w:p w14:paraId="2FDB870D" w14:textId="77777777" w:rsidR="002B250C" w:rsidRPr="00EE1E2D" w:rsidRDefault="002B250C" w:rsidP="002B250C">
      <w:pPr>
        <w:numPr>
          <w:ilvl w:val="1"/>
          <w:numId w:val="27"/>
        </w:numPr>
        <w:spacing w:after="0"/>
        <w:contextualSpacing/>
        <w:jc w:val="both"/>
        <w:rPr>
          <w:rFonts w:ascii="Trebuchet MS" w:hAnsi="Trebuchet MS"/>
        </w:rPr>
      </w:pPr>
      <w:r w:rsidRPr="00EE1E2D">
        <w:rPr>
          <w:rFonts w:ascii="Trebuchet MS" w:hAnsi="Trebuchet MS"/>
        </w:rPr>
        <w:t>materialele necesare executării lucrărilor propuse se vor depozita în locuri bine stabilite, amenajate corespunzător;</w:t>
      </w:r>
    </w:p>
    <w:p w14:paraId="13D8DB16" w14:textId="77777777" w:rsidR="002B250C" w:rsidRPr="00EE1E2D" w:rsidRDefault="002B250C" w:rsidP="002B250C">
      <w:pPr>
        <w:numPr>
          <w:ilvl w:val="1"/>
          <w:numId w:val="27"/>
        </w:numPr>
        <w:spacing w:after="0"/>
        <w:contextualSpacing/>
        <w:jc w:val="both"/>
        <w:rPr>
          <w:rFonts w:ascii="Trebuchet MS" w:hAnsi="Trebuchet MS"/>
        </w:rPr>
      </w:pPr>
      <w:r w:rsidRPr="00EE1E2D">
        <w:rPr>
          <w:rFonts w:ascii="Trebuchet MS" w:hAnsi="Trebuchet MS"/>
        </w:rPr>
        <w:t>se vor lua masuri pentru minimizarea emisiilor de pulberi în suspensie și sedimentabile cu repectarea prevederilor STAS 12.574-87;</w:t>
      </w:r>
    </w:p>
    <w:p w14:paraId="0159A669" w14:textId="77777777" w:rsidR="002B250C" w:rsidRPr="00EE1E2D" w:rsidRDefault="002B250C" w:rsidP="002B250C">
      <w:pPr>
        <w:numPr>
          <w:ilvl w:val="1"/>
          <w:numId w:val="27"/>
        </w:numPr>
        <w:spacing w:after="0"/>
        <w:contextualSpacing/>
        <w:jc w:val="both"/>
        <w:rPr>
          <w:rFonts w:ascii="Trebuchet MS" w:hAnsi="Trebuchet MS"/>
        </w:rPr>
      </w:pPr>
      <w:r w:rsidRPr="00EE1E2D">
        <w:rPr>
          <w:rFonts w:ascii="Trebuchet MS" w:hAnsi="Trebuchet MS"/>
        </w:rPr>
        <w:t>pe perioada de execuție a lucrărilor, zgomotul produs de activitățile de pe amplasament nu trebuie să depășească nivelul de presiune acustică, conform SR 10009-2017 – Acustică. Limite admisibile ale nivelului de zgomot din mediul ambiant;</w:t>
      </w:r>
    </w:p>
    <w:p w14:paraId="6751C9F2"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utilajele folosite pe durata de realizare a lucr</w:t>
      </w:r>
      <w:r w:rsidRPr="00EE1E2D">
        <w:rPr>
          <w:rFonts w:ascii="Arial" w:hAnsi="Arial" w:cs="Arial"/>
        </w:rPr>
        <w:t>ǎ</w:t>
      </w:r>
      <w:r w:rsidRPr="00EE1E2D">
        <w:rPr>
          <w:rFonts w:ascii="Trebuchet MS" w:hAnsi="Trebuchet MS"/>
        </w:rPr>
        <w:t>rilor, precum si mijloacele de transport, vor avea o stare tehnic</w:t>
      </w:r>
      <w:r w:rsidRPr="00EE1E2D">
        <w:rPr>
          <w:rFonts w:ascii="Arial" w:hAnsi="Arial" w:cs="Arial"/>
        </w:rPr>
        <w:t>ǎ</w:t>
      </w:r>
      <w:r w:rsidRPr="00EE1E2D">
        <w:rPr>
          <w:rFonts w:ascii="Trebuchet MS" w:hAnsi="Trebuchet MS"/>
        </w:rPr>
        <w:t xml:space="preserve"> corespunz</w:t>
      </w:r>
      <w:r w:rsidRPr="00EE1E2D">
        <w:rPr>
          <w:rFonts w:ascii="Arial" w:hAnsi="Arial" w:cs="Arial"/>
        </w:rPr>
        <w:t>ǎ</w:t>
      </w:r>
      <w:r w:rsidRPr="00EE1E2D">
        <w:rPr>
          <w:rFonts w:ascii="Trebuchet MS" w:hAnsi="Trebuchet MS"/>
        </w:rPr>
        <w:t>toare, astfel incat s</w:t>
      </w:r>
      <w:r w:rsidRPr="00EE1E2D">
        <w:rPr>
          <w:rFonts w:ascii="Arial" w:hAnsi="Arial" w:cs="Arial"/>
        </w:rPr>
        <w:t>ǎ</w:t>
      </w:r>
      <w:r w:rsidRPr="00EE1E2D">
        <w:rPr>
          <w:rFonts w:ascii="Trebuchet MS" w:hAnsi="Trebuchet MS"/>
        </w:rPr>
        <w:t xml:space="preserve"> fie exclus</w:t>
      </w:r>
      <w:r w:rsidRPr="00EE1E2D">
        <w:rPr>
          <w:rFonts w:ascii="Arial" w:hAnsi="Arial" w:cs="Arial"/>
        </w:rPr>
        <w:t>ǎ</w:t>
      </w:r>
      <w:r w:rsidRPr="00EE1E2D">
        <w:rPr>
          <w:rFonts w:ascii="Trebuchet MS" w:hAnsi="Trebuchet MS"/>
        </w:rPr>
        <w:t xml:space="preserve"> orice posibilitate de poluare a mediului inconjurator cu combustibil ori material lubrifiant direct sau indirect;</w:t>
      </w:r>
    </w:p>
    <w:p w14:paraId="47BD2929"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autorizate/depozitarea în depozite de deșeuri autorizate;</w:t>
      </w:r>
    </w:p>
    <w:p w14:paraId="3EE0E83B" w14:textId="77777777" w:rsidR="002B250C" w:rsidRPr="00EE1E2D" w:rsidRDefault="002B250C" w:rsidP="002B250C">
      <w:pPr>
        <w:numPr>
          <w:ilvl w:val="0"/>
          <w:numId w:val="27"/>
        </w:numPr>
        <w:spacing w:after="0"/>
        <w:contextualSpacing/>
        <w:jc w:val="both"/>
        <w:rPr>
          <w:rFonts w:ascii="Trebuchet MS" w:hAnsi="Trebuchet MS"/>
        </w:rPr>
      </w:pPr>
      <w:r w:rsidRPr="00EE1E2D">
        <w:rPr>
          <w:rFonts w:ascii="Trebuchet MS" w:hAnsi="Trebuchet MS"/>
        </w:rPr>
        <w:t>prezenta decizie nu exonerează de răspundere proiectantul și constructorul, în cazul producerii unor accidente în timpul execuției lucrărilor sau exploatării acestora;</w:t>
      </w:r>
    </w:p>
    <w:p w14:paraId="5539ED35" w14:textId="77777777" w:rsidR="002B250C" w:rsidRPr="00EE1E2D" w:rsidRDefault="002B250C" w:rsidP="002B250C">
      <w:pPr>
        <w:numPr>
          <w:ilvl w:val="0"/>
          <w:numId w:val="27"/>
        </w:numPr>
        <w:autoSpaceDE w:val="0"/>
        <w:autoSpaceDN w:val="0"/>
        <w:adjustRightInd w:val="0"/>
        <w:spacing w:after="0"/>
        <w:contextualSpacing/>
        <w:jc w:val="both"/>
        <w:rPr>
          <w:rFonts w:ascii="Trebuchet MS" w:hAnsi="Trebuchet MS"/>
        </w:rPr>
      </w:pPr>
      <w:r w:rsidRPr="00EE1E2D">
        <w:rPr>
          <w:rFonts w:ascii="Trebuchet MS" w:hAnsi="Trebuchet MS"/>
        </w:rPr>
        <w:t>raportarea imediată la APM Tulcea și GNM – CJ Tulcea în cazul producerii unui eveniment (indiferent de factorul de mediu afectat – apa, aer, sol) care poate conduce la accidente/incidente ecologice, poluare accidentală;</w:t>
      </w:r>
    </w:p>
    <w:p w14:paraId="2A4DF8ED" w14:textId="77777777" w:rsidR="002B250C" w:rsidRPr="00EE1E2D" w:rsidRDefault="002B250C" w:rsidP="002B250C">
      <w:pPr>
        <w:numPr>
          <w:ilvl w:val="0"/>
          <w:numId w:val="27"/>
        </w:numPr>
        <w:autoSpaceDE w:val="0"/>
        <w:autoSpaceDN w:val="0"/>
        <w:adjustRightInd w:val="0"/>
        <w:spacing w:after="0"/>
        <w:contextualSpacing/>
        <w:jc w:val="both"/>
        <w:rPr>
          <w:rFonts w:ascii="Trebuchet MS" w:hAnsi="Trebuchet MS"/>
        </w:rPr>
      </w:pPr>
      <w:r w:rsidRPr="00EE1E2D">
        <w:rPr>
          <w:rFonts w:ascii="Trebuchet MS" w:hAnsi="Trebuchet MS"/>
        </w:rPr>
        <w:t>beneficiarul răspunde de realizarea corectă a lucrărilor propuse, respectând condițtiile  prezentate în memoriul de prezentare;</w:t>
      </w:r>
    </w:p>
    <w:p w14:paraId="0C535A71" w14:textId="77777777" w:rsidR="002B250C" w:rsidRPr="00EE1E2D" w:rsidRDefault="002B250C" w:rsidP="002B250C">
      <w:pPr>
        <w:numPr>
          <w:ilvl w:val="0"/>
          <w:numId w:val="27"/>
        </w:numPr>
        <w:autoSpaceDE w:val="0"/>
        <w:autoSpaceDN w:val="0"/>
        <w:adjustRightInd w:val="0"/>
        <w:spacing w:after="0"/>
        <w:contextualSpacing/>
        <w:jc w:val="both"/>
        <w:rPr>
          <w:rFonts w:ascii="Trebuchet MS" w:hAnsi="Trebuchet MS"/>
        </w:rPr>
      </w:pPr>
      <w:r w:rsidRPr="00EE1E2D">
        <w:rPr>
          <w:rFonts w:ascii="Trebuchet MS" w:hAnsi="Trebuchet MS"/>
        </w:rPr>
        <w:lastRenderedPageBreak/>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74C15952" w14:textId="77777777" w:rsidR="002B250C" w:rsidRPr="00EE1E2D" w:rsidRDefault="002B250C" w:rsidP="002B250C">
      <w:pPr>
        <w:numPr>
          <w:ilvl w:val="0"/>
          <w:numId w:val="27"/>
        </w:numPr>
        <w:autoSpaceDE w:val="0"/>
        <w:autoSpaceDN w:val="0"/>
        <w:adjustRightInd w:val="0"/>
        <w:spacing w:after="0"/>
        <w:contextualSpacing/>
        <w:jc w:val="both"/>
        <w:rPr>
          <w:rFonts w:ascii="Trebuchet MS" w:hAnsi="Trebuchet MS"/>
          <w:b/>
        </w:rPr>
      </w:pPr>
      <w:r w:rsidRPr="00EE1E2D">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14:paraId="388C8870" w14:textId="1063A8AA" w:rsidR="002B250C" w:rsidRPr="00EE1E2D" w:rsidRDefault="002B250C" w:rsidP="002B250C">
      <w:pPr>
        <w:numPr>
          <w:ilvl w:val="0"/>
          <w:numId w:val="30"/>
        </w:numPr>
        <w:autoSpaceDE w:val="0"/>
        <w:autoSpaceDN w:val="0"/>
        <w:adjustRightInd w:val="0"/>
        <w:spacing w:after="152"/>
        <w:contextualSpacing/>
        <w:jc w:val="both"/>
        <w:rPr>
          <w:rFonts w:ascii="Trebuchet MS" w:hAnsi="Trebuchet MS"/>
        </w:rPr>
      </w:pPr>
      <w:r w:rsidRPr="00EE1E2D">
        <w:rPr>
          <w:rFonts w:ascii="Trebuchet MS" w:hAnsi="Trebuchet MS"/>
        </w:rPr>
        <w:t xml:space="preserve">beneficiarul va respecta condițiile impuse prin certificatul de urbanism nr. </w:t>
      </w:r>
      <w:r w:rsidR="000E2E79" w:rsidRPr="00CA08A5">
        <w:rPr>
          <w:rFonts w:ascii="Trebuchet MS" w:hAnsi="Trebuchet MS"/>
        </w:rPr>
        <w:t>2/1491 din 22.03.2023 emis de Primăria comunei Izvoarele</w:t>
      </w:r>
      <w:r w:rsidRPr="00EE1E2D">
        <w:rPr>
          <w:rFonts w:ascii="Trebuchet MS" w:hAnsi="Trebuchet MS"/>
        </w:rPr>
        <w:t>.</w:t>
      </w:r>
    </w:p>
    <w:p w14:paraId="025B0F07" w14:textId="77777777" w:rsidR="002B250C" w:rsidRPr="00EE1E2D" w:rsidRDefault="002B250C" w:rsidP="002B250C">
      <w:pPr>
        <w:autoSpaceDE w:val="0"/>
        <w:autoSpaceDN w:val="0"/>
        <w:adjustRightInd w:val="0"/>
        <w:spacing w:after="0"/>
        <w:ind w:left="360"/>
        <w:contextualSpacing/>
        <w:jc w:val="both"/>
        <w:rPr>
          <w:rFonts w:ascii="Trebuchet MS" w:hAnsi="Trebuchet MS"/>
          <w:b/>
        </w:rPr>
      </w:pPr>
      <w:r>
        <w:rPr>
          <w:rFonts w:ascii="Trebuchet MS" w:hAnsi="Trebuchet MS"/>
          <w:b/>
        </w:rPr>
        <w:t xml:space="preserve">      </w:t>
      </w:r>
      <w:r w:rsidRPr="00EE1E2D">
        <w:rPr>
          <w:rFonts w:ascii="Trebuchet MS" w:hAnsi="Trebuchet MS"/>
          <w:b/>
        </w:rPr>
        <w:t>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A5C26F4" w14:textId="77777777" w:rsidR="002B250C" w:rsidRPr="00EE1E2D" w:rsidRDefault="002B250C" w:rsidP="002B250C">
      <w:pPr>
        <w:spacing w:after="0"/>
        <w:ind w:left="360"/>
        <w:contextualSpacing/>
        <w:jc w:val="both"/>
        <w:rPr>
          <w:rFonts w:ascii="Trebuchet MS" w:hAnsi="Trebuchet MS"/>
        </w:rPr>
      </w:pPr>
      <w:r>
        <w:rPr>
          <w:rFonts w:ascii="Trebuchet MS" w:hAnsi="Trebuchet MS"/>
        </w:rPr>
        <w:t xml:space="preserve">      </w:t>
      </w:r>
      <w:r w:rsidRPr="00EE1E2D">
        <w:rPr>
          <w:rFonts w:ascii="Trebuchet MS" w:hAnsi="Trebuchet MS"/>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3C4F4D50" w14:textId="77777777" w:rsidR="002B250C" w:rsidRPr="00EE1E2D" w:rsidRDefault="002B250C" w:rsidP="002B250C">
      <w:pPr>
        <w:spacing w:after="0"/>
        <w:ind w:left="360"/>
        <w:contextualSpacing/>
        <w:jc w:val="both"/>
        <w:rPr>
          <w:rFonts w:ascii="Trebuchet MS" w:hAnsi="Trebuchet MS"/>
        </w:rPr>
      </w:pPr>
      <w:r>
        <w:rPr>
          <w:rFonts w:ascii="Trebuchet MS" w:hAnsi="Trebuchet MS"/>
        </w:rPr>
        <w:t xml:space="preserve">      </w:t>
      </w:r>
      <w:r w:rsidRPr="00EE1E2D">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4955CB68" w14:textId="77777777" w:rsidR="002B250C" w:rsidRPr="00EE1E2D" w:rsidRDefault="002B250C" w:rsidP="002B250C">
      <w:pPr>
        <w:spacing w:after="0"/>
        <w:ind w:left="360" w:firstLine="360"/>
        <w:contextualSpacing/>
        <w:jc w:val="both"/>
        <w:rPr>
          <w:rFonts w:ascii="Trebuchet MS" w:hAnsi="Trebuchet MS"/>
        </w:rPr>
      </w:pPr>
      <w:r w:rsidRPr="00EE1E2D">
        <w:rPr>
          <w:rFonts w:ascii="Trebuchet MS" w:hAnsi="Trebuchet MS"/>
        </w:rPr>
        <w:t>Actele sau omisiunile autorității publice competente care fac obiectul participării publicului se atacă în instanța odată cu decizia etapei de încadrare, cu acordul de mediu ori, dupa caz, cu decizia de respingere a solicitarii de emitere a acordului de mediu, respectiv cu aprobarea de dezvoltare sau, dupa caz, cu decizia de respingere a solicitării aprobării de dezvoltare.</w:t>
      </w:r>
    </w:p>
    <w:p w14:paraId="7B692A59" w14:textId="77777777" w:rsidR="002B250C" w:rsidRPr="00EE1E2D" w:rsidRDefault="002B250C" w:rsidP="002B250C">
      <w:pPr>
        <w:spacing w:after="0"/>
        <w:ind w:left="360" w:firstLine="360"/>
        <w:contextualSpacing/>
        <w:jc w:val="both"/>
        <w:rPr>
          <w:rFonts w:ascii="Trebuchet MS" w:hAnsi="Trebuchet MS"/>
        </w:rPr>
      </w:pPr>
      <w:r w:rsidRPr="00EE1E2D">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0C8A82CF" w14:textId="77777777" w:rsidR="002B250C" w:rsidRPr="00EE1E2D" w:rsidRDefault="002B250C" w:rsidP="002B250C">
      <w:pPr>
        <w:spacing w:after="0"/>
        <w:ind w:left="360" w:firstLine="360"/>
        <w:contextualSpacing/>
        <w:jc w:val="both"/>
        <w:rPr>
          <w:rFonts w:ascii="Trebuchet MS" w:hAnsi="Trebuchet MS"/>
        </w:rPr>
      </w:pPr>
      <w:r w:rsidRPr="00EE1E2D">
        <w:rPr>
          <w:rFonts w:ascii="Trebuchet MS" w:hAnsi="Trebuchet MS"/>
        </w:rPr>
        <w:t>Autoritatea publică emitentă are obligația de a răspunde la plângerea prealabilă prevăzută la art. 22 alin. (1) în termen de 30 de zile de la data înregistrarii acesteia la acea autoritate.</w:t>
      </w:r>
    </w:p>
    <w:p w14:paraId="38C8F706" w14:textId="77777777" w:rsidR="002B250C" w:rsidRPr="00EE1E2D" w:rsidRDefault="002B250C" w:rsidP="002B250C">
      <w:pPr>
        <w:spacing w:after="0"/>
        <w:ind w:left="360" w:firstLine="360"/>
        <w:contextualSpacing/>
        <w:jc w:val="both"/>
        <w:rPr>
          <w:rFonts w:ascii="Trebuchet MS" w:hAnsi="Trebuchet MS"/>
        </w:rPr>
      </w:pPr>
      <w:r w:rsidRPr="00EE1E2D">
        <w:rPr>
          <w:rFonts w:ascii="Trebuchet MS" w:hAnsi="Trebuchet MS"/>
        </w:rPr>
        <w:t>Procedura de soluționare a plângerii prealabile prevăzută la art. 22 alin. (1) este gratuită și trebuie sa fie echitabilă, rapidă și corectă.</w:t>
      </w:r>
    </w:p>
    <w:p w14:paraId="10B96106" w14:textId="77777777" w:rsidR="002B250C" w:rsidRPr="00EE1E2D" w:rsidRDefault="002B250C" w:rsidP="002B250C">
      <w:pPr>
        <w:tabs>
          <w:tab w:val="left" w:pos="1155"/>
        </w:tabs>
        <w:ind w:left="360" w:hanging="360"/>
        <w:rPr>
          <w:rFonts w:ascii="Trebuchet MS" w:hAnsi="Trebuchet MS"/>
        </w:rPr>
      </w:pPr>
      <w:r>
        <w:rPr>
          <w:rFonts w:ascii="Trebuchet MS" w:hAnsi="Trebuchet MS"/>
        </w:rPr>
        <w:t xml:space="preserve">          </w:t>
      </w:r>
      <w:r w:rsidRPr="00EE1E2D">
        <w:rPr>
          <w:rFonts w:ascii="Trebuchet MS" w:hAnsi="Trebuchet MS"/>
        </w:rPr>
        <w:t>Prezenta decizie poate fi contestată în conformitate cu prevederile Legii nr.292/2018 privind evaluarea impactului anumitor proiecte publice și private asupra mediului și ale Legii nr. 554/2004, cu modificarile și completările ulterioare.</w:t>
      </w:r>
    </w:p>
    <w:p w14:paraId="2CCF97EA" w14:textId="4821B963" w:rsidR="00E33123" w:rsidRPr="00F50654" w:rsidRDefault="00E33123" w:rsidP="002B250C">
      <w:pPr>
        <w:spacing w:after="120" w:line="360" w:lineRule="auto"/>
        <w:ind w:right="-90"/>
        <w:contextualSpacing/>
        <w:jc w:val="center"/>
        <w:outlineLvl w:val="0"/>
        <w:rPr>
          <w:rFonts w:ascii="Trebuchet MS" w:hAnsi="Trebuchet MS"/>
          <w:b/>
        </w:rPr>
      </w:pPr>
      <w:r w:rsidRPr="00F50654">
        <w:rPr>
          <w:rFonts w:ascii="Trebuchet MS" w:hAnsi="Trebuchet MS"/>
          <w:b/>
        </w:rPr>
        <w:t>DIRECTOR EXECUTIV</w:t>
      </w:r>
    </w:p>
    <w:p w14:paraId="3303ABA0" w14:textId="77777777" w:rsidR="00E33123" w:rsidRPr="00F50654" w:rsidRDefault="00E33123" w:rsidP="002B250C">
      <w:pPr>
        <w:spacing w:after="120" w:line="360" w:lineRule="auto"/>
        <w:ind w:right="-90"/>
        <w:contextualSpacing/>
        <w:jc w:val="center"/>
        <w:outlineLvl w:val="0"/>
        <w:rPr>
          <w:rFonts w:ascii="Trebuchet MS" w:hAnsi="Trebuchet MS"/>
          <w:b/>
        </w:rPr>
      </w:pPr>
      <w:r w:rsidRPr="00F50654">
        <w:rPr>
          <w:rFonts w:ascii="Trebuchet MS" w:hAnsi="Trebuchet MS"/>
          <w:b/>
        </w:rPr>
        <w:t>chim. Mirela-Aurelia RAICU</w:t>
      </w:r>
    </w:p>
    <w:p w14:paraId="5735CA2A" w14:textId="77777777" w:rsidR="00E33123" w:rsidRDefault="00E33123" w:rsidP="002B250C">
      <w:pPr>
        <w:spacing w:after="0" w:line="360" w:lineRule="auto"/>
        <w:ind w:left="720" w:right="-90" w:firstLine="720"/>
        <w:contextualSpacing/>
        <w:jc w:val="both"/>
        <w:rPr>
          <w:rFonts w:ascii="Trebuchet MS" w:hAnsi="Trebuchet MS"/>
        </w:rPr>
      </w:pPr>
    </w:p>
    <w:p w14:paraId="00F100FD" w14:textId="3D7F498F" w:rsidR="00E33123" w:rsidRPr="00F50654" w:rsidRDefault="00E33123" w:rsidP="000E2E79">
      <w:pPr>
        <w:spacing w:after="0" w:line="240" w:lineRule="auto"/>
        <w:ind w:left="720" w:right="-90" w:firstLine="720"/>
        <w:contextualSpacing/>
        <w:jc w:val="both"/>
        <w:rPr>
          <w:rFonts w:ascii="Trebuchet MS" w:hAnsi="Trebuchet MS"/>
        </w:rPr>
      </w:pPr>
      <w:r w:rsidRPr="00F50654">
        <w:rPr>
          <w:rFonts w:ascii="Trebuchet MS" w:hAnsi="Trebuchet MS"/>
        </w:rPr>
        <w:t>Șef Serviciu</w:t>
      </w:r>
      <w:r w:rsidRPr="00F50654">
        <w:rPr>
          <w:rFonts w:ascii="Trebuchet MS" w:hAnsi="Trebuchet MS"/>
        </w:rPr>
        <w:tab/>
      </w:r>
      <w:r w:rsidRPr="00F50654">
        <w:rPr>
          <w:rFonts w:ascii="Trebuchet MS" w:hAnsi="Trebuchet MS"/>
        </w:rPr>
        <w:tab/>
      </w:r>
      <w:r w:rsidRPr="00F50654">
        <w:rPr>
          <w:rFonts w:ascii="Trebuchet MS" w:hAnsi="Trebuchet MS"/>
        </w:rPr>
        <w:tab/>
      </w:r>
      <w:r w:rsidRPr="00F50654">
        <w:rPr>
          <w:rFonts w:ascii="Trebuchet MS" w:hAnsi="Trebuchet MS"/>
        </w:rPr>
        <w:tab/>
      </w:r>
      <w:r w:rsidRPr="00F50654">
        <w:rPr>
          <w:rFonts w:ascii="Trebuchet MS" w:hAnsi="Trebuchet MS"/>
        </w:rPr>
        <w:tab/>
      </w:r>
      <w:r w:rsidRPr="00F50654">
        <w:rPr>
          <w:rFonts w:ascii="Trebuchet MS" w:hAnsi="Trebuchet MS"/>
        </w:rPr>
        <w:tab/>
        <w:t xml:space="preserve">       Şef Serviciu, </w:t>
      </w:r>
    </w:p>
    <w:p w14:paraId="38BF9FDC" w14:textId="77777777" w:rsidR="00E33123" w:rsidRPr="00F50654" w:rsidRDefault="00E33123" w:rsidP="000E2E79">
      <w:pPr>
        <w:spacing w:after="0" w:line="240" w:lineRule="auto"/>
        <w:ind w:right="-90" w:firstLine="720"/>
        <w:contextualSpacing/>
        <w:jc w:val="both"/>
        <w:rPr>
          <w:rFonts w:ascii="Trebuchet MS" w:hAnsi="Trebuchet MS"/>
        </w:rPr>
      </w:pPr>
      <w:r w:rsidRPr="00F50654">
        <w:rPr>
          <w:rFonts w:ascii="Trebuchet MS" w:hAnsi="Trebuchet MS"/>
        </w:rPr>
        <w:t>Avize, Acorduri, Autorizații                                            Calitatea Factorilor de Mediu</w:t>
      </w:r>
    </w:p>
    <w:p w14:paraId="2A648C5F" w14:textId="77777777" w:rsidR="00E33123" w:rsidRPr="00B15AE2" w:rsidRDefault="00E33123" w:rsidP="000E2E79">
      <w:pPr>
        <w:spacing w:after="0" w:line="240" w:lineRule="auto"/>
        <w:ind w:right="-90" w:firstLine="720"/>
        <w:contextualSpacing/>
        <w:jc w:val="both"/>
        <w:rPr>
          <w:rFonts w:ascii="Trebuchet MS" w:hAnsi="Trebuchet MS"/>
        </w:rPr>
      </w:pPr>
      <w:r>
        <w:rPr>
          <w:rFonts w:ascii="Trebuchet MS" w:hAnsi="Trebuchet MS"/>
        </w:rPr>
        <w:t xml:space="preserve">    </w:t>
      </w:r>
      <w:r w:rsidRPr="00B15AE2">
        <w:rPr>
          <w:rFonts w:ascii="Trebuchet MS" w:hAnsi="Trebuchet MS"/>
        </w:rPr>
        <w:t>ing. Daniela STRĂINU</w:t>
      </w:r>
      <w:r w:rsidRPr="00B15AE2">
        <w:rPr>
          <w:rFonts w:ascii="Trebuchet MS" w:hAnsi="Trebuchet MS"/>
        </w:rPr>
        <w:tab/>
      </w:r>
      <w:r w:rsidRPr="00B15AE2">
        <w:rPr>
          <w:rFonts w:ascii="Trebuchet MS" w:hAnsi="Trebuchet MS"/>
        </w:rPr>
        <w:tab/>
        <w:t xml:space="preserve">                                     </w:t>
      </w:r>
      <w:r>
        <w:rPr>
          <w:rFonts w:ascii="Trebuchet MS" w:hAnsi="Trebuchet MS"/>
        </w:rPr>
        <w:t xml:space="preserve">   </w:t>
      </w:r>
      <w:r w:rsidRPr="00B15AE2">
        <w:rPr>
          <w:rFonts w:ascii="Trebuchet MS" w:hAnsi="Trebuchet MS"/>
        </w:rPr>
        <w:t xml:space="preserve"> ing. Elena MICU</w:t>
      </w:r>
    </w:p>
    <w:p w14:paraId="6E69E875" w14:textId="77777777" w:rsidR="00E33123" w:rsidRPr="00B15AE2" w:rsidRDefault="00E33123" w:rsidP="002B250C">
      <w:pPr>
        <w:spacing w:after="0" w:line="360" w:lineRule="auto"/>
        <w:ind w:right="-90"/>
        <w:contextualSpacing/>
        <w:jc w:val="both"/>
        <w:rPr>
          <w:rFonts w:ascii="Trebuchet MS" w:hAnsi="Trebuchet MS"/>
        </w:rPr>
      </w:pPr>
    </w:p>
    <w:p w14:paraId="66F68BB2" w14:textId="77777777" w:rsidR="00E33123" w:rsidRDefault="00E33123" w:rsidP="002B250C">
      <w:pPr>
        <w:spacing w:after="0" w:line="360" w:lineRule="auto"/>
        <w:ind w:right="-90"/>
        <w:contextualSpacing/>
        <w:jc w:val="both"/>
        <w:rPr>
          <w:rFonts w:ascii="Trebuchet MS" w:hAnsi="Trebuchet MS"/>
          <w:sz w:val="20"/>
          <w:szCs w:val="20"/>
        </w:rPr>
      </w:pPr>
      <w:r w:rsidRPr="00E338E9">
        <w:rPr>
          <w:rFonts w:ascii="Trebuchet MS" w:hAnsi="Trebuchet MS"/>
          <w:sz w:val="20"/>
          <w:szCs w:val="20"/>
        </w:rPr>
        <w:t>Întocmi</w:t>
      </w:r>
      <w:r>
        <w:rPr>
          <w:rFonts w:ascii="Trebuchet MS" w:hAnsi="Trebuchet MS"/>
          <w:sz w:val="20"/>
          <w:szCs w:val="20"/>
        </w:rPr>
        <w:t>t: ing.Mirela Corina DUMITRAȘCU</w:t>
      </w:r>
    </w:p>
    <w:p w14:paraId="494BFE6D" w14:textId="34634F72" w:rsidR="00113AE2" w:rsidRPr="00E33123" w:rsidRDefault="00614F8A" w:rsidP="002B250C">
      <w:pPr>
        <w:spacing w:after="0" w:line="360" w:lineRule="auto"/>
        <w:ind w:right="-90"/>
        <w:contextualSpacing/>
        <w:jc w:val="both"/>
        <w:rPr>
          <w:rFonts w:ascii="Trebuchet MS" w:hAnsi="Trebuchet MS"/>
          <w:sz w:val="20"/>
          <w:szCs w:val="20"/>
        </w:rPr>
      </w:pPr>
      <w:r>
        <w:rPr>
          <w:rFonts w:ascii="Trebuchet MS" w:hAnsi="Trebuchet MS"/>
          <w:sz w:val="20"/>
          <w:szCs w:val="20"/>
        </w:rPr>
        <w:t>Nr.A.A.A…….....…../11.04</w:t>
      </w:r>
      <w:bookmarkStart w:id="0" w:name="_GoBack"/>
      <w:bookmarkEnd w:id="0"/>
      <w:r w:rsidR="00E33123" w:rsidRPr="00E338E9">
        <w:rPr>
          <w:rFonts w:ascii="Trebuchet MS" w:hAnsi="Trebuchet MS"/>
          <w:sz w:val="20"/>
          <w:szCs w:val="20"/>
        </w:rPr>
        <w:t>.2024</w:t>
      </w:r>
    </w:p>
    <w:sectPr w:rsidR="00113AE2" w:rsidRPr="00E33123" w:rsidSect="005F08F2">
      <w:headerReference w:type="default" r:id="rId9"/>
      <w:footerReference w:type="default" r:id="rId10"/>
      <w:headerReference w:type="first" r:id="rId11"/>
      <w:footerReference w:type="first" r:id="rId12"/>
      <w:pgSz w:w="11906" w:h="16838" w:code="9"/>
      <w:pgMar w:top="540" w:right="476" w:bottom="90" w:left="900"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91151" w14:textId="77777777" w:rsidR="00403D7B" w:rsidRDefault="00403D7B" w:rsidP="00143ACD">
      <w:pPr>
        <w:spacing w:after="0" w:line="240" w:lineRule="auto"/>
      </w:pPr>
      <w:r>
        <w:separator/>
      </w:r>
    </w:p>
  </w:endnote>
  <w:endnote w:type="continuationSeparator" w:id="0">
    <w:p w14:paraId="1A4DFDDB" w14:textId="77777777" w:rsidR="00403D7B" w:rsidRDefault="00403D7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Times New Roman"/>
        <w:color w:val="auto"/>
        <w:sz w:val="16"/>
        <w:szCs w:val="16"/>
      </w:rPr>
      <w:id w:val="-100340839"/>
      <w:docPartObj>
        <w:docPartGallery w:val="Page Numbers (Bottom of Page)"/>
        <w:docPartUnique/>
      </w:docPartObj>
    </w:sdtPr>
    <w:sdtEndPr/>
    <w:sdtContent>
      <w:sdt>
        <w:sdtPr>
          <w:rPr>
            <w:rFonts w:ascii="Calibri" w:hAnsi="Calibri" w:cs="Times New Roman"/>
            <w:color w:val="auto"/>
            <w:sz w:val="16"/>
            <w:szCs w:val="16"/>
          </w:rPr>
          <w:id w:val="-1232613752"/>
          <w:docPartObj>
            <w:docPartGallery w:val="Page Numbers (Top of Page)"/>
            <w:docPartUnique/>
          </w:docPartObj>
        </w:sdtPr>
        <w:sdtEndPr/>
        <w:sdtContent>
          <w:p w14:paraId="49416AE2" w14:textId="705A7795" w:rsidR="002B250C" w:rsidRPr="005F08F2" w:rsidRDefault="002B250C" w:rsidP="005F08F2">
            <w:pPr>
              <w:pStyle w:val="Footer1"/>
              <w:ind w:left="284"/>
              <w:rPr>
                <w:rFonts w:ascii="Calibri" w:hAnsi="Calibri" w:cs="Times New Roman"/>
                <w:color w:val="auto"/>
                <w:sz w:val="16"/>
                <w:szCs w:val="16"/>
              </w:rPr>
            </w:pPr>
            <w:r>
              <w:rPr>
                <w:color w:val="auto"/>
                <w:sz w:val="16"/>
                <w:szCs w:val="16"/>
              </w:rPr>
              <w:t>AGENȚIA PENTRU PROTECȚIA MEDIULUI TULCEA</w:t>
            </w:r>
            <w:r>
              <w:rPr>
                <w:color w:val="auto"/>
                <w:sz w:val="16"/>
                <w:szCs w:val="16"/>
              </w:rPr>
              <w:tab/>
            </w:r>
            <w:r>
              <w:rPr>
                <w:color w:val="auto"/>
                <w:sz w:val="16"/>
                <w:szCs w:val="16"/>
              </w:rPr>
              <w:tab/>
            </w:r>
            <w:r w:rsidRPr="00297721">
              <w:rPr>
                <w:sz w:val="16"/>
                <w:szCs w:val="16"/>
              </w:rPr>
              <w:t xml:space="preserve">Pagina </w:t>
            </w:r>
            <w:r w:rsidRPr="00297721">
              <w:rPr>
                <w:bCs/>
                <w:sz w:val="16"/>
                <w:szCs w:val="16"/>
              </w:rPr>
              <w:fldChar w:fldCharType="begin"/>
            </w:r>
            <w:r w:rsidRPr="00297721">
              <w:rPr>
                <w:bCs/>
                <w:sz w:val="16"/>
                <w:szCs w:val="16"/>
              </w:rPr>
              <w:instrText xml:space="preserve"> PAGE </w:instrText>
            </w:r>
            <w:r w:rsidRPr="00297721">
              <w:rPr>
                <w:bCs/>
                <w:sz w:val="16"/>
                <w:szCs w:val="16"/>
              </w:rPr>
              <w:fldChar w:fldCharType="separate"/>
            </w:r>
            <w:r w:rsidR="00614F8A">
              <w:rPr>
                <w:bCs/>
                <w:noProof/>
                <w:sz w:val="16"/>
                <w:szCs w:val="16"/>
              </w:rPr>
              <w:t>9</w:t>
            </w:r>
            <w:r w:rsidRPr="00297721">
              <w:rPr>
                <w:bCs/>
                <w:sz w:val="16"/>
                <w:szCs w:val="16"/>
              </w:rPr>
              <w:fldChar w:fldCharType="end"/>
            </w:r>
            <w:r w:rsidRPr="00297721">
              <w:rPr>
                <w:sz w:val="16"/>
                <w:szCs w:val="16"/>
              </w:rPr>
              <w:t xml:space="preserve"> din </w:t>
            </w:r>
            <w:r w:rsidRPr="00297721">
              <w:rPr>
                <w:bCs/>
                <w:sz w:val="16"/>
                <w:szCs w:val="16"/>
              </w:rPr>
              <w:fldChar w:fldCharType="begin"/>
            </w:r>
            <w:r w:rsidRPr="00297721">
              <w:rPr>
                <w:bCs/>
                <w:sz w:val="16"/>
                <w:szCs w:val="16"/>
              </w:rPr>
              <w:instrText xml:space="preserve"> NUMPAGES  </w:instrText>
            </w:r>
            <w:r w:rsidRPr="00297721">
              <w:rPr>
                <w:bCs/>
                <w:sz w:val="16"/>
                <w:szCs w:val="16"/>
              </w:rPr>
              <w:fldChar w:fldCharType="separate"/>
            </w:r>
            <w:r w:rsidR="00614F8A">
              <w:rPr>
                <w:bCs/>
                <w:noProof/>
                <w:sz w:val="16"/>
                <w:szCs w:val="16"/>
              </w:rPr>
              <w:t>9</w:t>
            </w:r>
            <w:r w:rsidRPr="00297721">
              <w:rPr>
                <w:bCs/>
                <w:sz w:val="16"/>
                <w:szCs w:val="16"/>
              </w:rPr>
              <w:fldChar w:fldCharType="end"/>
            </w:r>
          </w:p>
          <w:p w14:paraId="6DAE3418" w14:textId="77777777" w:rsidR="002B250C" w:rsidRPr="008C0D4E" w:rsidRDefault="002B250C" w:rsidP="002B250C">
            <w:pPr>
              <w:pStyle w:val="Footer1"/>
              <w:ind w:left="284"/>
              <w:rPr>
                <w:color w:val="auto"/>
                <w:sz w:val="16"/>
                <w:szCs w:val="16"/>
              </w:rPr>
            </w:pPr>
            <w:r w:rsidRPr="008C0D4E">
              <w:rPr>
                <w:color w:val="auto"/>
                <w:sz w:val="16"/>
                <w:szCs w:val="16"/>
              </w:rPr>
              <w:t>Str. Isaccei, nr.73, bloc Donaris, et.3, mun.Tulcea, Cod poștal 820207</w:t>
            </w:r>
          </w:p>
          <w:p w14:paraId="6AC1B49F" w14:textId="2D1542B6" w:rsidR="002B250C" w:rsidRPr="008C0D4E" w:rsidRDefault="002B250C" w:rsidP="002B250C">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2B250C" w:rsidRPr="008C0D4E" w14:paraId="0E7FF4AC" w14:textId="77777777" w:rsidTr="000A09E7">
              <w:trPr>
                <w:trHeight w:val="254"/>
              </w:trPr>
              <w:tc>
                <w:tcPr>
                  <w:tcW w:w="6030" w:type="dxa"/>
                  <w:shd w:val="clear" w:color="auto" w:fill="auto"/>
                  <w:vAlign w:val="center"/>
                </w:tcPr>
                <w:p w14:paraId="243B357E" w14:textId="77777777" w:rsidR="002B250C" w:rsidRPr="008C0D4E" w:rsidRDefault="002B250C" w:rsidP="002B250C">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DDA326A" w14:textId="77777777" w:rsidR="002B250C" w:rsidRDefault="00403D7B" w:rsidP="002B250C">
            <w:pPr>
              <w:pStyle w:val="Footer"/>
              <w:jc w:val="right"/>
              <w:rPr>
                <w:sz w:val="16"/>
                <w:szCs w:val="16"/>
              </w:rPr>
            </w:pPr>
          </w:p>
        </w:sdtContent>
      </w:sdt>
    </w:sdtContent>
  </w:sdt>
  <w:p w14:paraId="4410F7E4" w14:textId="009DAEAC" w:rsidR="004E6951" w:rsidRPr="00D62259" w:rsidRDefault="004E6951" w:rsidP="002B250C">
    <w:pPr>
      <w:pStyle w:val="Footer1"/>
      <w:rPr>
        <w:sz w:val="16"/>
        <w:szCs w:val="16"/>
      </w:rPr>
    </w:pP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Times New Roman"/>
        <w:color w:val="auto"/>
        <w:sz w:val="16"/>
        <w:szCs w:val="16"/>
      </w:rPr>
      <w:id w:val="1795863010"/>
      <w:docPartObj>
        <w:docPartGallery w:val="Page Numbers (Bottom of Page)"/>
        <w:docPartUnique/>
      </w:docPartObj>
    </w:sdtPr>
    <w:sdtEndPr/>
    <w:sdtContent>
      <w:sdt>
        <w:sdtPr>
          <w:rPr>
            <w:rFonts w:ascii="Calibri" w:hAnsi="Calibri" w:cs="Times New Roman"/>
            <w:color w:val="auto"/>
            <w:sz w:val="16"/>
            <w:szCs w:val="16"/>
          </w:rPr>
          <w:id w:val="-1769616900"/>
          <w:docPartObj>
            <w:docPartGallery w:val="Page Numbers (Top of Page)"/>
            <w:docPartUnique/>
          </w:docPartObj>
        </w:sdtPr>
        <w:sdtEndPr/>
        <w:sdtContent>
          <w:p w14:paraId="4C63D297" w14:textId="3DA3586D" w:rsidR="004E6951" w:rsidRPr="00297721" w:rsidRDefault="004E6951" w:rsidP="00297721">
            <w:pPr>
              <w:pStyle w:val="Footer1"/>
              <w:ind w:left="284"/>
              <w:rPr>
                <w:color w:val="auto"/>
                <w:sz w:val="16"/>
                <w:szCs w:val="16"/>
              </w:rPr>
            </w:pPr>
            <w:r>
              <w:rPr>
                <w:color w:val="auto"/>
                <w:sz w:val="16"/>
                <w:szCs w:val="16"/>
              </w:rPr>
              <w:t>AGENȚIA PENTRU PROTECȚIA MEDIULUI TULCEA</w:t>
            </w:r>
            <w:r>
              <w:rPr>
                <w:color w:val="auto"/>
                <w:sz w:val="16"/>
                <w:szCs w:val="16"/>
              </w:rPr>
              <w:tab/>
            </w:r>
            <w:r>
              <w:rPr>
                <w:color w:val="auto"/>
                <w:sz w:val="16"/>
                <w:szCs w:val="16"/>
              </w:rPr>
              <w:tab/>
            </w:r>
            <w:r w:rsidRPr="00297721">
              <w:rPr>
                <w:sz w:val="16"/>
                <w:szCs w:val="16"/>
              </w:rPr>
              <w:t xml:space="preserve">Pagina </w:t>
            </w:r>
            <w:r w:rsidRPr="00297721">
              <w:rPr>
                <w:bCs/>
                <w:sz w:val="16"/>
                <w:szCs w:val="16"/>
              </w:rPr>
              <w:fldChar w:fldCharType="begin"/>
            </w:r>
            <w:r w:rsidRPr="00297721">
              <w:rPr>
                <w:bCs/>
                <w:sz w:val="16"/>
                <w:szCs w:val="16"/>
              </w:rPr>
              <w:instrText xml:space="preserve"> PAGE </w:instrText>
            </w:r>
            <w:r w:rsidRPr="00297721">
              <w:rPr>
                <w:bCs/>
                <w:sz w:val="16"/>
                <w:szCs w:val="16"/>
              </w:rPr>
              <w:fldChar w:fldCharType="separate"/>
            </w:r>
            <w:r w:rsidR="00614F8A">
              <w:rPr>
                <w:bCs/>
                <w:noProof/>
                <w:sz w:val="16"/>
                <w:szCs w:val="16"/>
              </w:rPr>
              <w:t>1</w:t>
            </w:r>
            <w:r w:rsidRPr="00297721">
              <w:rPr>
                <w:bCs/>
                <w:sz w:val="16"/>
                <w:szCs w:val="16"/>
              </w:rPr>
              <w:fldChar w:fldCharType="end"/>
            </w:r>
            <w:r w:rsidRPr="00297721">
              <w:rPr>
                <w:sz w:val="16"/>
                <w:szCs w:val="16"/>
              </w:rPr>
              <w:t xml:space="preserve"> din </w:t>
            </w:r>
            <w:r w:rsidRPr="00297721">
              <w:rPr>
                <w:bCs/>
                <w:sz w:val="16"/>
                <w:szCs w:val="16"/>
              </w:rPr>
              <w:fldChar w:fldCharType="begin"/>
            </w:r>
            <w:r w:rsidRPr="00297721">
              <w:rPr>
                <w:bCs/>
                <w:sz w:val="16"/>
                <w:szCs w:val="16"/>
              </w:rPr>
              <w:instrText xml:space="preserve"> NUMPAGES  </w:instrText>
            </w:r>
            <w:r w:rsidRPr="00297721">
              <w:rPr>
                <w:bCs/>
                <w:sz w:val="16"/>
                <w:szCs w:val="16"/>
              </w:rPr>
              <w:fldChar w:fldCharType="separate"/>
            </w:r>
            <w:r w:rsidR="00614F8A">
              <w:rPr>
                <w:bCs/>
                <w:noProof/>
                <w:sz w:val="16"/>
                <w:szCs w:val="16"/>
              </w:rPr>
              <w:t>9</w:t>
            </w:r>
            <w:r w:rsidRPr="00297721">
              <w:rPr>
                <w:bCs/>
                <w:sz w:val="16"/>
                <w:szCs w:val="16"/>
              </w:rPr>
              <w:fldChar w:fldCharType="end"/>
            </w:r>
          </w:p>
          <w:p w14:paraId="2C92CA9E" w14:textId="77777777" w:rsidR="004E6951" w:rsidRPr="008C0D4E" w:rsidRDefault="004E6951" w:rsidP="00297721">
            <w:pPr>
              <w:pStyle w:val="Footer1"/>
              <w:ind w:left="284"/>
              <w:rPr>
                <w:color w:val="auto"/>
                <w:sz w:val="16"/>
                <w:szCs w:val="16"/>
              </w:rPr>
            </w:pPr>
            <w:r w:rsidRPr="008C0D4E">
              <w:rPr>
                <w:color w:val="auto"/>
                <w:sz w:val="16"/>
                <w:szCs w:val="16"/>
              </w:rPr>
              <w:t>Str. Isaccei, nr.73, bloc Donaris, et.3, mun.Tulcea, Cod poștal 820207</w:t>
            </w:r>
          </w:p>
          <w:p w14:paraId="1673D396" w14:textId="77777777" w:rsidR="004E6951" w:rsidRDefault="004E6951" w:rsidP="00297721">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7488E034" w14:textId="77777777" w:rsidR="004E6951" w:rsidRPr="008C0D4E" w:rsidRDefault="004E6951" w:rsidP="00297721">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tblGrid>
            <w:tr w:rsidR="004E6951" w:rsidRPr="008C0D4E" w14:paraId="34C8E731" w14:textId="77777777" w:rsidTr="00297721">
              <w:trPr>
                <w:trHeight w:val="254"/>
              </w:trPr>
              <w:tc>
                <w:tcPr>
                  <w:tcW w:w="6030" w:type="dxa"/>
                  <w:shd w:val="clear" w:color="auto" w:fill="auto"/>
                  <w:vAlign w:val="center"/>
                </w:tcPr>
                <w:p w14:paraId="420E2C5E" w14:textId="77777777" w:rsidR="004E6951" w:rsidRPr="008C0D4E" w:rsidRDefault="004E6951" w:rsidP="00297721">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2658726D" w14:textId="475440FA" w:rsidR="004E6951" w:rsidRPr="00297721" w:rsidRDefault="00403D7B">
            <w:pPr>
              <w:pStyle w:val="Footer"/>
              <w:jc w:val="right"/>
              <w:rPr>
                <w:rFonts w:ascii="Trebuchet MS" w:hAnsi="Trebuchet MS"/>
                <w:sz w:val="16"/>
                <w:szCs w:val="16"/>
              </w:rPr>
            </w:pPr>
          </w:p>
        </w:sdtContent>
      </w:sdt>
    </w:sdtContent>
  </w:sdt>
  <w:p w14:paraId="70B7DF6D" w14:textId="01531B9B" w:rsidR="004E6951" w:rsidRPr="00E84F3C" w:rsidRDefault="004E6951" w:rsidP="00263844">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30974" w14:textId="77777777" w:rsidR="00403D7B" w:rsidRDefault="00403D7B" w:rsidP="00143ACD">
      <w:pPr>
        <w:spacing w:after="0" w:line="240" w:lineRule="auto"/>
      </w:pPr>
      <w:r>
        <w:separator/>
      </w:r>
    </w:p>
  </w:footnote>
  <w:footnote w:type="continuationSeparator" w:id="0">
    <w:p w14:paraId="76059F13" w14:textId="77777777" w:rsidR="00403D7B" w:rsidRDefault="00403D7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6A78" w14:textId="213C5D88" w:rsidR="004E6951" w:rsidRDefault="004E6951">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6EB8A" w14:textId="06FE18DC" w:rsidR="004E6951" w:rsidRDefault="004E6951" w:rsidP="003E1982">
    <w:pPr>
      <w:pStyle w:val="Header"/>
    </w:pPr>
    <w:r>
      <w:rPr>
        <w:noProof/>
      </w:rPr>
      <w:drawing>
        <wp:anchor distT="0" distB="0" distL="114300" distR="114300" simplePos="0" relativeHeight="251659264" behindDoc="0" locked="0" layoutInCell="1" allowOverlap="1" wp14:anchorId="4B9A6690" wp14:editId="05B8C394">
          <wp:simplePos x="0" y="0"/>
          <wp:positionH relativeFrom="page">
            <wp:posOffset>0</wp:posOffset>
          </wp:positionH>
          <wp:positionV relativeFrom="paragraph">
            <wp:posOffset>-693420</wp:posOffset>
          </wp:positionV>
          <wp:extent cx="7748905" cy="1714500"/>
          <wp:effectExtent l="0" t="0" r="0" b="0"/>
          <wp:wrapTopAndBottom/>
          <wp:docPr id="4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bCs/>
        <w:sz w:val="28"/>
        <w:szCs w:val="28"/>
      </w:rPr>
      <w:t xml:space="preserve">        </w:t>
    </w:r>
    <w:r w:rsidR="00E33123">
      <w:rPr>
        <w:rFonts w:ascii="Trebuchet MS" w:hAnsi="Trebuchet MS"/>
        <w:b/>
        <w:bCs/>
        <w:sz w:val="28"/>
        <w:szCs w:val="28"/>
      </w:rPr>
      <w:t xml:space="preserve">           </w:t>
    </w:r>
    <w:r>
      <w:rPr>
        <w:rFonts w:ascii="Trebuchet MS" w:hAnsi="Trebuchet MS"/>
        <w:b/>
        <w:bCs/>
        <w:sz w:val="28"/>
        <w:szCs w:val="28"/>
      </w:rPr>
      <w:t>A</w:t>
    </w:r>
    <w:r w:rsidRPr="007E6483">
      <w:rPr>
        <w:rFonts w:ascii="Trebuchet MS" w:hAnsi="Trebuchet MS"/>
        <w:b/>
        <w:bCs/>
        <w:sz w:val="28"/>
        <w:szCs w:val="28"/>
      </w:rPr>
      <w:t xml:space="preserve">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7544D6F"/>
    <w:multiLevelType w:val="hybridMultilevel"/>
    <w:tmpl w:val="5832E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4D30"/>
    <w:multiLevelType w:val="hybridMultilevel"/>
    <w:tmpl w:val="DEBEDC4E"/>
    <w:lvl w:ilvl="0" w:tplc="ACC46822">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92167"/>
    <w:multiLevelType w:val="hybridMultilevel"/>
    <w:tmpl w:val="8476370C"/>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D05A7"/>
    <w:multiLevelType w:val="hybridMultilevel"/>
    <w:tmpl w:val="3ACABDBE"/>
    <w:lvl w:ilvl="0" w:tplc="F6BABDAE">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5" w15:restartNumberingAfterBreak="0">
    <w:nsid w:val="18750150"/>
    <w:multiLevelType w:val="hybridMultilevel"/>
    <w:tmpl w:val="99F61F5E"/>
    <w:lvl w:ilvl="0" w:tplc="04090017">
      <w:start w:val="1"/>
      <w:numFmt w:val="lowerLetter"/>
      <w:lvlText w:val="%1)"/>
      <w:lvlJc w:val="left"/>
      <w:pPr>
        <w:ind w:left="1004" w:hanging="360"/>
      </w:pPr>
      <w:rPr>
        <w:rFonts w:hint="default"/>
      </w:rPr>
    </w:lvl>
    <w:lvl w:ilvl="1" w:tplc="A7C48478">
      <w:start w:val="2"/>
      <w:numFmt w:val="bullet"/>
      <w:lvlText w:val="-"/>
      <w:lvlJc w:val="left"/>
      <w:pPr>
        <w:ind w:left="1724" w:hanging="360"/>
      </w:pPr>
      <w:rPr>
        <w:rFonts w:ascii="Times New Roman" w:eastAsia="Times New Roman" w:hAnsi="Times New Roman" w:cs="Times New Roman"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1F1C2C5B"/>
    <w:multiLevelType w:val="hybridMultilevel"/>
    <w:tmpl w:val="650C1BEE"/>
    <w:lvl w:ilvl="0" w:tplc="04090017">
      <w:start w:val="1"/>
      <w:numFmt w:val="lowerLetter"/>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E96665F"/>
    <w:multiLevelType w:val="hybridMultilevel"/>
    <w:tmpl w:val="FDAC6CC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EA370C8"/>
    <w:multiLevelType w:val="hybridMultilevel"/>
    <w:tmpl w:val="61D810E8"/>
    <w:lvl w:ilvl="0" w:tplc="486CC7A2">
      <w:start w:val="1"/>
      <w:numFmt w:val="upperRoman"/>
      <w:lvlText w:val="%1."/>
      <w:lvlJc w:val="left"/>
      <w:pPr>
        <w:ind w:left="720" w:hanging="360"/>
      </w:pPr>
      <w:rPr>
        <w:rFonts w:ascii="Times New Roman" w:eastAsia="Calibri" w:hAnsi="Times New Roman" w:cs="Times New Roman"/>
      </w:rPr>
    </w:lvl>
    <w:lvl w:ilvl="1" w:tplc="59906060">
      <w:start w:val="1"/>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7448"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0362"/>
    <w:multiLevelType w:val="hybridMultilevel"/>
    <w:tmpl w:val="5198A942"/>
    <w:lvl w:ilvl="0" w:tplc="7E248AB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2137D0"/>
    <w:multiLevelType w:val="multilevel"/>
    <w:tmpl w:val="8C900480"/>
    <w:lvl w:ilvl="0">
      <w:start w:val="1"/>
      <w:numFmt w:val="decimal"/>
      <w:lvlText w:val="%1."/>
      <w:lvlJc w:val="left"/>
      <w:pPr>
        <w:ind w:left="2430" w:hanging="360"/>
      </w:pPr>
      <w:rPr>
        <w:rFonts w:ascii="Times New Roman" w:hAnsi="Times New Roman" w:cs="Times New Roman" w:hint="default"/>
        <w:b/>
        <w:i w:val="0"/>
        <w:color w:val="auto"/>
        <w:sz w:val="28"/>
        <w:u w:val="single"/>
      </w:rPr>
    </w:lvl>
    <w:lvl w:ilvl="1">
      <w:start w:val="1"/>
      <w:numFmt w:val="decimal"/>
      <w:isLgl/>
      <w:lvlText w:val="%1.%2."/>
      <w:lvlJc w:val="left"/>
      <w:pPr>
        <w:ind w:left="510" w:hanging="420"/>
      </w:pPr>
      <w:rPr>
        <w:rFonts w:hint="default"/>
        <w:color w:val="auto"/>
        <w:sz w:val="24"/>
        <w:szCs w:val="24"/>
      </w:rPr>
    </w:lvl>
    <w:lvl w:ilvl="2">
      <w:start w:val="1"/>
      <w:numFmt w:val="lowerLetter"/>
      <w:lvlText w:val="%3)"/>
      <w:lvlJc w:val="left"/>
      <w:pPr>
        <w:ind w:left="644" w:hanging="360"/>
      </w:p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13FE9"/>
    <w:multiLevelType w:val="hybridMultilevel"/>
    <w:tmpl w:val="D310C5C6"/>
    <w:lvl w:ilvl="0" w:tplc="D5FCCB0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BA637F0"/>
    <w:multiLevelType w:val="hybridMultilevel"/>
    <w:tmpl w:val="AADAFF40"/>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4A560E9"/>
    <w:multiLevelType w:val="hybridMultilevel"/>
    <w:tmpl w:val="7DD49350"/>
    <w:lvl w:ilvl="0" w:tplc="DF369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5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14851"/>
    <w:multiLevelType w:val="hybridMultilevel"/>
    <w:tmpl w:val="48684B1E"/>
    <w:lvl w:ilvl="0" w:tplc="0409000B">
      <w:start w:val="1"/>
      <w:numFmt w:val="bullet"/>
      <w:lvlText w:val=""/>
      <w:lvlJc w:val="left"/>
      <w:pPr>
        <w:ind w:left="3479"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0" w15:restartNumberingAfterBreak="0">
    <w:nsid w:val="71E0646D"/>
    <w:multiLevelType w:val="hybridMultilevel"/>
    <w:tmpl w:val="7996E4F2"/>
    <w:lvl w:ilvl="0" w:tplc="0409000B">
      <w:start w:val="1"/>
      <w:numFmt w:val="bullet"/>
      <w:lvlText w:val=""/>
      <w:lvlJc w:val="left"/>
      <w:pPr>
        <w:ind w:left="720" w:hanging="360"/>
      </w:pPr>
      <w:rPr>
        <w:rFonts w:ascii="Wingdings" w:hAnsi="Wingdings" w:hint="default"/>
      </w:rPr>
    </w:lvl>
    <w:lvl w:ilvl="1" w:tplc="EBC6D0D6">
      <w:numFmt w:val="bullet"/>
      <w:lvlText w:val="-"/>
      <w:lvlJc w:val="left"/>
      <w:pPr>
        <w:ind w:left="1440" w:hanging="360"/>
      </w:pPr>
      <w:rPr>
        <w:rFonts w:ascii="Tw Cen MT" w:eastAsia="Times New Roman" w:hAnsi="Tw Cen MT" w:cs="Times New Roman"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3208E"/>
    <w:multiLevelType w:val="hybridMultilevel"/>
    <w:tmpl w:val="3946C086"/>
    <w:lvl w:ilvl="0" w:tplc="1B0C008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7"/>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0"/>
  </w:num>
  <w:num w:numId="15">
    <w:abstractNumId w:val="19"/>
  </w:num>
  <w:num w:numId="16">
    <w:abstractNumId w:val="17"/>
  </w:num>
  <w:num w:numId="17">
    <w:abstractNumId w:val="12"/>
  </w:num>
  <w:num w:numId="18">
    <w:abstractNumId w:val="20"/>
  </w:num>
  <w:num w:numId="19">
    <w:abstractNumId w:val="18"/>
  </w:num>
  <w:num w:numId="20">
    <w:abstractNumId w:val="4"/>
  </w:num>
  <w:num w:numId="21">
    <w:abstractNumId w:val="5"/>
  </w:num>
  <w:num w:numId="22">
    <w:abstractNumId w:val="16"/>
  </w:num>
  <w:num w:numId="23">
    <w:abstractNumId w:val="21"/>
  </w:num>
  <w:num w:numId="24">
    <w:abstractNumId w:val="3"/>
  </w:num>
  <w:num w:numId="25">
    <w:abstractNumId w:val="15"/>
  </w:num>
  <w:num w:numId="26">
    <w:abstractNumId w:val="10"/>
  </w:num>
  <w:num w:numId="27">
    <w:abstractNumId w:val="13"/>
  </w:num>
  <w:num w:numId="28">
    <w:abstractNumId w:val="9"/>
  </w:num>
  <w:num w:numId="29">
    <w:abstractNumId w:val="2"/>
  </w:num>
  <w:num w:numId="30">
    <w:abstractNumId w:val="1"/>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6B37"/>
    <w:rsid w:val="0001002F"/>
    <w:rsid w:val="00042469"/>
    <w:rsid w:val="00085473"/>
    <w:rsid w:val="000C0E50"/>
    <w:rsid w:val="000D294C"/>
    <w:rsid w:val="000E1DC5"/>
    <w:rsid w:val="000E2B6F"/>
    <w:rsid w:val="000E2E79"/>
    <w:rsid w:val="000F52B6"/>
    <w:rsid w:val="00104F9B"/>
    <w:rsid w:val="001106DF"/>
    <w:rsid w:val="00113AE2"/>
    <w:rsid w:val="00143ACD"/>
    <w:rsid w:val="0016301B"/>
    <w:rsid w:val="00176BE3"/>
    <w:rsid w:val="0018184E"/>
    <w:rsid w:val="0018192F"/>
    <w:rsid w:val="00184C3B"/>
    <w:rsid w:val="001A27EA"/>
    <w:rsid w:val="001B47C8"/>
    <w:rsid w:val="001C6703"/>
    <w:rsid w:val="001D7BFF"/>
    <w:rsid w:val="001E7AE9"/>
    <w:rsid w:val="00220E09"/>
    <w:rsid w:val="00262C08"/>
    <w:rsid w:val="00263844"/>
    <w:rsid w:val="00275EDF"/>
    <w:rsid w:val="00297721"/>
    <w:rsid w:val="002A45D2"/>
    <w:rsid w:val="002B250C"/>
    <w:rsid w:val="002E3A11"/>
    <w:rsid w:val="002E3D38"/>
    <w:rsid w:val="002E6622"/>
    <w:rsid w:val="00337DD1"/>
    <w:rsid w:val="003425F0"/>
    <w:rsid w:val="00354326"/>
    <w:rsid w:val="00355725"/>
    <w:rsid w:val="00357B20"/>
    <w:rsid w:val="003B4523"/>
    <w:rsid w:val="003E1982"/>
    <w:rsid w:val="003E7900"/>
    <w:rsid w:val="00403D7B"/>
    <w:rsid w:val="004235CB"/>
    <w:rsid w:val="00430774"/>
    <w:rsid w:val="004807BF"/>
    <w:rsid w:val="00482EF6"/>
    <w:rsid w:val="004A0605"/>
    <w:rsid w:val="004A5C08"/>
    <w:rsid w:val="004B7417"/>
    <w:rsid w:val="004C0CE7"/>
    <w:rsid w:val="004C7186"/>
    <w:rsid w:val="004D59A5"/>
    <w:rsid w:val="004E59E5"/>
    <w:rsid w:val="004E6951"/>
    <w:rsid w:val="004F08AB"/>
    <w:rsid w:val="004F0F51"/>
    <w:rsid w:val="004F6AA2"/>
    <w:rsid w:val="00502289"/>
    <w:rsid w:val="00506C26"/>
    <w:rsid w:val="0051560F"/>
    <w:rsid w:val="005233F9"/>
    <w:rsid w:val="00525BF1"/>
    <w:rsid w:val="0053065D"/>
    <w:rsid w:val="00544F3F"/>
    <w:rsid w:val="00552110"/>
    <w:rsid w:val="00576C96"/>
    <w:rsid w:val="00584009"/>
    <w:rsid w:val="00591E5D"/>
    <w:rsid w:val="005A367C"/>
    <w:rsid w:val="005C3C4A"/>
    <w:rsid w:val="005F08F2"/>
    <w:rsid w:val="006108E8"/>
    <w:rsid w:val="00614F8A"/>
    <w:rsid w:val="0063729B"/>
    <w:rsid w:val="00640F4D"/>
    <w:rsid w:val="006774C3"/>
    <w:rsid w:val="0069237F"/>
    <w:rsid w:val="006A1311"/>
    <w:rsid w:val="006A261F"/>
    <w:rsid w:val="006A54A9"/>
    <w:rsid w:val="006C2115"/>
    <w:rsid w:val="006D65DB"/>
    <w:rsid w:val="006E2A0B"/>
    <w:rsid w:val="0072519F"/>
    <w:rsid w:val="007448C0"/>
    <w:rsid w:val="007466DC"/>
    <w:rsid w:val="00753CCD"/>
    <w:rsid w:val="00755A6E"/>
    <w:rsid w:val="00767688"/>
    <w:rsid w:val="00774086"/>
    <w:rsid w:val="00776C2F"/>
    <w:rsid w:val="007A1A45"/>
    <w:rsid w:val="007A5586"/>
    <w:rsid w:val="007B7A7A"/>
    <w:rsid w:val="007D4A5C"/>
    <w:rsid w:val="007E6483"/>
    <w:rsid w:val="007E6705"/>
    <w:rsid w:val="008009F4"/>
    <w:rsid w:val="00801F98"/>
    <w:rsid w:val="00806CE5"/>
    <w:rsid w:val="0081504B"/>
    <w:rsid w:val="0082614C"/>
    <w:rsid w:val="0083623C"/>
    <w:rsid w:val="00841A87"/>
    <w:rsid w:val="008507D9"/>
    <w:rsid w:val="00852EAA"/>
    <w:rsid w:val="00856DEC"/>
    <w:rsid w:val="008631FB"/>
    <w:rsid w:val="00882FEB"/>
    <w:rsid w:val="00883DCE"/>
    <w:rsid w:val="0088421A"/>
    <w:rsid w:val="008A417D"/>
    <w:rsid w:val="008A79AF"/>
    <w:rsid w:val="008C0007"/>
    <w:rsid w:val="008C4680"/>
    <w:rsid w:val="008C6A98"/>
    <w:rsid w:val="008C7811"/>
    <w:rsid w:val="008D246C"/>
    <w:rsid w:val="008D36DA"/>
    <w:rsid w:val="008E19DC"/>
    <w:rsid w:val="0090061B"/>
    <w:rsid w:val="009142A5"/>
    <w:rsid w:val="00926ED6"/>
    <w:rsid w:val="00941691"/>
    <w:rsid w:val="00944253"/>
    <w:rsid w:val="00956B2F"/>
    <w:rsid w:val="00961EEE"/>
    <w:rsid w:val="00961F99"/>
    <w:rsid w:val="009A264A"/>
    <w:rsid w:val="009A3973"/>
    <w:rsid w:val="009A4247"/>
    <w:rsid w:val="009A5781"/>
    <w:rsid w:val="009B480A"/>
    <w:rsid w:val="009B5F83"/>
    <w:rsid w:val="00A01105"/>
    <w:rsid w:val="00A0719A"/>
    <w:rsid w:val="00A238A2"/>
    <w:rsid w:val="00A356F8"/>
    <w:rsid w:val="00A906B5"/>
    <w:rsid w:val="00AD01EB"/>
    <w:rsid w:val="00AF6043"/>
    <w:rsid w:val="00B40ECE"/>
    <w:rsid w:val="00B559AF"/>
    <w:rsid w:val="00B66053"/>
    <w:rsid w:val="00B83116"/>
    <w:rsid w:val="00B8446C"/>
    <w:rsid w:val="00B8794F"/>
    <w:rsid w:val="00BA16C2"/>
    <w:rsid w:val="00BA3EEB"/>
    <w:rsid w:val="00BA54FB"/>
    <w:rsid w:val="00BB4C3D"/>
    <w:rsid w:val="00BD4F79"/>
    <w:rsid w:val="00BE0746"/>
    <w:rsid w:val="00BE7C89"/>
    <w:rsid w:val="00BF021B"/>
    <w:rsid w:val="00C02DFA"/>
    <w:rsid w:val="00C279C0"/>
    <w:rsid w:val="00C545F6"/>
    <w:rsid w:val="00C556EB"/>
    <w:rsid w:val="00C61733"/>
    <w:rsid w:val="00C82DCE"/>
    <w:rsid w:val="00CA08A5"/>
    <w:rsid w:val="00CC2D79"/>
    <w:rsid w:val="00CC766B"/>
    <w:rsid w:val="00CD65B3"/>
    <w:rsid w:val="00CE6C31"/>
    <w:rsid w:val="00D06872"/>
    <w:rsid w:val="00D1499F"/>
    <w:rsid w:val="00D356FA"/>
    <w:rsid w:val="00D41783"/>
    <w:rsid w:val="00D447FB"/>
    <w:rsid w:val="00D62259"/>
    <w:rsid w:val="00D674D4"/>
    <w:rsid w:val="00D8381D"/>
    <w:rsid w:val="00D955B8"/>
    <w:rsid w:val="00DC1CEC"/>
    <w:rsid w:val="00DD064C"/>
    <w:rsid w:val="00DD2819"/>
    <w:rsid w:val="00DD7A38"/>
    <w:rsid w:val="00DE50B5"/>
    <w:rsid w:val="00DE792C"/>
    <w:rsid w:val="00E25BB0"/>
    <w:rsid w:val="00E33123"/>
    <w:rsid w:val="00E35AD6"/>
    <w:rsid w:val="00E6078A"/>
    <w:rsid w:val="00E65071"/>
    <w:rsid w:val="00E82CD9"/>
    <w:rsid w:val="00E84F3C"/>
    <w:rsid w:val="00E939D1"/>
    <w:rsid w:val="00E96CDB"/>
    <w:rsid w:val="00EA37DC"/>
    <w:rsid w:val="00EB5649"/>
    <w:rsid w:val="00ED25D0"/>
    <w:rsid w:val="00EF1380"/>
    <w:rsid w:val="00EF296B"/>
    <w:rsid w:val="00EF52E1"/>
    <w:rsid w:val="00F0610C"/>
    <w:rsid w:val="00F1090C"/>
    <w:rsid w:val="00F275E7"/>
    <w:rsid w:val="00F36CCB"/>
    <w:rsid w:val="00F4100B"/>
    <w:rsid w:val="00F45421"/>
    <w:rsid w:val="00F6011D"/>
    <w:rsid w:val="00F81C9F"/>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docId w15:val="{9C4B3F32-A534-4D2F-800B-341E68D5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21"/>
    <w:pPr>
      <w:spacing w:after="200" w:line="276" w:lineRule="auto"/>
    </w:pPr>
    <w:rPr>
      <w:rFonts w:ascii="Calibri" w:eastAsia="Calibri" w:hAnsi="Calibri" w:cs="Times New Roman"/>
      <w:lang w:val="en-US"/>
      <w14:ligatures w14:val="none"/>
    </w:rPr>
  </w:style>
  <w:style w:type="paragraph" w:styleId="Heading1">
    <w:name w:val="heading 1"/>
    <w:basedOn w:val="Normal"/>
    <w:next w:val="Normal"/>
    <w:link w:val="Heading1Char"/>
    <w:qFormat/>
    <w:rsid w:val="00297721"/>
    <w:pPr>
      <w:keepNext/>
      <w:overflowPunct w:val="0"/>
      <w:autoSpaceDE w:val="0"/>
      <w:autoSpaceDN w:val="0"/>
      <w:adjustRightInd w:val="0"/>
      <w:spacing w:before="240" w:after="60" w:line="240" w:lineRule="auto"/>
      <w:outlineLvl w:val="0"/>
    </w:pPr>
    <w:rPr>
      <w:rFonts w:ascii="Arial" w:eastAsia="Times New Roman" w:hAnsi="Arial"/>
      <w:b/>
      <w:bCs/>
      <w:kern w:val="32"/>
      <w:sz w:val="32"/>
      <w:szCs w:val="32"/>
      <w:lang w:val="ro-RO" w:eastAsia="x-none"/>
    </w:rPr>
  </w:style>
  <w:style w:type="paragraph" w:styleId="Heading2">
    <w:name w:val="heading 2"/>
    <w:basedOn w:val="Normal"/>
    <w:next w:val="Normal"/>
    <w:link w:val="Heading2Char"/>
    <w:uiPriority w:val="9"/>
    <w:unhideWhenUsed/>
    <w:qFormat/>
    <w:rsid w:val="002977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pPr>
    <w:rPr>
      <w:lang w:val="x-none" w:eastAsia="x-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style>
  <w:style w:type="paragraph" w:styleId="BalloonText">
    <w:name w:val="Balloon Text"/>
    <w:basedOn w:val="Normal"/>
    <w:link w:val="BalloonTextChar"/>
    <w:uiPriority w:val="99"/>
    <w:semiHidden/>
    <w:unhideWhenUsed/>
    <w:rsid w:val="0035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B20"/>
    <w:rPr>
      <w:rFonts w:ascii="Tahoma" w:hAnsi="Tahoma" w:cs="Tahoma"/>
      <w:sz w:val="16"/>
      <w:szCs w:val="16"/>
    </w:rPr>
  </w:style>
  <w:style w:type="character" w:customStyle="1" w:styleId="Heading1Char">
    <w:name w:val="Heading 1 Char"/>
    <w:basedOn w:val="DefaultParagraphFont"/>
    <w:link w:val="Heading1"/>
    <w:rsid w:val="00297721"/>
    <w:rPr>
      <w:rFonts w:ascii="Arial" w:eastAsia="Times New Roman" w:hAnsi="Arial" w:cs="Times New Roman"/>
      <w:b/>
      <w:bCs/>
      <w:kern w:val="32"/>
      <w:sz w:val="32"/>
      <w:szCs w:val="32"/>
      <w:lang w:eastAsia="x-none"/>
      <w14:ligatures w14:val="none"/>
    </w:rPr>
  </w:style>
  <w:style w:type="character" w:customStyle="1" w:styleId="Heading2Char">
    <w:name w:val="Heading 2 Char"/>
    <w:basedOn w:val="DefaultParagraphFont"/>
    <w:link w:val="Heading2"/>
    <w:uiPriority w:val="9"/>
    <w:rsid w:val="00297721"/>
    <w:rPr>
      <w:rFonts w:ascii="Cambria" w:eastAsia="Times New Roman" w:hAnsi="Cambria" w:cs="Times New Roman"/>
      <w:b/>
      <w:bCs/>
      <w:i/>
      <w:iCs/>
      <w:sz w:val="28"/>
      <w:szCs w:val="28"/>
      <w:lang w:val="en-US"/>
      <w14:ligatures w14:val="none"/>
    </w:rPr>
  </w:style>
  <w:style w:type="paragraph" w:styleId="NoSpacing">
    <w:name w:val="No Spacing"/>
    <w:link w:val="NoSpacingChar"/>
    <w:uiPriority w:val="1"/>
    <w:qFormat/>
    <w:rsid w:val="00297721"/>
    <w:pPr>
      <w:spacing w:after="0" w:line="240" w:lineRule="auto"/>
    </w:pPr>
    <w:rPr>
      <w:rFonts w:ascii="Calibri" w:eastAsia="Calibri" w:hAnsi="Calibri" w:cs="Times New Roman"/>
      <w:lang w:val="en-US"/>
      <w14:ligatures w14:val="none"/>
    </w:rPr>
  </w:style>
  <w:style w:type="character" w:customStyle="1" w:styleId="NoSpacingChar">
    <w:name w:val="No Spacing Char"/>
    <w:link w:val="NoSpacing"/>
    <w:uiPriority w:val="1"/>
    <w:locked/>
    <w:rsid w:val="00297721"/>
    <w:rPr>
      <w:rFonts w:ascii="Calibri" w:eastAsia="Calibri" w:hAnsi="Calibri" w:cs="Times New Roman"/>
      <w:lang w:val="en-US"/>
      <w14:ligatures w14:val="none"/>
    </w:rPr>
  </w:style>
  <w:style w:type="paragraph" w:customStyle="1" w:styleId="NoSpacing1">
    <w:name w:val="No Spacing1"/>
    <w:uiPriority w:val="1"/>
    <w:qFormat/>
    <w:rsid w:val="00297721"/>
    <w:pPr>
      <w:spacing w:after="0" w:line="240" w:lineRule="auto"/>
    </w:pPr>
    <w:rPr>
      <w:rFonts w:ascii="Calibri" w:eastAsia="Times New Roman" w:hAnsi="Calibri" w:cs="Times New Roman"/>
      <w:lang w:val="en-US"/>
      <w14:ligatures w14:val="none"/>
    </w:rPr>
  </w:style>
  <w:style w:type="paragraph" w:customStyle="1" w:styleId="Default">
    <w:name w:val="Default"/>
    <w:rsid w:val="00297721"/>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yiv463099299msonormal">
    <w:name w:val="yiv463099299msonormal"/>
    <w:basedOn w:val="Normal"/>
    <w:rsid w:val="00297721"/>
    <w:pPr>
      <w:suppressAutoHyphens/>
      <w:spacing w:before="280" w:after="280" w:line="240" w:lineRule="auto"/>
    </w:pPr>
    <w:rPr>
      <w:rFonts w:ascii="Times New Roman" w:eastAsia="Times New Roman" w:hAnsi="Times New Roman"/>
      <w:sz w:val="24"/>
      <w:szCs w:val="24"/>
      <w:lang w:val="ro-RO" w:eastAsia="ar-SA"/>
    </w:rPr>
  </w:style>
  <w:style w:type="character" w:customStyle="1" w:styleId="tsp1">
    <w:name w:val="tsp1"/>
    <w:basedOn w:val="DefaultParagraphFont"/>
    <w:rsid w:val="00297721"/>
  </w:style>
  <w:style w:type="paragraph" w:customStyle="1" w:styleId="BH-Textnormal">
    <w:name w:val="&quot;BH&quot; - Text normal"/>
    <w:basedOn w:val="Normal"/>
    <w:link w:val="BH-TextnormalChar"/>
    <w:rsid w:val="00E33123"/>
    <w:pPr>
      <w:spacing w:before="80" w:after="160" w:line="240" w:lineRule="auto"/>
      <w:ind w:left="1134"/>
      <w:jc w:val="both"/>
    </w:pPr>
    <w:rPr>
      <w:rFonts w:ascii="Arial" w:eastAsia="Times New Roman" w:hAnsi="Arial"/>
      <w:szCs w:val="20"/>
      <w:lang w:val="ro-RO" w:eastAsia="ro-RO"/>
    </w:rPr>
  </w:style>
  <w:style w:type="character" w:customStyle="1" w:styleId="BH-TextnormalChar">
    <w:name w:val="&quot;BH&quot; - Text normal Char"/>
    <w:link w:val="BH-Textnormal"/>
    <w:rsid w:val="00E33123"/>
    <w:rPr>
      <w:rFonts w:ascii="Arial" w:eastAsia="Times New Roman" w:hAnsi="Arial" w:cs="Times New Roman"/>
      <w:szCs w:val="20"/>
      <w:lang w:eastAsia="ro-RO"/>
      <w14:ligatures w14:val="none"/>
    </w:rPr>
  </w:style>
  <w:style w:type="character" w:customStyle="1" w:styleId="Bodytext2">
    <w:name w:val="Body text (2)_"/>
    <w:link w:val="Bodytext21"/>
    <w:qFormat/>
    <w:rsid w:val="00E33123"/>
    <w:rPr>
      <w:rFonts w:cs="Calibri"/>
      <w:sz w:val="24"/>
      <w:szCs w:val="24"/>
      <w:shd w:val="clear" w:color="auto" w:fill="FFFFFF"/>
    </w:rPr>
  </w:style>
  <w:style w:type="paragraph" w:customStyle="1" w:styleId="Bodytext21">
    <w:name w:val="Body text (2)1"/>
    <w:basedOn w:val="Normal"/>
    <w:link w:val="Bodytext2"/>
    <w:qFormat/>
    <w:rsid w:val="00E33123"/>
    <w:pPr>
      <w:widowControl w:val="0"/>
      <w:shd w:val="clear" w:color="auto" w:fill="FFFFFF"/>
      <w:suppressAutoHyphens/>
      <w:spacing w:before="480" w:after="0" w:line="293" w:lineRule="exact"/>
      <w:ind w:hanging="740"/>
      <w:jc w:val="both"/>
    </w:pPr>
    <w:rPr>
      <w:rFonts w:asciiTheme="minorHAnsi" w:eastAsiaTheme="minorHAnsi" w:hAnsiTheme="minorHAnsi" w:cs="Calibri"/>
      <w:sz w:val="24"/>
      <w:szCs w:val="24"/>
      <w:lang w:val="ro-RO"/>
      <w14:ligatures w14:val="standardContextual"/>
    </w:rPr>
  </w:style>
  <w:style w:type="table" w:styleId="TableGrid">
    <w:name w:val="Table Grid"/>
    <w:basedOn w:val="TableNormal"/>
    <w:uiPriority w:val="39"/>
    <w:rsid w:val="002B250C"/>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C659-3E09-4600-97F3-26D8DAFC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4733</Words>
  <Characters>26984</Characters>
  <Application>Microsoft Office Word</Application>
  <DocSecurity>0</DocSecurity>
  <Lines>224</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Corina Dumitrascu</cp:lastModifiedBy>
  <cp:revision>19</cp:revision>
  <cp:lastPrinted>2024-03-13T09:16:00Z</cp:lastPrinted>
  <dcterms:created xsi:type="dcterms:W3CDTF">2024-03-13T09:27:00Z</dcterms:created>
  <dcterms:modified xsi:type="dcterms:W3CDTF">2024-04-11T08:42:00Z</dcterms:modified>
</cp:coreProperties>
</file>