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1A65AD" w:rsidRDefault="00CC105D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Anun</w:t>
      </w:r>
      <w:proofErr w:type="spellEnd"/>
      <w:r w:rsidRPr="001A65AD">
        <w:rPr>
          <w:rStyle w:val="tpa1"/>
          <w:rFonts w:ascii="Times New Roman" w:hAnsi="Times New Roman"/>
          <w:sz w:val="24"/>
          <w:szCs w:val="24"/>
          <w:lang w:val="pt-BR"/>
        </w:rPr>
        <w:t>t</w:t>
      </w:r>
      <w:r w:rsidRPr="001A65AD">
        <w:rPr>
          <w:rStyle w:val="sttpar"/>
          <w:rFonts w:ascii="Times New Roman" w:hAnsi="Times New Roman"/>
          <w:sz w:val="24"/>
          <w:szCs w:val="24"/>
        </w:rPr>
        <w:t xml:space="preserve"> public</w:t>
      </w:r>
    </w:p>
    <w:p w:rsidR="00CC105D" w:rsidRPr="001A65AD" w:rsidRDefault="00CC105D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sz w:val="24"/>
          <w:szCs w:val="24"/>
          <w:lang w:val="pt-BR"/>
        </w:rPr>
      </w:pPr>
      <w:r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AGEN</w:t>
      </w:r>
      <w:r w:rsidR="00452038"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Ţ</w:t>
      </w:r>
      <w:r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IA PENTRU PROTEC</w:t>
      </w:r>
      <w:r w:rsidR="00452038"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Ţ</w:t>
      </w:r>
      <w:r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IA  MEDIULUI TULCEA</w:t>
      </w:r>
    </w:p>
    <w:p w:rsidR="003917BF" w:rsidRPr="001A65AD" w:rsidRDefault="003917BF" w:rsidP="001A65AD">
      <w:pPr>
        <w:spacing w:after="0" w:line="240" w:lineRule="auto"/>
        <w:jc w:val="center"/>
        <w:rPr>
          <w:rStyle w:val="tpa1"/>
          <w:rFonts w:ascii="Times New Roman" w:hAnsi="Times New Roman"/>
          <w:sz w:val="24"/>
          <w:szCs w:val="24"/>
          <w:lang w:val="pt-BR"/>
        </w:rPr>
      </w:pPr>
    </w:p>
    <w:p w:rsidR="00CC105D" w:rsidRPr="001A65AD" w:rsidRDefault="00452038" w:rsidP="001A65AD">
      <w:pPr>
        <w:spacing w:after="0" w:line="240" w:lineRule="auto"/>
        <w:jc w:val="both"/>
        <w:rPr>
          <w:rStyle w:val="sttpar"/>
          <w:rFonts w:ascii="Times New Roman" w:hAnsi="Times New Roman"/>
          <w:sz w:val="24"/>
          <w:szCs w:val="24"/>
        </w:rPr>
      </w:pPr>
      <w:proofErr w:type="spellStart"/>
      <w:proofErr w:type="gramStart"/>
      <w:r w:rsidRPr="001A65AD">
        <w:rPr>
          <w:rStyle w:val="sttpar"/>
          <w:rFonts w:ascii="Times New Roman" w:hAnsi="Times New Roman"/>
          <w:sz w:val="24"/>
          <w:szCs w:val="24"/>
        </w:rPr>
        <w:t>anunţă</w:t>
      </w:r>
      <w:proofErr w:type="spellEnd"/>
      <w:proofErr w:type="gram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publicul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interesat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lu</w:t>
      </w:r>
      <w:r w:rsidRPr="001A65AD">
        <w:rPr>
          <w:rStyle w:val="sttpar"/>
          <w:rFonts w:ascii="Times New Roman" w:hAnsi="Times New Roman"/>
          <w:sz w:val="24"/>
          <w:szCs w:val="24"/>
        </w:rPr>
        <w:t>ă</w:t>
      </w:r>
      <w:r w:rsidR="00CC105D" w:rsidRPr="001A65AD">
        <w:rPr>
          <w:rStyle w:val="sttpar"/>
          <w:rFonts w:ascii="Times New Roman" w:hAnsi="Times New Roman"/>
          <w:sz w:val="24"/>
          <w:szCs w:val="24"/>
        </w:rPr>
        <w:t>rii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deciziei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etapei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î</w:t>
      </w:r>
      <w:r w:rsidR="00CC105D" w:rsidRPr="001A65AD">
        <w:rPr>
          <w:rStyle w:val="sttpar"/>
          <w:rFonts w:ascii="Times New Roman" w:hAnsi="Times New Roman"/>
          <w:sz w:val="24"/>
          <w:szCs w:val="24"/>
        </w:rPr>
        <w:t>ncadrare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conform HG nr.1076/2004,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respectiv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ca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490535" w:rsidRPr="001A65AD">
        <w:rPr>
          <w:rFonts w:ascii="Times New Roman" w:hAnsi="Times New Roman"/>
          <w:b/>
          <w:sz w:val="24"/>
          <w:szCs w:val="24"/>
        </w:rPr>
        <w:t>:</w:t>
      </w:r>
      <w:r w:rsidR="00C10B0B" w:rsidRPr="001A65A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E2B71" w:rsidRPr="001A65AD">
        <w:rPr>
          <w:rFonts w:ascii="Times New Roman" w:hAnsi="Times New Roman"/>
          <w:b/>
          <w:sz w:val="24"/>
          <w:szCs w:val="24"/>
          <w:lang w:val="ro-RO"/>
        </w:rPr>
        <w:t xml:space="preserve">PUZ </w:t>
      </w:r>
      <w:r w:rsidR="004B3DEB" w:rsidRPr="001A65AD">
        <w:rPr>
          <w:rFonts w:ascii="Times New Roman" w:hAnsi="Times New Roman"/>
          <w:b/>
          <w:sz w:val="24"/>
          <w:szCs w:val="24"/>
          <w:lang w:val="ro-RO"/>
        </w:rPr>
        <w:t>„ CONSTRUIRE MICROFERMA SI PENSIUNE AGROTURISTICA ”</w:t>
      </w:r>
      <w:r w:rsidR="004B3DEB" w:rsidRPr="001A65AD">
        <w:rPr>
          <w:rFonts w:ascii="Times New Roman" w:hAnsi="Times New Roman"/>
          <w:sz w:val="24"/>
          <w:szCs w:val="24"/>
          <w:lang w:val="ro-RO"/>
        </w:rPr>
        <w:t xml:space="preserve"> amplasat in extravilanul comunei Murighiol </w:t>
      </w:r>
      <w:r w:rsidR="00AE2B71" w:rsidRPr="001A65A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14096" w:rsidRPr="001A65AD">
        <w:rPr>
          <w:rFonts w:ascii="Times New Roman" w:hAnsi="Times New Roman"/>
          <w:sz w:val="24"/>
          <w:szCs w:val="24"/>
        </w:rPr>
        <w:t xml:space="preserve">, </w:t>
      </w:r>
      <w:r w:rsidR="00490535" w:rsidRPr="001A6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12085" w:rsidRPr="001A65AD">
        <w:rPr>
          <w:rStyle w:val="sttpar"/>
          <w:rFonts w:ascii="Times New Roman" w:hAnsi="Times New Roman"/>
          <w:sz w:val="24"/>
          <w:szCs w:val="24"/>
        </w:rPr>
        <w:t>avân</w:t>
      </w:r>
      <w:r w:rsidR="00CC105D" w:rsidRPr="001A65AD">
        <w:rPr>
          <w:rStyle w:val="sttpar"/>
          <w:rFonts w:ascii="Times New Roman" w:hAnsi="Times New Roman"/>
          <w:sz w:val="24"/>
          <w:szCs w:val="24"/>
        </w:rPr>
        <w:t>d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ca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titular</w:t>
      </w:r>
      <w:r w:rsidR="00C10B0B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10B0B" w:rsidRPr="001A65AD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="00C10B0B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4B3DEB" w:rsidRPr="001A65AD">
        <w:rPr>
          <w:rStyle w:val="sttpar"/>
          <w:rFonts w:ascii="Times New Roman" w:hAnsi="Times New Roman"/>
          <w:b/>
          <w:sz w:val="24"/>
          <w:szCs w:val="24"/>
        </w:rPr>
        <w:t>BERCEANU DORIN</w:t>
      </w:r>
      <w:r w:rsidR="00C10B0B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, nu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necesit</w:t>
      </w:r>
      <w:r w:rsidRPr="001A65AD">
        <w:rPr>
          <w:rStyle w:val="sttpar"/>
          <w:rFonts w:ascii="Times New Roman" w:hAnsi="Times New Roman"/>
          <w:sz w:val="24"/>
          <w:szCs w:val="24"/>
        </w:rPr>
        <w:t>ă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evaluare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1A65AD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1A65AD">
        <w:rPr>
          <w:rStyle w:val="sttpar"/>
          <w:rFonts w:ascii="Times New Roman" w:hAnsi="Times New Roman"/>
          <w:sz w:val="24"/>
          <w:szCs w:val="24"/>
        </w:rPr>
        <w:t>evaluare</w:t>
      </w:r>
      <w:proofErr w:type="spellEnd"/>
      <w:r w:rsid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1A65AD">
        <w:rPr>
          <w:rStyle w:val="sttpar"/>
          <w:rFonts w:ascii="Times New Roman" w:hAnsi="Times New Roman"/>
          <w:sz w:val="24"/>
          <w:szCs w:val="24"/>
        </w:rPr>
        <w:t>adecvata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>.</w:t>
      </w:r>
    </w:p>
    <w:p w:rsidR="00C336DE" w:rsidRPr="001A65AD" w:rsidRDefault="00C336DE" w:rsidP="001A65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A65AD">
        <w:rPr>
          <w:rFonts w:ascii="Times New Roman" w:hAnsi="Times New Roman"/>
          <w:sz w:val="24"/>
          <w:szCs w:val="24"/>
          <w:lang w:val="ro-RO"/>
        </w:rPr>
        <w:t>Motivele care au stat la baza luării deciziei:</w:t>
      </w:r>
    </w:p>
    <w:p w:rsidR="001A65AD" w:rsidRPr="00B9664D" w:rsidRDefault="001A65AD" w:rsidP="001A65AD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Planul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se refera la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realizarea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doua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zone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functionale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amplasamentul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suprafata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de 62.000mp, care se 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propune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introducerea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intravilan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>,</w:t>
      </w:r>
      <w:r w:rsidRPr="00B966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9664D">
        <w:rPr>
          <w:rFonts w:ascii="Times New Roman" w:hAnsi="Times New Roman"/>
          <w:sz w:val="24"/>
          <w:szCs w:val="24"/>
          <w:lang w:val="fr-FR"/>
        </w:rPr>
        <w:t xml:space="preserve">si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anume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>:</w:t>
      </w:r>
    </w:p>
    <w:p w:rsidR="001A65AD" w:rsidRPr="00B9664D" w:rsidRDefault="001A65AD" w:rsidP="001A65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B9664D">
        <w:rPr>
          <w:rFonts w:ascii="Times New Roman" w:hAnsi="Times New Roman"/>
          <w:b/>
          <w:sz w:val="24"/>
          <w:szCs w:val="24"/>
          <w:lang w:val="fr-FR"/>
        </w:rPr>
        <w:t>zona</w:t>
      </w:r>
      <w:proofErr w:type="gramEnd"/>
      <w:r w:rsidRPr="00B966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b/>
          <w:sz w:val="24"/>
          <w:szCs w:val="24"/>
          <w:lang w:val="fr-FR"/>
        </w:rPr>
        <w:t>functionala</w:t>
      </w:r>
      <w:proofErr w:type="spellEnd"/>
      <w:r w:rsidRPr="00B9664D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B9664D">
        <w:rPr>
          <w:rFonts w:ascii="Times New Roman" w:hAnsi="Times New Roman"/>
          <w:b/>
          <w:sz w:val="24"/>
          <w:szCs w:val="24"/>
          <w:lang w:val="fr-FR"/>
        </w:rPr>
        <w:t>servicii</w:t>
      </w:r>
      <w:proofErr w:type="spellEnd"/>
      <w:r w:rsidRPr="00B9664D">
        <w:rPr>
          <w:rFonts w:ascii="Times New Roman" w:hAnsi="Times New Roman"/>
          <w:b/>
          <w:sz w:val="24"/>
          <w:szCs w:val="24"/>
          <w:lang w:val="fr-FR"/>
        </w:rPr>
        <w:t xml:space="preserve"> mixte</w:t>
      </w:r>
      <w:r w:rsidRPr="00B9664D">
        <w:rPr>
          <w:rFonts w:ascii="Times New Roman" w:hAnsi="Times New Roman"/>
          <w:sz w:val="24"/>
          <w:szCs w:val="24"/>
          <w:lang w:val="fr-FR"/>
        </w:rPr>
        <w:t xml:space="preserve">, care va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cuprinde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in principal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functiuni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turistice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, de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cazare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agrement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, de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alimentatie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publica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/restaurant, dar si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secundar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structuri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depozitare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procesare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> 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produse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agricole ;</w:t>
      </w:r>
    </w:p>
    <w:p w:rsidR="001A65AD" w:rsidRPr="00B9664D" w:rsidRDefault="001A65AD" w:rsidP="001A65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B9664D">
        <w:rPr>
          <w:rFonts w:ascii="Times New Roman" w:hAnsi="Times New Roman"/>
          <w:b/>
          <w:sz w:val="24"/>
          <w:szCs w:val="24"/>
          <w:lang w:val="fr-FR"/>
        </w:rPr>
        <w:t>zona</w:t>
      </w:r>
      <w:proofErr w:type="gramEnd"/>
      <w:r w:rsidRPr="00B966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b/>
          <w:sz w:val="24"/>
          <w:szCs w:val="24"/>
          <w:lang w:val="fr-FR"/>
        </w:rPr>
        <w:t>functionala</w:t>
      </w:r>
      <w:proofErr w:type="spellEnd"/>
      <w:r w:rsidRPr="00B966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b/>
          <w:sz w:val="24"/>
          <w:szCs w:val="24"/>
          <w:lang w:val="fr-FR"/>
        </w:rPr>
        <w:t>unitati</w:t>
      </w:r>
      <w:proofErr w:type="spellEnd"/>
      <w:r w:rsidRPr="00B9664D">
        <w:rPr>
          <w:rFonts w:ascii="Times New Roman" w:hAnsi="Times New Roman"/>
          <w:b/>
          <w:sz w:val="24"/>
          <w:szCs w:val="24"/>
          <w:lang w:val="fr-FR"/>
        </w:rPr>
        <w:t xml:space="preserve"> agricole</w:t>
      </w:r>
      <w:r w:rsidRPr="00B9664D">
        <w:rPr>
          <w:rFonts w:ascii="Times New Roman" w:hAnsi="Times New Roman"/>
          <w:b/>
          <w:sz w:val="24"/>
          <w:szCs w:val="24"/>
          <w:u w:val="single"/>
          <w:lang w:val="fr-FR"/>
        </w:rPr>
        <w:t>,</w:t>
      </w:r>
      <w:r w:rsidRPr="00B9664D">
        <w:rPr>
          <w:rFonts w:ascii="Times New Roman" w:hAnsi="Times New Roman"/>
          <w:sz w:val="24"/>
          <w:szCs w:val="24"/>
          <w:lang w:val="fr-FR"/>
        </w:rPr>
        <w:t xml:space="preserve"> care va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cuprinde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in principal </w:t>
      </w:r>
      <w:proofErr w:type="spellStart"/>
      <w:r w:rsidRPr="00B9664D">
        <w:rPr>
          <w:rFonts w:ascii="Times New Roman" w:eastAsia="Courier New" w:hAnsi="Times New Roman"/>
          <w:bCs/>
          <w:sz w:val="24"/>
          <w:szCs w:val="24"/>
          <w:lang/>
        </w:rPr>
        <w:t>corpuri</w:t>
      </w:r>
      <w:proofErr w:type="spellEnd"/>
      <w:r w:rsidRPr="00B9664D">
        <w:rPr>
          <w:rFonts w:ascii="Times New Roman" w:eastAsia="Courier New" w:hAnsi="Times New Roman"/>
          <w:bCs/>
          <w:sz w:val="24"/>
          <w:szCs w:val="24"/>
          <w:lang/>
        </w:rPr>
        <w:t xml:space="preserve"> de </w:t>
      </w:r>
      <w:proofErr w:type="spellStart"/>
      <w:r w:rsidRPr="00B9664D">
        <w:rPr>
          <w:rFonts w:ascii="Times New Roman" w:eastAsia="Courier New" w:hAnsi="Times New Roman"/>
          <w:bCs/>
          <w:sz w:val="24"/>
          <w:szCs w:val="24"/>
          <w:lang/>
        </w:rPr>
        <w:t>cladire</w:t>
      </w:r>
      <w:proofErr w:type="spellEnd"/>
      <w:r w:rsidRPr="00B9664D">
        <w:rPr>
          <w:rFonts w:ascii="Times New Roman" w:eastAsia="Courier New" w:hAnsi="Times New Roman"/>
          <w:bCs/>
          <w:sz w:val="24"/>
          <w:szCs w:val="24"/>
          <w:lang/>
        </w:rPr>
        <w:t xml:space="preserve"> cu </w:t>
      </w:r>
      <w:proofErr w:type="spellStart"/>
      <w:r w:rsidRPr="00B9664D">
        <w:rPr>
          <w:rFonts w:ascii="Times New Roman" w:eastAsia="Courier New" w:hAnsi="Times New Roman"/>
          <w:bCs/>
          <w:sz w:val="24"/>
          <w:szCs w:val="24"/>
          <w:lang/>
        </w:rPr>
        <w:t>functiuni</w:t>
      </w:r>
      <w:proofErr w:type="spellEnd"/>
      <w:r w:rsidRPr="00B9664D">
        <w:rPr>
          <w:rFonts w:ascii="Times New Roman" w:eastAsia="Courier New" w:hAnsi="Times New Roman"/>
          <w:bCs/>
          <w:sz w:val="24"/>
          <w:szCs w:val="24"/>
          <w:lang/>
        </w:rPr>
        <w:t xml:space="preserve"> de </w:t>
      </w:r>
      <w:proofErr w:type="spellStart"/>
      <w:r w:rsidRPr="00B9664D">
        <w:rPr>
          <w:rFonts w:ascii="Times New Roman" w:eastAsia="Courier New" w:hAnsi="Times New Roman"/>
          <w:bCs/>
          <w:sz w:val="24"/>
          <w:szCs w:val="24"/>
          <w:lang/>
        </w:rPr>
        <w:t>depozitare</w:t>
      </w:r>
      <w:proofErr w:type="spellEnd"/>
      <w:r w:rsidRPr="00B9664D">
        <w:rPr>
          <w:rFonts w:ascii="Times New Roman" w:eastAsia="Courier New" w:hAnsi="Times New Roman"/>
          <w:bCs/>
          <w:sz w:val="24"/>
          <w:szCs w:val="24"/>
          <w:lang/>
        </w:rPr>
        <w:t xml:space="preserve">, </w:t>
      </w:r>
      <w:proofErr w:type="spellStart"/>
      <w:r w:rsidRPr="00B9664D">
        <w:rPr>
          <w:rFonts w:ascii="Times New Roman" w:eastAsia="Courier New" w:hAnsi="Times New Roman"/>
          <w:bCs/>
          <w:sz w:val="24"/>
          <w:szCs w:val="24"/>
          <w:lang/>
        </w:rPr>
        <w:t>anexe</w:t>
      </w:r>
      <w:proofErr w:type="spellEnd"/>
      <w:r w:rsidRPr="00B9664D">
        <w:rPr>
          <w:rFonts w:ascii="Times New Roman" w:eastAsia="Courier New" w:hAnsi="Times New Roman"/>
          <w:bCs/>
          <w:sz w:val="24"/>
          <w:szCs w:val="24"/>
          <w:lang/>
        </w:rPr>
        <w:t xml:space="preserve"> </w:t>
      </w:r>
      <w:proofErr w:type="spellStart"/>
      <w:r w:rsidRPr="00B9664D">
        <w:rPr>
          <w:rFonts w:ascii="Times New Roman" w:eastAsia="Courier New" w:hAnsi="Times New Roman"/>
          <w:bCs/>
          <w:sz w:val="24"/>
          <w:szCs w:val="24"/>
          <w:lang/>
        </w:rPr>
        <w:t>agricole</w:t>
      </w:r>
      <w:proofErr w:type="spellEnd"/>
      <w:r w:rsidRPr="00B9664D">
        <w:rPr>
          <w:rFonts w:ascii="Times New Roman" w:eastAsia="Courier New" w:hAnsi="Times New Roman"/>
          <w:bCs/>
          <w:sz w:val="24"/>
          <w:szCs w:val="24"/>
          <w:lang/>
        </w:rPr>
        <w:t xml:space="preserve">, </w:t>
      </w:r>
      <w:proofErr w:type="spellStart"/>
      <w:r w:rsidRPr="00B9664D">
        <w:rPr>
          <w:rFonts w:ascii="Times New Roman" w:eastAsia="Courier New" w:hAnsi="Times New Roman"/>
          <w:bCs/>
          <w:sz w:val="24"/>
          <w:szCs w:val="24"/>
          <w:lang/>
        </w:rPr>
        <w:t>s</w:t>
      </w:r>
      <w:r w:rsidRPr="00B9664D">
        <w:rPr>
          <w:rFonts w:ascii="Times New Roman" w:hAnsi="Times New Roman"/>
          <w:sz w:val="24"/>
          <w:szCs w:val="24"/>
        </w:rPr>
        <w:t>patii</w:t>
      </w:r>
      <w:proofErr w:type="spellEnd"/>
      <w:r w:rsidRPr="00B96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</w:rPr>
        <w:t>tehnice</w:t>
      </w:r>
      <w:proofErr w:type="spellEnd"/>
      <w:r w:rsidRPr="00B9664D">
        <w:rPr>
          <w:rFonts w:ascii="Times New Roman" w:hAnsi="Times New Roman"/>
          <w:sz w:val="24"/>
          <w:szCs w:val="24"/>
        </w:rPr>
        <w:t xml:space="preserve"> administrative </w:t>
      </w:r>
      <w:proofErr w:type="spellStart"/>
      <w:r w:rsidRPr="00B9664D">
        <w:rPr>
          <w:rFonts w:ascii="Times New Roman" w:hAnsi="Times New Roman"/>
          <w:sz w:val="24"/>
          <w:szCs w:val="24"/>
        </w:rPr>
        <w:t>si</w:t>
      </w:r>
      <w:proofErr w:type="spellEnd"/>
      <w:r w:rsidRPr="00B96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</w:rPr>
        <w:t>pentru</w:t>
      </w:r>
      <w:proofErr w:type="spellEnd"/>
      <w:r w:rsidRPr="00B96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</w:rPr>
        <w:t>utilitati</w:t>
      </w:r>
      <w:proofErr w:type="spellEnd"/>
      <w:r w:rsidRPr="00B9664D">
        <w:rPr>
          <w:rFonts w:ascii="Times New Roman" w:hAnsi="Times New Roman"/>
          <w:sz w:val="24"/>
          <w:szCs w:val="24"/>
        </w:rPr>
        <w:t> </w:t>
      </w:r>
      <w:r w:rsidRPr="00B9664D">
        <w:rPr>
          <w:rFonts w:ascii="Times New Roman" w:hAnsi="Times New Roman"/>
          <w:sz w:val="24"/>
          <w:szCs w:val="24"/>
          <w:lang w:val="fr-FR"/>
        </w:rPr>
        <w:t>;</w:t>
      </w:r>
    </w:p>
    <w:p w:rsidR="001A65AD" w:rsidRPr="00B9664D" w:rsidRDefault="001A65AD" w:rsidP="001A65AD">
      <w:pPr>
        <w:pStyle w:val="BodyText2"/>
        <w:tabs>
          <w:tab w:val="left" w:pos="630"/>
        </w:tabs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Suprafata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zonei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studiate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este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de 155.370mp.</w:t>
      </w:r>
    </w:p>
    <w:p w:rsidR="001A65AD" w:rsidRPr="00B9664D" w:rsidRDefault="001A65AD" w:rsidP="001A65AD">
      <w:pPr>
        <w:pStyle w:val="BodyText2"/>
        <w:tabs>
          <w:tab w:val="left" w:pos="0"/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Obiectivele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ce se vor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dezvolta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faza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zona de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mixte si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unitati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agricole se vor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racorda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obligatoriu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retelele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alimentare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apa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>.</w:t>
      </w:r>
    </w:p>
    <w:p w:rsidR="001A65AD" w:rsidRPr="00B9664D" w:rsidRDefault="001A65AD" w:rsidP="001A65AD">
      <w:pPr>
        <w:pStyle w:val="BodyText2"/>
        <w:tabs>
          <w:tab w:val="left" w:pos="0"/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B9664D">
        <w:rPr>
          <w:rFonts w:ascii="Times New Roman" w:hAnsi="Times New Roman"/>
          <w:sz w:val="24"/>
          <w:szCs w:val="24"/>
          <w:lang w:val="fr-FR"/>
        </w:rPr>
        <w:tab/>
        <w:t xml:space="preserve">Se are in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vedere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posibilitatea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rezolvare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regim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local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fantani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puturi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forate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, dupa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caz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, ca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sursa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alternativa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ce vor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asigura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necesarul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apa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caz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incendiu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cazul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in care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furnizorul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apa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nu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poate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furniza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necesarul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apa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1A65AD" w:rsidRPr="00B9664D" w:rsidRDefault="001A65AD" w:rsidP="001A65AD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B9664D">
        <w:rPr>
          <w:rFonts w:ascii="Times New Roman" w:hAnsi="Times New Roman"/>
          <w:sz w:val="24"/>
          <w:szCs w:val="24"/>
          <w:lang w:val="fr-FR"/>
        </w:rPr>
        <w:t xml:space="preserve">In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acest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moment nu exista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retele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canalizare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in zona.</w:t>
      </w:r>
    </w:p>
    <w:p w:rsidR="001A65AD" w:rsidRPr="00B9664D" w:rsidRDefault="001A65AD" w:rsidP="001A65AD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B9664D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viitor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cand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se vor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dezvolta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retelele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canalizare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beneficiarul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are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obligatia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de a se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racorda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acestea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>.</w:t>
      </w:r>
    </w:p>
    <w:p w:rsidR="001A65AD" w:rsidRPr="00B9664D" w:rsidRDefault="001A65AD" w:rsidP="001A65AD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B9664D">
        <w:rPr>
          <w:rFonts w:ascii="Times New Roman" w:hAnsi="Times New Roman"/>
          <w:sz w:val="24"/>
          <w:szCs w:val="24"/>
          <w:lang w:val="fr-FR"/>
        </w:rPr>
        <w:tab/>
      </w:r>
      <w:r w:rsidRPr="00B9664D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Evacuarea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apelor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uzate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menajere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se va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rezolva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regim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local,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sisteme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epurare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preepurare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-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microstatie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epurare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deversare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bazin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vidanjabil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dimensionat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corespunzator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faza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functie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capacitatile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dezvoltate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atat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9664D">
        <w:rPr>
          <w:rFonts w:ascii="Times New Roman" w:hAnsi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zona de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mixte cat si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zona de </w:t>
      </w:r>
      <w:proofErr w:type="spellStart"/>
      <w:r w:rsidRPr="00B9664D">
        <w:rPr>
          <w:rFonts w:ascii="Times New Roman" w:hAnsi="Times New Roman"/>
          <w:sz w:val="24"/>
          <w:szCs w:val="24"/>
          <w:lang w:val="fr-FR"/>
        </w:rPr>
        <w:t>unitati</w:t>
      </w:r>
      <w:proofErr w:type="spellEnd"/>
      <w:r w:rsidRPr="00B9664D">
        <w:rPr>
          <w:rFonts w:ascii="Times New Roman" w:hAnsi="Times New Roman"/>
          <w:sz w:val="24"/>
          <w:szCs w:val="24"/>
          <w:lang w:val="fr-FR"/>
        </w:rPr>
        <w:t xml:space="preserve"> agricole.</w:t>
      </w:r>
    </w:p>
    <w:p w:rsidR="001A65AD" w:rsidRPr="00B9664D" w:rsidRDefault="001A65AD" w:rsidP="001A65AD">
      <w:pPr>
        <w:pStyle w:val="BodyText2"/>
        <w:tabs>
          <w:tab w:val="left" w:pos="630"/>
        </w:tabs>
        <w:spacing w:after="0" w:line="240" w:lineRule="auto"/>
        <w:jc w:val="both"/>
        <w:rPr>
          <w:rStyle w:val="sttlitera"/>
          <w:rFonts w:ascii="Times New Roman" w:hAnsi="Times New Roman"/>
          <w:sz w:val="24"/>
          <w:szCs w:val="24"/>
          <w:lang w:val="ro-RO"/>
        </w:rPr>
      </w:pP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Planul este situat </w:t>
      </w:r>
      <w:r w:rsidRPr="00B9664D">
        <w:rPr>
          <w:rStyle w:val="sttlitera"/>
          <w:rFonts w:ascii="Times New Roman" w:hAnsi="Times New Roman"/>
          <w:sz w:val="24"/>
          <w:szCs w:val="24"/>
          <w:lang w:val="ro-RO"/>
        </w:rPr>
        <w:t>in interiorul sitului ROSPA0031 Delta Dunarii si Complexul Razim Sinoie si in vecinatatea Rezervatiei Biosferei Delta Dunarii;</w:t>
      </w:r>
    </w:p>
    <w:p w:rsidR="001A65AD" w:rsidRPr="00B9664D" w:rsidRDefault="001A65AD" w:rsidP="001A65AD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9664D">
        <w:rPr>
          <w:rFonts w:ascii="Times New Roman" w:hAnsi="Times New Roman"/>
          <w:sz w:val="24"/>
          <w:szCs w:val="24"/>
          <w:lang w:val="ro-RO"/>
        </w:rPr>
        <w:t xml:space="preserve">          Pe amplasamentul studiat prin PUZ , nu au fost identificate specii de flora, fauna si habitate protejate, care ar putea fi afectate de plan;</w:t>
      </w:r>
    </w:p>
    <w:p w:rsidR="001A65AD" w:rsidRPr="00B9664D" w:rsidRDefault="001A65AD" w:rsidP="001A65AD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9664D">
        <w:rPr>
          <w:rFonts w:ascii="Times New Roman" w:hAnsi="Times New Roman"/>
          <w:sz w:val="24"/>
          <w:szCs w:val="24"/>
          <w:lang w:val="ro-RO"/>
        </w:rPr>
        <w:t xml:space="preserve">          Planul propus nu afecteaza integritatea sitului Natura 2000 -</w:t>
      </w:r>
      <w:r w:rsidRPr="00B9664D">
        <w:rPr>
          <w:rStyle w:val="sttlitera"/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B9664D">
        <w:rPr>
          <w:rStyle w:val="sttlitera"/>
          <w:rFonts w:ascii="Times New Roman" w:hAnsi="Times New Roman"/>
          <w:sz w:val="24"/>
          <w:szCs w:val="24"/>
          <w:lang w:val="ro-RO"/>
        </w:rPr>
        <w:t>ROSPA0031.</w:t>
      </w:r>
    </w:p>
    <w:p w:rsidR="001A65AD" w:rsidRPr="00B9664D" w:rsidRDefault="001A65AD" w:rsidP="001A65AD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B9664D">
        <w:rPr>
          <w:rFonts w:ascii="Times New Roman" w:hAnsi="Times New Roman"/>
          <w:sz w:val="24"/>
          <w:szCs w:val="24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1A65AD" w:rsidRPr="00F96FB4" w:rsidRDefault="001A65AD" w:rsidP="001A65AD">
      <w:pPr>
        <w:spacing w:after="120" w:line="240" w:lineRule="auto"/>
        <w:ind w:firstLine="270"/>
        <w:jc w:val="both"/>
        <w:rPr>
          <w:rFonts w:ascii="Times New Roman" w:hAnsi="Times New Roman"/>
          <w:sz w:val="20"/>
          <w:szCs w:val="20"/>
          <w:lang w:val="ro-RO"/>
        </w:rPr>
      </w:pPr>
      <w:r w:rsidRPr="00B9664D">
        <w:rPr>
          <w:rFonts w:ascii="Times New Roman" w:hAnsi="Times New Roman"/>
          <w:sz w:val="24"/>
          <w:szCs w:val="24"/>
          <w:lang w:val="ro-RO"/>
        </w:rPr>
        <w:t xml:space="preserve">Observaţiile publicului se vor primi in scris la  APM Tulcea ,telefon/fax 0240 /510622, 0240/510621, e-mail </w:t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/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HYPERLINK "mailto:office@apmtl.anpm.ro" </w:instrText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B9664D">
        <w:rPr>
          <w:rStyle w:val="Hyperlink"/>
          <w:rFonts w:ascii="Times New Roman" w:hAnsi="Times New Roman"/>
          <w:color w:val="000000"/>
          <w:sz w:val="24"/>
          <w:szCs w:val="24"/>
          <w:lang w:val="ro-RO"/>
        </w:rPr>
        <w:t>office@apmtl.anpm.ro</w:t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Pr="00B9664D">
        <w:rPr>
          <w:rFonts w:ascii="Times New Roman" w:hAnsi="Times New Roman"/>
          <w:sz w:val="24"/>
          <w:szCs w:val="24"/>
          <w:lang w:val="ro-RO"/>
        </w:rPr>
        <w:t xml:space="preserve"> în termen de 10 zile calendaristice de la data publicării anunţului.</w:t>
      </w:r>
    </w:p>
    <w:p w:rsidR="001A65AD" w:rsidRDefault="001A65AD" w:rsidP="00C33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2038" w:rsidRPr="00B10BE4" w:rsidRDefault="00452038" w:rsidP="00452038">
      <w:pPr>
        <w:pStyle w:val="BodyText3"/>
        <w:jc w:val="both"/>
        <w:rPr>
          <w:rFonts w:ascii="Times New Roman" w:hAnsi="Times New Roman"/>
          <w:sz w:val="28"/>
          <w:szCs w:val="28"/>
          <w:lang w:val="it-IT"/>
        </w:rPr>
      </w:pPr>
      <w:r w:rsidRPr="00B10BE4">
        <w:rPr>
          <w:rFonts w:ascii="Times New Roman" w:hAnsi="Times New Roman"/>
          <w:sz w:val="28"/>
          <w:szCs w:val="28"/>
          <w:lang w:val="it-IT"/>
        </w:rPr>
        <w:t>.</w:t>
      </w:r>
    </w:p>
    <w:p w:rsidR="00452038" w:rsidRPr="001A65AD" w:rsidRDefault="00452038" w:rsidP="00452038">
      <w:pPr>
        <w:jc w:val="right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Postat</w:t>
      </w:r>
      <w:proofErr w:type="spellEnd"/>
      <w:r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1A65AD">
        <w:rPr>
          <w:rStyle w:val="sttpar"/>
          <w:rFonts w:ascii="Times New Roman" w:hAnsi="Times New Roman"/>
          <w:sz w:val="24"/>
          <w:szCs w:val="24"/>
        </w:rPr>
        <w:t xml:space="preserve"> site APM </w:t>
      </w: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Tulcea</w:t>
      </w:r>
      <w:proofErr w:type="spellEnd"/>
    </w:p>
    <w:p w:rsidR="007536F9" w:rsidRPr="001A65AD" w:rsidRDefault="001A65AD" w:rsidP="00452038">
      <w:pPr>
        <w:jc w:val="right"/>
        <w:rPr>
          <w:rFonts w:ascii="Times New Roman" w:hAnsi="Times New Roman"/>
          <w:sz w:val="24"/>
          <w:szCs w:val="24"/>
        </w:rPr>
      </w:pPr>
      <w:r>
        <w:rPr>
          <w:rStyle w:val="sttpar"/>
          <w:rFonts w:ascii="Times New Roman" w:hAnsi="Times New Roman"/>
          <w:sz w:val="24"/>
          <w:szCs w:val="24"/>
        </w:rPr>
        <w:t>1</w:t>
      </w:r>
      <w:r w:rsidR="00AE2B71" w:rsidRPr="001A65AD">
        <w:rPr>
          <w:rStyle w:val="sttpar"/>
          <w:rFonts w:ascii="Times New Roman" w:hAnsi="Times New Roman"/>
          <w:sz w:val="24"/>
          <w:szCs w:val="24"/>
        </w:rPr>
        <w:t>9</w:t>
      </w:r>
      <w:r w:rsidR="00452038" w:rsidRPr="001A65AD">
        <w:rPr>
          <w:rStyle w:val="sttpar"/>
          <w:rFonts w:ascii="Times New Roman" w:hAnsi="Times New Roman"/>
          <w:sz w:val="24"/>
          <w:szCs w:val="24"/>
        </w:rPr>
        <w:t>.</w:t>
      </w:r>
      <w:r w:rsidR="00FE014B" w:rsidRPr="001A65AD">
        <w:rPr>
          <w:rStyle w:val="sttpar"/>
          <w:rFonts w:ascii="Times New Roman" w:hAnsi="Times New Roman"/>
          <w:sz w:val="24"/>
          <w:szCs w:val="24"/>
        </w:rPr>
        <w:t>0</w:t>
      </w:r>
      <w:r>
        <w:rPr>
          <w:rStyle w:val="sttpar"/>
          <w:rFonts w:ascii="Times New Roman" w:hAnsi="Times New Roman"/>
          <w:sz w:val="24"/>
          <w:szCs w:val="24"/>
        </w:rPr>
        <w:t>4</w:t>
      </w:r>
      <w:r w:rsidR="00452038" w:rsidRPr="001A65AD">
        <w:rPr>
          <w:rStyle w:val="sttpar"/>
          <w:rFonts w:ascii="Times New Roman" w:hAnsi="Times New Roman"/>
          <w:sz w:val="24"/>
          <w:szCs w:val="24"/>
        </w:rPr>
        <w:t>.201</w:t>
      </w:r>
      <w:r>
        <w:rPr>
          <w:rStyle w:val="sttpar"/>
          <w:rFonts w:ascii="Times New Roman" w:hAnsi="Times New Roman"/>
          <w:sz w:val="24"/>
          <w:szCs w:val="24"/>
        </w:rPr>
        <w:t>7</w:t>
      </w:r>
      <w:bookmarkStart w:id="0" w:name="_GoBack"/>
      <w:bookmarkEnd w:id="0"/>
    </w:p>
    <w:sectPr w:rsidR="007536F9" w:rsidRPr="001A65AD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67FB1"/>
    <w:rsid w:val="000B21B5"/>
    <w:rsid w:val="000B6EE0"/>
    <w:rsid w:val="001056FE"/>
    <w:rsid w:val="001070FF"/>
    <w:rsid w:val="00111F7A"/>
    <w:rsid w:val="0014563A"/>
    <w:rsid w:val="001A65AD"/>
    <w:rsid w:val="00206973"/>
    <w:rsid w:val="002449B2"/>
    <w:rsid w:val="00251284"/>
    <w:rsid w:val="00257160"/>
    <w:rsid w:val="0029122D"/>
    <w:rsid w:val="002A336A"/>
    <w:rsid w:val="003917BF"/>
    <w:rsid w:val="003F4DDA"/>
    <w:rsid w:val="00412085"/>
    <w:rsid w:val="00440A15"/>
    <w:rsid w:val="00452038"/>
    <w:rsid w:val="00462FE9"/>
    <w:rsid w:val="00471CB2"/>
    <w:rsid w:val="00490535"/>
    <w:rsid w:val="004A77FB"/>
    <w:rsid w:val="004B3DEB"/>
    <w:rsid w:val="00511FE2"/>
    <w:rsid w:val="00547964"/>
    <w:rsid w:val="0057372F"/>
    <w:rsid w:val="005907A4"/>
    <w:rsid w:val="00596558"/>
    <w:rsid w:val="00633789"/>
    <w:rsid w:val="006A46EB"/>
    <w:rsid w:val="007536F9"/>
    <w:rsid w:val="00771E75"/>
    <w:rsid w:val="008510A1"/>
    <w:rsid w:val="00A062E0"/>
    <w:rsid w:val="00AE2B71"/>
    <w:rsid w:val="00B428B3"/>
    <w:rsid w:val="00C10B0B"/>
    <w:rsid w:val="00C2331E"/>
    <w:rsid w:val="00C336DE"/>
    <w:rsid w:val="00C3402B"/>
    <w:rsid w:val="00C60174"/>
    <w:rsid w:val="00CC105D"/>
    <w:rsid w:val="00E2268A"/>
    <w:rsid w:val="00F03DD2"/>
    <w:rsid w:val="00F14096"/>
    <w:rsid w:val="00F34361"/>
    <w:rsid w:val="00F628FC"/>
    <w:rsid w:val="00F9656D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lucica.udrea</cp:lastModifiedBy>
  <cp:revision>4</cp:revision>
  <dcterms:created xsi:type="dcterms:W3CDTF">2017-04-19T06:26:00Z</dcterms:created>
  <dcterms:modified xsi:type="dcterms:W3CDTF">2017-04-19T06:29:00Z</dcterms:modified>
</cp:coreProperties>
</file>