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2E5214" w:rsidRDefault="00CC105D" w:rsidP="0033664E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ro-RO"/>
        </w:rPr>
      </w:pPr>
      <w:r w:rsidRPr="002E5214">
        <w:rPr>
          <w:rStyle w:val="sttpar"/>
          <w:rFonts w:ascii="Times New Roman" w:hAnsi="Times New Roman"/>
          <w:b/>
          <w:sz w:val="24"/>
          <w:szCs w:val="24"/>
          <w:lang w:val="ro-RO"/>
        </w:rPr>
        <w:t>Anun</w:t>
      </w:r>
      <w:r w:rsidRPr="002E5214">
        <w:rPr>
          <w:rStyle w:val="tpa1"/>
          <w:rFonts w:ascii="Times New Roman" w:hAnsi="Times New Roman"/>
          <w:b/>
          <w:sz w:val="24"/>
          <w:szCs w:val="24"/>
          <w:lang w:val="ro-RO"/>
        </w:rPr>
        <w:t>t</w:t>
      </w:r>
      <w:r w:rsidRPr="002E5214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public</w:t>
      </w:r>
    </w:p>
    <w:p w:rsidR="00CC105D" w:rsidRPr="002E5214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2E5214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2E5214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2E5214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2E5214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2E5214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2E5214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2E5214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2E5214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2E5214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2E521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2E5214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2E5214" w:rsidRPr="002E5214">
        <w:rPr>
          <w:rFonts w:ascii="Times New Roman" w:hAnsi="Times New Roman"/>
          <w:b/>
          <w:sz w:val="24"/>
          <w:szCs w:val="24"/>
          <w:lang w:val="ro-RO"/>
        </w:rPr>
        <w:t>„Edificare: Agropensiune Bibanu”,</w:t>
      </w:r>
      <w:r w:rsidR="002E5214" w:rsidRPr="002E5214">
        <w:rPr>
          <w:rFonts w:ascii="Times New Roman" w:hAnsi="Times New Roman"/>
          <w:sz w:val="24"/>
          <w:szCs w:val="24"/>
          <w:lang w:val="ro-RO"/>
        </w:rPr>
        <w:t xml:space="preserve"> in loc. Mineri, com. Somova , F12 intravilan, T27, Cc895, A897, nc. 33558, jud. Tulcea</w:t>
      </w:r>
      <w:r w:rsidR="00412085" w:rsidRPr="002E5214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2E5214" w:rsidRPr="002E5214">
        <w:rPr>
          <w:rFonts w:ascii="Times New Roman" w:hAnsi="Times New Roman"/>
          <w:b/>
          <w:sz w:val="24"/>
          <w:szCs w:val="24"/>
          <w:lang w:val="ro-RO"/>
        </w:rPr>
        <w:t>Sidorov Andrei-Eduart PFA</w:t>
      </w:r>
      <w:r w:rsidR="00B9687D" w:rsidRPr="002E5214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2E5214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2E5214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</w:t>
      </w:r>
      <w:bookmarkStart w:id="0" w:name="_GoBack"/>
      <w:bookmarkEnd w:id="0"/>
      <w:r w:rsidR="00412FF2" w:rsidRPr="002E5214">
        <w:rPr>
          <w:rFonts w:ascii="Times New Roman" w:hAnsi="Times New Roman"/>
          <w:sz w:val="24"/>
          <w:szCs w:val="24"/>
          <w:lang w:val="ro-RO"/>
        </w:rPr>
        <w:t>me, conform HG.1076/2004, pentru planul precizat</w:t>
      </w:r>
      <w:r w:rsidR="0050579B" w:rsidRPr="002E5214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2E5214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E5214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 Planul Urbanistic Zonal are ca obiect amplasarea in extravilanul loc. Mineri, com. Somova, pe terenul cu o suprafata de  1709 mp, a unei activitati de servicii pentru turism.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Amplasamentul este situat in intravilanul localitatii Mineri, adiacenta traseului  DN 22 si are incadrarea cadastrala de curti constructii.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Planul prevede construirea unei agropensiuni cu un regim de inaltime de P+1.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Bilant teritorial</w:t>
      </w:r>
    </w:p>
    <w:p w:rsidR="002E5214" w:rsidRPr="002E5214" w:rsidRDefault="002E5214" w:rsidP="002E5214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 xml:space="preserve">BILANT TERITORIAL PROPUS DEFALCAT 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2E5214" w:rsidRPr="002E5214" w:rsidRDefault="002E5214" w:rsidP="002E521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CONSTRUCTII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256 , 00 mp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15,00%</w:t>
      </w:r>
    </w:p>
    <w:p w:rsidR="002E5214" w:rsidRPr="002E5214" w:rsidRDefault="002E5214" w:rsidP="002E521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ALEI CAROSABILE+PLATFORME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      190  , 00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mp    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11,00%</w:t>
      </w:r>
    </w:p>
    <w:p w:rsidR="002E5214" w:rsidRPr="002E5214" w:rsidRDefault="002E5214" w:rsidP="002E521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PARCAJE            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        80 , 00 mp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5,00%</w:t>
      </w:r>
    </w:p>
    <w:p w:rsidR="002E5214" w:rsidRPr="002E5214" w:rsidRDefault="002E5214" w:rsidP="002E521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ALEI PIETONALE ,DALAJE                 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120  , 00 mp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7,00%</w:t>
      </w:r>
    </w:p>
    <w:p w:rsidR="002E5214" w:rsidRPr="002E5214" w:rsidRDefault="002E5214" w:rsidP="002E521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LOC DE JOACA PT.COPII                                                80 , 00 mp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5,00%</w:t>
      </w:r>
    </w:p>
    <w:p w:rsidR="002E5214" w:rsidRPr="002E5214" w:rsidRDefault="002E5214" w:rsidP="002E521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SPATII VERZI AMENAJATE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943 , 00 mp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55,00%</w:t>
      </w:r>
    </w:p>
    <w:p w:rsidR="002E5214" w:rsidRPr="002E5214" w:rsidRDefault="002E5214" w:rsidP="002E521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GRADINA DE LEGUME                                                    40,00 mp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2,00%</w:t>
      </w:r>
    </w:p>
    <w:p w:rsidR="002E5214" w:rsidRPr="002E5214" w:rsidRDefault="002E5214" w:rsidP="002E521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2E5214" w:rsidRPr="002E5214" w:rsidRDefault="002E5214" w:rsidP="002E5214">
      <w:pPr>
        <w:spacing w:after="0" w:line="240" w:lineRule="auto"/>
        <w:ind w:left="1440"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TOTAL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</w:t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1709, 00 mp</w:t>
      </w:r>
    </w:p>
    <w:p w:rsidR="002E5214" w:rsidRPr="002E5214" w:rsidRDefault="002E5214" w:rsidP="002E5214">
      <w:pPr>
        <w:spacing w:after="0" w:line="240" w:lineRule="auto"/>
        <w:ind w:left="1440"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2E52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P.O.T. de max. 15 %                       C.U.T.de max. 0,30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- Energie electrica</w:t>
      </w: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se va  asigura din reteaua existenta in zona;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- </w:t>
      </w:r>
      <w:r w:rsidRPr="002E5214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apa</w:t>
      </w: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racordul pentru apa exista deja pe amplasament.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</w:t>
      </w:r>
      <w:r w:rsidRPr="002E5214">
        <w:rPr>
          <w:rFonts w:ascii="Times New Roman" w:hAnsi="Times New Roman"/>
          <w:sz w:val="24"/>
          <w:szCs w:val="24"/>
        </w:rPr>
        <w:t xml:space="preserve"> </w:t>
      </w:r>
      <w:r w:rsidRPr="002E5214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Canalizarea</w:t>
      </w: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obiectivului se asigura prin executia colectoarelor interioare  de canalizare si dirijarea acestora catre o ministatie de epurare calculata pentru o restitutie pe zi de  maxim  3,96  mc de apa uzata pe zi si maximum 0,45 mc apa uzata pe ora . 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Dupa trecerea apelor uzate prin ministatia de epurare , acestea vor fi deversate , in bazin betonat vidanjabil de 10 mc capacitate.</w:t>
      </w:r>
    </w:p>
    <w:p w:rsidR="002E5214" w:rsidRPr="002E5214" w:rsidRDefault="002E5214" w:rsidP="002E5214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</w:t>
      </w:r>
      <w:r w:rsidRPr="002E5214">
        <w:rPr>
          <w:rFonts w:ascii="Times New Roman" w:hAnsi="Times New Roman"/>
          <w:sz w:val="24"/>
          <w:szCs w:val="24"/>
        </w:rPr>
        <w:t xml:space="preserve"> </w:t>
      </w:r>
      <w:r w:rsidRPr="002E5214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Energia termica</w:t>
      </w:r>
      <w:r w:rsidRPr="002E521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se va asigura prin centrala termica  proprie , dotata cu cazan cu ardere pe combustibil solid.</w:t>
      </w:r>
    </w:p>
    <w:p w:rsidR="0033664E" w:rsidRPr="002E5214" w:rsidRDefault="0033664E" w:rsidP="0033664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E5214">
        <w:rPr>
          <w:rFonts w:ascii="Times New Roman" w:hAnsi="Times New Roman"/>
          <w:b/>
          <w:color w:val="00214E"/>
          <w:sz w:val="24"/>
          <w:szCs w:val="24"/>
          <w:lang w:val="ro-RO"/>
        </w:rPr>
        <w:t xml:space="preserve">  </w:t>
      </w:r>
    </w:p>
    <w:p w:rsidR="00452038" w:rsidRPr="002E5214" w:rsidRDefault="00452038" w:rsidP="00DF05A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E5214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E12219" w:rsidRPr="002E5214" w:rsidRDefault="00452038" w:rsidP="004B0BD7">
      <w:pPr>
        <w:pStyle w:val="BodyText3"/>
        <w:rPr>
          <w:rFonts w:ascii="Times New Roman" w:hAnsi="Times New Roman"/>
          <w:sz w:val="24"/>
          <w:szCs w:val="24"/>
          <w:lang w:val="ro-RO"/>
        </w:rPr>
      </w:pPr>
      <w:r w:rsidRPr="002E5214">
        <w:rPr>
          <w:rFonts w:ascii="Times New Roman" w:hAnsi="Times New Roman"/>
          <w:sz w:val="24"/>
          <w:szCs w:val="24"/>
          <w:lang w:val="ro-RO"/>
        </w:rPr>
        <w:t xml:space="preserve">      Observaţiile publicului se vor primi in scris la  APM Tulcea ,telefon/fax 0240 /510622, 0240/510621, e-mail </w:t>
      </w:r>
      <w:hyperlink r:id="rId8" w:history="1">
        <w:r w:rsidRPr="002E5214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2E5214">
        <w:rPr>
          <w:rFonts w:ascii="Times New Roman" w:hAnsi="Times New Roman"/>
          <w:sz w:val="24"/>
          <w:szCs w:val="24"/>
          <w:lang w:val="ro-RO"/>
        </w:rPr>
        <w:t>, în termen de 10 zile calen</w:t>
      </w:r>
      <w:r w:rsidR="004B0BD7" w:rsidRPr="002E5214">
        <w:rPr>
          <w:rFonts w:ascii="Times New Roman" w:hAnsi="Times New Roman"/>
          <w:sz w:val="24"/>
          <w:szCs w:val="24"/>
          <w:lang w:val="ro-RO"/>
        </w:rPr>
        <w:t xml:space="preserve">daristice de la data publicării </w:t>
      </w:r>
      <w:r w:rsidRPr="002E5214">
        <w:rPr>
          <w:rFonts w:ascii="Times New Roman" w:hAnsi="Times New Roman"/>
          <w:sz w:val="24"/>
          <w:szCs w:val="24"/>
          <w:lang w:val="ro-RO"/>
        </w:rPr>
        <w:t>anunţului.</w:t>
      </w:r>
      <w:r w:rsidR="004B0BD7" w:rsidRPr="002E521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2E5214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2E5214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AD5DB5" w:rsidRPr="002E5214">
        <w:rPr>
          <w:rStyle w:val="sttpar"/>
          <w:rFonts w:ascii="Times New Roman" w:hAnsi="Times New Roman"/>
          <w:sz w:val="24"/>
          <w:szCs w:val="24"/>
          <w:lang w:val="ro-RO"/>
        </w:rPr>
        <w:t>27.03</w:t>
      </w:r>
      <w:r w:rsidR="00360327" w:rsidRPr="002E5214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Pr="002E5214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E12219" w:rsidRPr="002E5214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2E5214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2E5214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62" w:rsidRDefault="00A33262" w:rsidP="004E5377">
      <w:pPr>
        <w:spacing w:after="0" w:line="240" w:lineRule="auto"/>
      </w:pPr>
      <w:r>
        <w:separator/>
      </w:r>
    </w:p>
  </w:endnote>
  <w:endnote w:type="continuationSeparator" w:id="0">
    <w:p w:rsidR="00A33262" w:rsidRDefault="00A33262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62" w:rsidRDefault="00A33262" w:rsidP="004E5377">
      <w:pPr>
        <w:spacing w:after="0" w:line="240" w:lineRule="auto"/>
      </w:pPr>
      <w:r>
        <w:separator/>
      </w:r>
    </w:p>
  </w:footnote>
  <w:footnote w:type="continuationSeparator" w:id="0">
    <w:p w:rsidR="00A33262" w:rsidRDefault="00A33262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E" w:rsidRPr="005363F8" w:rsidRDefault="0033664E" w:rsidP="0033664E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9515D" wp14:editId="21733820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1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5C3CE735" wp14:editId="277ED650">
          <wp:extent cx="242887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5363F8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33664E" w:rsidRPr="005363F8" w:rsidRDefault="0033664E" w:rsidP="0033664E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5363F8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3664E" w:rsidRPr="005363F8" w:rsidTr="009C0270">
      <w:trPr>
        <w:trHeight w:val="226"/>
      </w:trPr>
      <w:tc>
        <w:tcPr>
          <w:tcW w:w="10173" w:type="dxa"/>
          <w:shd w:val="clear" w:color="auto" w:fill="auto"/>
        </w:tcPr>
        <w:p w:rsidR="0033664E" w:rsidRPr="005363F8" w:rsidRDefault="0033664E" w:rsidP="009C0270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5363F8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33664E" w:rsidRDefault="0033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2E5214"/>
    <w:rsid w:val="003327A1"/>
    <w:rsid w:val="0033664E"/>
    <w:rsid w:val="0034737D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B0BD7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900008"/>
    <w:rsid w:val="00A07969"/>
    <w:rsid w:val="00A16D03"/>
    <w:rsid w:val="00A33262"/>
    <w:rsid w:val="00A9474C"/>
    <w:rsid w:val="00AD5DB5"/>
    <w:rsid w:val="00AF751D"/>
    <w:rsid w:val="00B2224B"/>
    <w:rsid w:val="00B428B3"/>
    <w:rsid w:val="00B678CF"/>
    <w:rsid w:val="00B9687D"/>
    <w:rsid w:val="00B9730A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4768F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62</cp:revision>
  <cp:lastPrinted>2018-05-16T07:44:00Z</cp:lastPrinted>
  <dcterms:created xsi:type="dcterms:W3CDTF">2013-03-19T07:23:00Z</dcterms:created>
  <dcterms:modified xsi:type="dcterms:W3CDTF">2018-05-16T07:44:00Z</dcterms:modified>
</cp:coreProperties>
</file>