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FD21E7" w:rsidRDefault="002E2C10" w:rsidP="00FD21E7">
      <w:pPr>
        <w:spacing w:after="0" w:line="240" w:lineRule="auto"/>
        <w:jc w:val="center"/>
        <w:rPr>
          <w:rFonts w:ascii="Times New Roman" w:hAnsi="Times New Roman"/>
          <w:b/>
          <w:sz w:val="28"/>
          <w:szCs w:val="28"/>
          <w:lang w:val="ro-RO"/>
        </w:rPr>
      </w:pPr>
      <w:bookmarkStart w:id="0" w:name="_GoBack"/>
      <w:bookmarkEnd w:id="0"/>
      <w:r w:rsidRPr="00FD21E7">
        <w:rPr>
          <w:rFonts w:ascii="Times New Roman" w:hAnsi="Times New Roman"/>
          <w:b/>
          <w:sz w:val="28"/>
          <w:szCs w:val="28"/>
          <w:lang w:val="ro-RO"/>
        </w:rPr>
        <w:t>DECIZI</w:t>
      </w:r>
      <w:r w:rsidR="0078115D" w:rsidRPr="00FD21E7">
        <w:rPr>
          <w:rFonts w:ascii="Times New Roman" w:hAnsi="Times New Roman"/>
          <w:b/>
          <w:sz w:val="28"/>
          <w:szCs w:val="28"/>
          <w:lang w:val="ro-RO"/>
        </w:rPr>
        <w:t>EI</w:t>
      </w:r>
      <w:r w:rsidRPr="00FD21E7">
        <w:rPr>
          <w:rFonts w:ascii="Times New Roman" w:hAnsi="Times New Roman"/>
          <w:b/>
          <w:sz w:val="28"/>
          <w:szCs w:val="28"/>
          <w:lang w:val="ro-RO"/>
        </w:rPr>
        <w:t xml:space="preserve"> ETAPEI DE </w:t>
      </w:r>
      <w:r w:rsidR="00E1474F" w:rsidRPr="00FD21E7">
        <w:rPr>
          <w:rFonts w:ascii="Times New Roman" w:hAnsi="Times New Roman"/>
          <w:b/>
          <w:sz w:val="28"/>
          <w:szCs w:val="28"/>
          <w:lang w:val="ro-RO"/>
        </w:rPr>
        <w:t>I</w:t>
      </w:r>
      <w:r w:rsidRPr="00FD21E7">
        <w:rPr>
          <w:rFonts w:ascii="Times New Roman" w:hAnsi="Times New Roman"/>
          <w:b/>
          <w:sz w:val="28"/>
          <w:szCs w:val="28"/>
          <w:lang w:val="ro-RO"/>
        </w:rPr>
        <w:t>NCADRARE</w:t>
      </w:r>
    </w:p>
    <w:p w:rsidR="0078057A" w:rsidRPr="00FD21E7" w:rsidRDefault="002E2C10" w:rsidP="00FD21E7">
      <w:pPr>
        <w:pStyle w:val="Heading2"/>
        <w:tabs>
          <w:tab w:val="center" w:pos="4987"/>
          <w:tab w:val="left" w:pos="7650"/>
        </w:tabs>
        <w:spacing w:before="0" w:after="0" w:line="240" w:lineRule="auto"/>
        <w:jc w:val="center"/>
        <w:rPr>
          <w:rFonts w:ascii="Times New Roman" w:hAnsi="Times New Roman"/>
          <w:i w:val="0"/>
          <w:lang w:val="ro-RO"/>
        </w:rPr>
      </w:pPr>
      <w:r w:rsidRPr="00FD21E7">
        <w:rPr>
          <w:rFonts w:ascii="Times New Roman" w:hAnsi="Times New Roman"/>
          <w:i w:val="0"/>
          <w:lang w:val="ro-RO"/>
        </w:rPr>
        <w:t>Nr.</w:t>
      </w:r>
      <w:r w:rsidR="00D1733C" w:rsidRPr="00FD21E7">
        <w:rPr>
          <w:rFonts w:ascii="Times New Roman" w:hAnsi="Times New Roman"/>
          <w:i w:val="0"/>
          <w:lang w:val="ro-RO"/>
        </w:rPr>
        <w:t xml:space="preserve"> </w:t>
      </w:r>
      <w:r w:rsidR="003A60B5" w:rsidRPr="00FD21E7">
        <w:rPr>
          <w:rFonts w:ascii="Times New Roman" w:hAnsi="Times New Roman"/>
          <w:i w:val="0"/>
          <w:lang w:val="ro-RO"/>
        </w:rPr>
        <w:t>.........</w:t>
      </w:r>
      <w:r w:rsidR="000B1B4E" w:rsidRPr="00FD21E7">
        <w:rPr>
          <w:rFonts w:ascii="Times New Roman" w:hAnsi="Times New Roman"/>
          <w:i w:val="0"/>
          <w:lang w:val="ro-RO"/>
        </w:rPr>
        <w:t xml:space="preserve"> </w:t>
      </w:r>
      <w:r w:rsidR="00E91613" w:rsidRPr="00FD21E7">
        <w:rPr>
          <w:rFonts w:ascii="Times New Roman" w:hAnsi="Times New Roman"/>
          <w:i w:val="0"/>
          <w:lang w:val="ro-RO"/>
        </w:rPr>
        <w:t>/</w:t>
      </w:r>
      <w:r w:rsidR="003A60B5" w:rsidRPr="00FD21E7">
        <w:rPr>
          <w:rFonts w:ascii="Times New Roman" w:hAnsi="Times New Roman"/>
          <w:i w:val="0"/>
          <w:lang w:val="ro-RO"/>
        </w:rPr>
        <w:t>........</w:t>
      </w:r>
      <w:r w:rsidR="00E91613" w:rsidRPr="00FD21E7">
        <w:rPr>
          <w:rFonts w:ascii="Times New Roman" w:hAnsi="Times New Roman"/>
          <w:i w:val="0"/>
          <w:lang w:val="ro-RO"/>
        </w:rPr>
        <w:t>.</w:t>
      </w:r>
      <w:r w:rsidR="00C025DD" w:rsidRPr="00FD21E7">
        <w:rPr>
          <w:rFonts w:ascii="Times New Roman" w:hAnsi="Times New Roman"/>
          <w:i w:val="0"/>
          <w:lang w:val="ro-RO"/>
        </w:rPr>
        <w:t>0</w:t>
      </w:r>
      <w:r w:rsidR="003A60B5" w:rsidRPr="00FD21E7">
        <w:rPr>
          <w:rFonts w:ascii="Times New Roman" w:hAnsi="Times New Roman"/>
          <w:i w:val="0"/>
          <w:lang w:val="ro-RO"/>
        </w:rPr>
        <w:t>4</w:t>
      </w:r>
      <w:r w:rsidR="00C025DD" w:rsidRPr="00FD21E7">
        <w:rPr>
          <w:rFonts w:ascii="Times New Roman" w:hAnsi="Times New Roman"/>
          <w:i w:val="0"/>
          <w:lang w:val="ro-RO"/>
        </w:rPr>
        <w:t>.2019</w:t>
      </w:r>
    </w:p>
    <w:p w:rsidR="00FD21E7" w:rsidRDefault="00025CFB" w:rsidP="00FD21E7">
      <w:pPr>
        <w:spacing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FD21E7" w:rsidRDefault="00FD21E7" w:rsidP="00FD21E7">
      <w:pPr>
        <w:spacing w:line="240" w:lineRule="auto"/>
        <w:jc w:val="both"/>
        <w:rPr>
          <w:rFonts w:ascii="Times New Roman" w:hAnsi="Times New Roman"/>
          <w:b/>
          <w:sz w:val="28"/>
          <w:szCs w:val="28"/>
          <w:lang w:val="ro-RO"/>
        </w:rPr>
      </w:pPr>
      <w:r>
        <w:rPr>
          <w:rFonts w:ascii="Times New Roman" w:hAnsi="Times New Roman"/>
          <w:sz w:val="28"/>
          <w:szCs w:val="28"/>
          <w:lang w:val="ro-RO"/>
        </w:rPr>
        <w:tab/>
      </w:r>
      <w:r w:rsidR="002E2C10" w:rsidRPr="00FD21E7">
        <w:rPr>
          <w:rFonts w:ascii="Times New Roman" w:hAnsi="Times New Roman"/>
          <w:sz w:val="28"/>
          <w:szCs w:val="28"/>
          <w:lang w:val="ro-RO"/>
        </w:rPr>
        <w:t>Ca urmare a solicit</w:t>
      </w:r>
      <w:r w:rsidR="00E1474F" w:rsidRPr="00FD21E7">
        <w:rPr>
          <w:rFonts w:ascii="Times New Roman" w:hAnsi="Times New Roman"/>
          <w:sz w:val="28"/>
          <w:szCs w:val="28"/>
          <w:lang w:val="ro-RO"/>
        </w:rPr>
        <w:t>a</w:t>
      </w:r>
      <w:r w:rsidR="002E2C10" w:rsidRPr="00FD21E7">
        <w:rPr>
          <w:rFonts w:ascii="Times New Roman" w:hAnsi="Times New Roman"/>
          <w:sz w:val="28"/>
          <w:szCs w:val="28"/>
          <w:lang w:val="ro-RO"/>
        </w:rPr>
        <w:t>rii de emitere a acordului de mediu adresate de</w:t>
      </w:r>
      <w:r w:rsidR="001126E4" w:rsidRPr="00FD21E7">
        <w:rPr>
          <w:rFonts w:ascii="Times New Roman" w:hAnsi="Times New Roman"/>
          <w:b/>
          <w:sz w:val="28"/>
          <w:szCs w:val="28"/>
          <w:lang w:val="ro-RO"/>
        </w:rPr>
        <w:t xml:space="preserve"> </w:t>
      </w:r>
      <w:r w:rsidR="003A60B5" w:rsidRPr="00FD21E7">
        <w:rPr>
          <w:rFonts w:ascii="Times New Roman" w:hAnsi="Times New Roman"/>
          <w:b/>
          <w:sz w:val="28"/>
          <w:szCs w:val="28"/>
          <w:lang w:val="ro-RO"/>
        </w:rPr>
        <w:t>SC TULCEA GAZ SA</w:t>
      </w:r>
      <w:r w:rsidR="003A60B5" w:rsidRPr="00FD21E7">
        <w:rPr>
          <w:rFonts w:ascii="Times New Roman" w:hAnsi="Times New Roman"/>
          <w:sz w:val="28"/>
          <w:szCs w:val="28"/>
          <w:lang w:val="ro-RO"/>
        </w:rPr>
        <w:t>, cu sediul in Str. Isaccei, Nr.73, mun.Tulcea</w:t>
      </w:r>
      <w:r w:rsidR="00800D19" w:rsidRPr="00FD21E7">
        <w:rPr>
          <w:rFonts w:ascii="Times New Roman" w:hAnsi="Times New Roman"/>
          <w:sz w:val="28"/>
          <w:szCs w:val="28"/>
          <w:lang w:val="ro-RO"/>
        </w:rPr>
        <w:t>,</w:t>
      </w:r>
      <w:r w:rsidR="002E2C10" w:rsidRPr="00FD21E7">
        <w:rPr>
          <w:rFonts w:ascii="Times New Roman" w:hAnsi="Times New Roman"/>
          <w:sz w:val="28"/>
          <w:szCs w:val="28"/>
          <w:lang w:val="ro-RO"/>
        </w:rPr>
        <w:t xml:space="preserve"> </w:t>
      </w:r>
      <w:r w:rsidR="00E1474F" w:rsidRPr="00FD21E7">
        <w:rPr>
          <w:rFonts w:ascii="Times New Roman" w:hAnsi="Times New Roman"/>
          <w:sz w:val="28"/>
          <w:szCs w:val="28"/>
          <w:lang w:val="ro-RO"/>
        </w:rPr>
        <w:t>i</w:t>
      </w:r>
      <w:r w:rsidR="002E2C10" w:rsidRPr="00FD21E7">
        <w:rPr>
          <w:rFonts w:ascii="Times New Roman" w:hAnsi="Times New Roman"/>
          <w:sz w:val="28"/>
          <w:szCs w:val="28"/>
          <w:lang w:val="ro-RO"/>
        </w:rPr>
        <w:t>nregistrat</w:t>
      </w:r>
      <w:r w:rsidR="00E1474F" w:rsidRPr="00FD21E7">
        <w:rPr>
          <w:rFonts w:ascii="Times New Roman" w:hAnsi="Times New Roman"/>
          <w:sz w:val="28"/>
          <w:szCs w:val="28"/>
          <w:lang w:val="ro-RO"/>
        </w:rPr>
        <w:t>a</w:t>
      </w:r>
      <w:r w:rsidR="002E2C10" w:rsidRPr="00FD21E7">
        <w:rPr>
          <w:rFonts w:ascii="Times New Roman" w:hAnsi="Times New Roman"/>
          <w:sz w:val="28"/>
          <w:szCs w:val="28"/>
          <w:lang w:val="ro-RO"/>
        </w:rPr>
        <w:t xml:space="preserve"> la </w:t>
      </w:r>
      <w:r w:rsidR="000F1687" w:rsidRPr="00FD21E7">
        <w:rPr>
          <w:rFonts w:ascii="Times New Roman" w:hAnsi="Times New Roman"/>
          <w:sz w:val="28"/>
          <w:szCs w:val="28"/>
          <w:lang w:val="ro-RO"/>
        </w:rPr>
        <w:t>APM Tulcea</w:t>
      </w:r>
      <w:r w:rsidR="00B67C14" w:rsidRPr="00FD21E7">
        <w:rPr>
          <w:rFonts w:ascii="Times New Roman" w:hAnsi="Times New Roman"/>
          <w:sz w:val="28"/>
          <w:szCs w:val="28"/>
          <w:lang w:val="ro-RO"/>
        </w:rPr>
        <w:t xml:space="preserve"> cu nr.</w:t>
      </w:r>
      <w:r w:rsidR="00215A1F" w:rsidRPr="00FD21E7">
        <w:rPr>
          <w:rFonts w:ascii="Times New Roman" w:hAnsi="Times New Roman"/>
          <w:sz w:val="28"/>
          <w:szCs w:val="28"/>
          <w:lang w:val="ro-RO"/>
        </w:rPr>
        <w:t xml:space="preserve"> </w:t>
      </w:r>
      <w:r w:rsidR="003A60B5" w:rsidRPr="00FD21E7">
        <w:rPr>
          <w:rFonts w:ascii="Times New Roman" w:hAnsi="Times New Roman"/>
          <w:sz w:val="28"/>
          <w:szCs w:val="28"/>
          <w:lang w:val="ro-RO"/>
        </w:rPr>
        <w:t>344</w:t>
      </w:r>
      <w:r w:rsidR="000B58DF" w:rsidRPr="00FD21E7">
        <w:rPr>
          <w:rFonts w:ascii="Times New Roman" w:hAnsi="Times New Roman"/>
          <w:sz w:val="28"/>
          <w:szCs w:val="28"/>
          <w:lang w:val="ro-RO"/>
        </w:rPr>
        <w:t>/</w:t>
      </w:r>
      <w:r w:rsidR="003A60B5" w:rsidRPr="00FD21E7">
        <w:rPr>
          <w:rFonts w:ascii="Times New Roman" w:hAnsi="Times New Roman"/>
          <w:sz w:val="28"/>
          <w:szCs w:val="28"/>
          <w:lang w:val="ro-RO"/>
        </w:rPr>
        <w:t>14</w:t>
      </w:r>
      <w:r w:rsidR="000B58DF" w:rsidRPr="00FD21E7">
        <w:rPr>
          <w:rFonts w:ascii="Times New Roman" w:hAnsi="Times New Roman"/>
          <w:sz w:val="28"/>
          <w:szCs w:val="28"/>
          <w:lang w:val="ro-RO"/>
        </w:rPr>
        <w:t>.</w:t>
      </w:r>
      <w:r w:rsidR="003A60B5" w:rsidRPr="00FD21E7">
        <w:rPr>
          <w:rFonts w:ascii="Times New Roman" w:hAnsi="Times New Roman"/>
          <w:sz w:val="28"/>
          <w:szCs w:val="28"/>
          <w:lang w:val="ro-RO"/>
        </w:rPr>
        <w:t>01</w:t>
      </w:r>
      <w:r w:rsidR="000B58DF" w:rsidRPr="00FD21E7">
        <w:rPr>
          <w:rFonts w:ascii="Times New Roman" w:hAnsi="Times New Roman"/>
          <w:sz w:val="28"/>
          <w:szCs w:val="28"/>
          <w:lang w:val="ro-RO"/>
        </w:rPr>
        <w:t>.201</w:t>
      </w:r>
      <w:r w:rsidR="003A60B5" w:rsidRPr="00FD21E7">
        <w:rPr>
          <w:rFonts w:ascii="Times New Roman" w:hAnsi="Times New Roman"/>
          <w:sz w:val="28"/>
          <w:szCs w:val="28"/>
          <w:lang w:val="ro-RO"/>
        </w:rPr>
        <w:t>9</w:t>
      </w:r>
      <w:r w:rsidR="009832C1" w:rsidRPr="00FD21E7">
        <w:rPr>
          <w:rFonts w:ascii="Times New Roman" w:hAnsi="Times New Roman"/>
          <w:sz w:val="28"/>
          <w:szCs w:val="28"/>
          <w:lang w:val="ro-RO"/>
        </w:rPr>
        <w:t xml:space="preserve">, </w:t>
      </w:r>
      <w:r w:rsidR="00E91613" w:rsidRPr="00FD21E7">
        <w:rPr>
          <w:rFonts w:ascii="Times New Roman" w:hAnsi="Times New Roman"/>
          <w:sz w:val="28"/>
          <w:szCs w:val="28"/>
          <w:lang w:val="ro-RO"/>
        </w:rPr>
        <w:t xml:space="preserve">a depunerii memoriului de prezentare, inregistrat la A.P.M. Tulcea cu nr. </w:t>
      </w:r>
      <w:r w:rsidR="003A60B5" w:rsidRPr="00FD21E7">
        <w:rPr>
          <w:rFonts w:ascii="Times New Roman" w:hAnsi="Times New Roman"/>
          <w:sz w:val="28"/>
          <w:szCs w:val="28"/>
          <w:lang w:val="ro-RO"/>
        </w:rPr>
        <w:t>1421</w:t>
      </w:r>
      <w:r w:rsidR="000B58DF" w:rsidRPr="00FD21E7">
        <w:rPr>
          <w:rFonts w:ascii="Times New Roman" w:hAnsi="Times New Roman"/>
          <w:sz w:val="28"/>
          <w:szCs w:val="28"/>
          <w:lang w:val="ro-RO"/>
        </w:rPr>
        <w:t>/</w:t>
      </w:r>
      <w:r w:rsidR="003A60B5" w:rsidRPr="00FD21E7">
        <w:rPr>
          <w:rFonts w:ascii="Times New Roman" w:hAnsi="Times New Roman"/>
          <w:sz w:val="28"/>
          <w:szCs w:val="28"/>
          <w:lang w:val="ro-RO"/>
        </w:rPr>
        <w:t>04</w:t>
      </w:r>
      <w:r w:rsidR="000B58DF" w:rsidRPr="00FD21E7">
        <w:rPr>
          <w:rFonts w:ascii="Times New Roman" w:hAnsi="Times New Roman"/>
          <w:sz w:val="28"/>
          <w:szCs w:val="28"/>
          <w:lang w:val="ro-RO"/>
        </w:rPr>
        <w:t>.</w:t>
      </w:r>
      <w:r w:rsidR="003A60B5" w:rsidRPr="00FD21E7">
        <w:rPr>
          <w:rFonts w:ascii="Times New Roman" w:hAnsi="Times New Roman"/>
          <w:sz w:val="28"/>
          <w:szCs w:val="28"/>
          <w:lang w:val="ro-RO"/>
        </w:rPr>
        <w:t>0</w:t>
      </w:r>
      <w:r w:rsidR="000B58DF" w:rsidRPr="00FD21E7">
        <w:rPr>
          <w:rFonts w:ascii="Times New Roman" w:hAnsi="Times New Roman"/>
          <w:sz w:val="28"/>
          <w:szCs w:val="28"/>
          <w:lang w:val="ro-RO"/>
        </w:rPr>
        <w:t>2.201</w:t>
      </w:r>
      <w:r w:rsidR="003A60B5" w:rsidRPr="00FD21E7">
        <w:rPr>
          <w:rFonts w:ascii="Times New Roman" w:hAnsi="Times New Roman"/>
          <w:sz w:val="28"/>
          <w:szCs w:val="28"/>
          <w:lang w:val="ro-RO"/>
        </w:rPr>
        <w:t>9</w:t>
      </w:r>
      <w:r w:rsidR="000B58DF" w:rsidRPr="00FD21E7">
        <w:rPr>
          <w:rFonts w:ascii="Times New Roman" w:hAnsi="Times New Roman"/>
          <w:sz w:val="28"/>
          <w:szCs w:val="28"/>
          <w:lang w:val="ro-RO"/>
        </w:rPr>
        <w:t xml:space="preserve"> </w:t>
      </w:r>
      <w:r w:rsidR="00E91613" w:rsidRPr="00FD21E7">
        <w:rPr>
          <w:rFonts w:ascii="Times New Roman" w:hAnsi="Times New Roman"/>
          <w:sz w:val="28"/>
          <w:szCs w:val="28"/>
          <w:lang w:val="ro-RO"/>
        </w:rPr>
        <w:t>si a comp</w:t>
      </w:r>
      <w:r w:rsidR="00215A1F" w:rsidRPr="00FD21E7">
        <w:rPr>
          <w:rFonts w:ascii="Times New Roman" w:hAnsi="Times New Roman"/>
          <w:sz w:val="28"/>
          <w:szCs w:val="28"/>
          <w:lang w:val="ro-RO"/>
        </w:rPr>
        <w:t xml:space="preserve">letarilor inregistrate cu nr. </w:t>
      </w:r>
      <w:r w:rsidR="003A60B5" w:rsidRPr="00FD21E7">
        <w:rPr>
          <w:rFonts w:ascii="Times New Roman" w:hAnsi="Times New Roman"/>
          <w:sz w:val="28"/>
          <w:szCs w:val="28"/>
          <w:lang w:val="ro-RO"/>
        </w:rPr>
        <w:t>1781</w:t>
      </w:r>
      <w:r w:rsidR="000B58DF" w:rsidRPr="00FD21E7">
        <w:rPr>
          <w:rFonts w:ascii="Times New Roman" w:hAnsi="Times New Roman"/>
          <w:sz w:val="28"/>
          <w:szCs w:val="28"/>
          <w:lang w:val="ro-RO"/>
        </w:rPr>
        <w:t>/</w:t>
      </w:r>
      <w:r w:rsidR="003A60B5" w:rsidRPr="00FD21E7">
        <w:rPr>
          <w:rFonts w:ascii="Times New Roman" w:hAnsi="Times New Roman"/>
          <w:sz w:val="28"/>
          <w:szCs w:val="28"/>
          <w:lang w:val="ro-RO"/>
        </w:rPr>
        <w:t>11</w:t>
      </w:r>
      <w:r w:rsidR="000B58DF" w:rsidRPr="00FD21E7">
        <w:rPr>
          <w:rFonts w:ascii="Times New Roman" w:hAnsi="Times New Roman"/>
          <w:sz w:val="28"/>
          <w:szCs w:val="28"/>
          <w:lang w:val="ro-RO"/>
        </w:rPr>
        <w:t>.0</w:t>
      </w:r>
      <w:r w:rsidR="003A60B5" w:rsidRPr="00FD21E7">
        <w:rPr>
          <w:rFonts w:ascii="Times New Roman" w:hAnsi="Times New Roman"/>
          <w:sz w:val="28"/>
          <w:szCs w:val="28"/>
          <w:lang w:val="ro-RO"/>
        </w:rPr>
        <w:t>2</w:t>
      </w:r>
      <w:r w:rsidR="000B58DF" w:rsidRPr="00FD21E7">
        <w:rPr>
          <w:rFonts w:ascii="Times New Roman" w:hAnsi="Times New Roman"/>
          <w:sz w:val="28"/>
          <w:szCs w:val="28"/>
          <w:lang w:val="ro-RO"/>
        </w:rPr>
        <w:t>.201</w:t>
      </w:r>
      <w:r w:rsidR="003A60B5" w:rsidRPr="00FD21E7">
        <w:rPr>
          <w:rFonts w:ascii="Times New Roman" w:hAnsi="Times New Roman"/>
          <w:sz w:val="28"/>
          <w:szCs w:val="28"/>
          <w:lang w:val="ro-RO"/>
        </w:rPr>
        <w:t>9</w:t>
      </w:r>
      <w:r w:rsidR="00E91613" w:rsidRPr="00FD21E7">
        <w:rPr>
          <w:rFonts w:ascii="Times New Roman" w:hAnsi="Times New Roman"/>
          <w:sz w:val="28"/>
          <w:szCs w:val="28"/>
          <w:lang w:val="ro-RO"/>
        </w:rPr>
        <w:t>,</w:t>
      </w:r>
      <w:r w:rsidR="00762CF9" w:rsidRPr="00FD21E7">
        <w:rPr>
          <w:rFonts w:ascii="Times New Roman" w:hAnsi="Times New Roman"/>
          <w:sz w:val="28"/>
          <w:szCs w:val="28"/>
          <w:lang w:val="ro-RO"/>
        </w:rPr>
        <w:t xml:space="preserve"> </w:t>
      </w:r>
      <w:r w:rsidR="003A60B5" w:rsidRPr="00FD21E7">
        <w:rPr>
          <w:rFonts w:ascii="Times New Roman" w:hAnsi="Times New Roman"/>
          <w:sz w:val="28"/>
          <w:szCs w:val="28"/>
          <w:lang w:val="ro-RO"/>
        </w:rPr>
        <w:t>3991</w:t>
      </w:r>
      <w:r w:rsidR="009C4519" w:rsidRPr="00FD21E7">
        <w:rPr>
          <w:rFonts w:ascii="Times New Roman" w:hAnsi="Times New Roman"/>
          <w:sz w:val="28"/>
          <w:szCs w:val="28"/>
          <w:lang w:val="ro-RO"/>
        </w:rPr>
        <w:t>/</w:t>
      </w:r>
      <w:r w:rsidR="003A60B5" w:rsidRPr="00FD21E7">
        <w:rPr>
          <w:rFonts w:ascii="Times New Roman" w:hAnsi="Times New Roman"/>
          <w:sz w:val="28"/>
          <w:szCs w:val="28"/>
          <w:lang w:val="ro-RO"/>
        </w:rPr>
        <w:t>18</w:t>
      </w:r>
      <w:r w:rsidR="0078115D" w:rsidRPr="00FD21E7">
        <w:rPr>
          <w:rFonts w:ascii="Times New Roman" w:hAnsi="Times New Roman"/>
          <w:sz w:val="28"/>
          <w:szCs w:val="28"/>
          <w:lang w:val="ro-RO"/>
        </w:rPr>
        <w:t>.</w:t>
      </w:r>
      <w:r w:rsidR="009C4519" w:rsidRPr="00FD21E7">
        <w:rPr>
          <w:rFonts w:ascii="Times New Roman" w:hAnsi="Times New Roman"/>
          <w:sz w:val="28"/>
          <w:szCs w:val="28"/>
          <w:lang w:val="ro-RO"/>
        </w:rPr>
        <w:t>0</w:t>
      </w:r>
      <w:r w:rsidR="0078115D" w:rsidRPr="00FD21E7">
        <w:rPr>
          <w:rFonts w:ascii="Times New Roman" w:hAnsi="Times New Roman"/>
          <w:sz w:val="28"/>
          <w:szCs w:val="28"/>
          <w:lang w:val="ro-RO"/>
        </w:rPr>
        <w:t>3</w:t>
      </w:r>
      <w:r w:rsidR="009C4519" w:rsidRPr="00FD21E7">
        <w:rPr>
          <w:rFonts w:ascii="Times New Roman" w:hAnsi="Times New Roman"/>
          <w:sz w:val="28"/>
          <w:szCs w:val="28"/>
          <w:lang w:val="ro-RO"/>
        </w:rPr>
        <w:t>.201</w:t>
      </w:r>
      <w:r w:rsidR="0078115D" w:rsidRPr="00FD21E7">
        <w:rPr>
          <w:rFonts w:ascii="Times New Roman" w:hAnsi="Times New Roman"/>
          <w:sz w:val="28"/>
          <w:szCs w:val="28"/>
          <w:lang w:val="ro-RO"/>
        </w:rPr>
        <w:t>9</w:t>
      </w:r>
      <w:r w:rsidR="009C4519" w:rsidRPr="00FD21E7">
        <w:rPr>
          <w:rFonts w:ascii="Times New Roman" w:hAnsi="Times New Roman"/>
          <w:sz w:val="28"/>
          <w:szCs w:val="28"/>
          <w:lang w:val="ro-RO"/>
        </w:rPr>
        <w:t xml:space="preserve">, </w:t>
      </w:r>
      <w:r w:rsidR="00E1474F" w:rsidRPr="00FD21E7">
        <w:rPr>
          <w:rFonts w:ascii="Times New Roman" w:hAnsi="Times New Roman"/>
          <w:sz w:val="28"/>
          <w:szCs w:val="28"/>
          <w:lang w:val="ro-RO"/>
        </w:rPr>
        <w:t>i</w:t>
      </w:r>
      <w:r w:rsidR="002E2C10" w:rsidRPr="00FD21E7">
        <w:rPr>
          <w:rFonts w:ascii="Times New Roman" w:hAnsi="Times New Roman"/>
          <w:sz w:val="28"/>
          <w:szCs w:val="28"/>
          <w:lang w:val="ro-RO"/>
        </w:rPr>
        <w:t>n baza:</w:t>
      </w:r>
    </w:p>
    <w:p w:rsidR="0078115D" w:rsidRPr="00FD21E7" w:rsidRDefault="00AF0437" w:rsidP="00FD21E7">
      <w:pPr>
        <w:spacing w:after="0" w:line="240" w:lineRule="auto"/>
        <w:jc w:val="both"/>
        <w:rPr>
          <w:rFonts w:ascii="Times New Roman" w:hAnsi="Times New Roman"/>
          <w:b/>
          <w:sz w:val="28"/>
          <w:szCs w:val="28"/>
        </w:rPr>
      </w:pPr>
      <w:r w:rsidRPr="00FD21E7">
        <w:rPr>
          <w:rFonts w:ascii="Times New Roman" w:hAnsi="Times New Roman"/>
          <w:sz w:val="28"/>
          <w:szCs w:val="28"/>
          <w:lang w:val="ro-RO"/>
        </w:rPr>
        <w:t>-</w:t>
      </w:r>
      <w:r w:rsidRPr="00FD21E7">
        <w:rPr>
          <w:rFonts w:ascii="Times New Roman" w:hAnsi="Times New Roman"/>
          <w:sz w:val="28"/>
          <w:szCs w:val="28"/>
        </w:rPr>
        <w:t xml:space="preserve"> </w:t>
      </w:r>
      <w:r w:rsidR="0078115D" w:rsidRPr="00FD21E7">
        <w:rPr>
          <w:rFonts w:ascii="Times New Roman" w:hAnsi="Times New Roman"/>
          <w:b/>
          <w:sz w:val="28"/>
          <w:szCs w:val="28"/>
        </w:rPr>
        <w:t xml:space="preserve">Legii nr. 292/2018 </w:t>
      </w:r>
      <w:r w:rsidR="0078115D" w:rsidRPr="00FD21E7">
        <w:rPr>
          <w:rFonts w:ascii="Times New Roman" w:hAnsi="Times New Roman"/>
          <w:sz w:val="28"/>
          <w:szCs w:val="28"/>
        </w:rPr>
        <w:t xml:space="preserve">privind evaluarea impactului anumitor proiecte publice </w:t>
      </w:r>
      <w:r w:rsidR="00AA6BB1" w:rsidRPr="00FD21E7">
        <w:rPr>
          <w:rFonts w:ascii="Times New Roman" w:hAnsi="Times New Roman"/>
          <w:sz w:val="28"/>
          <w:szCs w:val="28"/>
        </w:rPr>
        <w:t>s</w:t>
      </w:r>
      <w:r w:rsidR="0078115D" w:rsidRPr="00FD21E7">
        <w:rPr>
          <w:rFonts w:ascii="Times New Roman" w:hAnsi="Times New Roman"/>
          <w:sz w:val="28"/>
          <w:szCs w:val="28"/>
        </w:rPr>
        <w:t>i private asupra mediului</w:t>
      </w:r>
      <w:r w:rsidR="0078115D" w:rsidRPr="00FD21E7">
        <w:rPr>
          <w:rFonts w:ascii="Times New Roman" w:hAnsi="Times New Roman"/>
          <w:b/>
          <w:sz w:val="28"/>
          <w:szCs w:val="28"/>
        </w:rPr>
        <w:t xml:space="preserve"> </w:t>
      </w:r>
    </w:p>
    <w:p w:rsidR="0078115D" w:rsidRPr="00FD21E7" w:rsidRDefault="0078115D" w:rsidP="00FD21E7">
      <w:pPr>
        <w:spacing w:after="0" w:line="240" w:lineRule="auto"/>
        <w:jc w:val="both"/>
        <w:rPr>
          <w:rFonts w:ascii="Times New Roman" w:hAnsi="Times New Roman"/>
          <w:sz w:val="28"/>
          <w:szCs w:val="28"/>
        </w:rPr>
      </w:pPr>
      <w:r w:rsidRPr="00FD21E7">
        <w:rPr>
          <w:rFonts w:ascii="Times New Roman" w:hAnsi="Times New Roman"/>
          <w:sz w:val="28"/>
          <w:szCs w:val="28"/>
        </w:rPr>
        <w:t>-</w:t>
      </w:r>
      <w:r w:rsidRPr="00FD21E7">
        <w:rPr>
          <w:rFonts w:ascii="Times New Roman" w:hAnsi="Times New Roman"/>
          <w:b/>
          <w:sz w:val="28"/>
          <w:szCs w:val="28"/>
        </w:rPr>
        <w:t xml:space="preserve"> Ordonan</w:t>
      </w:r>
      <w:r w:rsidR="00AA6BB1" w:rsidRPr="00FD21E7">
        <w:rPr>
          <w:rFonts w:ascii="Times New Roman" w:hAnsi="Times New Roman"/>
          <w:b/>
          <w:sz w:val="28"/>
          <w:szCs w:val="28"/>
        </w:rPr>
        <w:t>t</w:t>
      </w:r>
      <w:r w:rsidRPr="00FD21E7">
        <w:rPr>
          <w:rFonts w:ascii="Times New Roman" w:hAnsi="Times New Roman"/>
          <w:b/>
          <w:sz w:val="28"/>
          <w:szCs w:val="28"/>
        </w:rPr>
        <w:t>ei de Urgen</w:t>
      </w:r>
      <w:r w:rsidR="00AA6BB1" w:rsidRPr="00FD21E7">
        <w:rPr>
          <w:rFonts w:ascii="Times New Roman" w:hAnsi="Times New Roman"/>
          <w:b/>
          <w:sz w:val="28"/>
          <w:szCs w:val="28"/>
        </w:rPr>
        <w:t>ta</w:t>
      </w:r>
      <w:r w:rsidRPr="00FD21E7">
        <w:rPr>
          <w:rFonts w:ascii="Times New Roman" w:hAnsi="Times New Roman"/>
          <w:b/>
          <w:sz w:val="28"/>
          <w:szCs w:val="28"/>
        </w:rPr>
        <w:t xml:space="preserve"> a Guvernului nr. 57/2007 </w:t>
      </w:r>
      <w:r w:rsidRPr="00FD21E7">
        <w:rPr>
          <w:rFonts w:ascii="Times New Roman" w:hAnsi="Times New Roman"/>
          <w:sz w:val="28"/>
          <w:szCs w:val="28"/>
        </w:rPr>
        <w:t xml:space="preserve">privind regimul ariilor naturale protejate, conservarea habitatelor naturale, a florei </w:t>
      </w:r>
      <w:r w:rsidR="00AA6BB1" w:rsidRPr="00FD21E7">
        <w:rPr>
          <w:rFonts w:ascii="Times New Roman" w:hAnsi="Times New Roman"/>
          <w:sz w:val="28"/>
          <w:szCs w:val="28"/>
        </w:rPr>
        <w:t>s</w:t>
      </w:r>
      <w:r w:rsidRPr="00FD21E7">
        <w:rPr>
          <w:rFonts w:ascii="Times New Roman" w:hAnsi="Times New Roman"/>
          <w:sz w:val="28"/>
          <w:szCs w:val="28"/>
        </w:rPr>
        <w:t>i faunei s</w:t>
      </w:r>
      <w:r w:rsidR="00AA6BB1" w:rsidRPr="00FD21E7">
        <w:rPr>
          <w:rFonts w:ascii="Times New Roman" w:hAnsi="Times New Roman"/>
          <w:sz w:val="28"/>
          <w:szCs w:val="28"/>
        </w:rPr>
        <w:t>a</w:t>
      </w:r>
      <w:r w:rsidRPr="00FD21E7">
        <w:rPr>
          <w:rFonts w:ascii="Times New Roman" w:hAnsi="Times New Roman"/>
          <w:sz w:val="28"/>
          <w:szCs w:val="28"/>
        </w:rPr>
        <w:t xml:space="preserve">lbatice, </w:t>
      </w:r>
      <w:r w:rsidR="0034160E" w:rsidRPr="00FD21E7">
        <w:rPr>
          <w:rFonts w:ascii="Times New Roman" w:hAnsi="Times New Roman"/>
          <w:sz w:val="28"/>
          <w:szCs w:val="28"/>
        </w:rPr>
        <w:t>a</w:t>
      </w:r>
      <w:r w:rsidRPr="00FD21E7">
        <w:rPr>
          <w:rFonts w:ascii="Times New Roman" w:hAnsi="Times New Roman"/>
          <w:sz w:val="28"/>
          <w:szCs w:val="28"/>
        </w:rPr>
        <w:t>probata cu modific</w:t>
      </w:r>
      <w:r w:rsidR="00AA6BB1" w:rsidRPr="00FD21E7">
        <w:rPr>
          <w:rFonts w:ascii="Times New Roman" w:hAnsi="Times New Roman"/>
          <w:sz w:val="28"/>
          <w:szCs w:val="28"/>
        </w:rPr>
        <w:t>a</w:t>
      </w:r>
      <w:r w:rsidRPr="00FD21E7">
        <w:rPr>
          <w:rFonts w:ascii="Times New Roman" w:hAnsi="Times New Roman"/>
          <w:sz w:val="28"/>
          <w:szCs w:val="28"/>
        </w:rPr>
        <w:t xml:space="preserve">rile </w:t>
      </w:r>
      <w:r w:rsidR="00AA6BB1" w:rsidRPr="00FD21E7">
        <w:rPr>
          <w:rFonts w:ascii="Times New Roman" w:hAnsi="Times New Roman"/>
          <w:sz w:val="28"/>
          <w:szCs w:val="28"/>
        </w:rPr>
        <w:t>s</w:t>
      </w:r>
      <w:r w:rsidRPr="00FD21E7">
        <w:rPr>
          <w:rFonts w:ascii="Times New Roman" w:hAnsi="Times New Roman"/>
          <w:sz w:val="28"/>
          <w:szCs w:val="28"/>
        </w:rPr>
        <w:t>i complet</w:t>
      </w:r>
      <w:r w:rsidR="00AA6BB1" w:rsidRPr="00FD21E7">
        <w:rPr>
          <w:rFonts w:ascii="Times New Roman" w:hAnsi="Times New Roman"/>
          <w:sz w:val="28"/>
          <w:szCs w:val="28"/>
        </w:rPr>
        <w:t>a</w:t>
      </w:r>
      <w:r w:rsidRPr="00FD21E7">
        <w:rPr>
          <w:rFonts w:ascii="Times New Roman" w:hAnsi="Times New Roman"/>
          <w:sz w:val="28"/>
          <w:szCs w:val="28"/>
        </w:rPr>
        <w:t>rile prin Legea nr.49/2011, cu modificarile si completarile ulterioare,</w:t>
      </w:r>
    </w:p>
    <w:p w:rsidR="00401C98" w:rsidRPr="00FD21E7" w:rsidRDefault="0078115D"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rPr>
        <w:t>A</w:t>
      </w:r>
      <w:r w:rsidR="009B2C34" w:rsidRPr="00FD21E7">
        <w:rPr>
          <w:rFonts w:ascii="Times New Roman" w:hAnsi="Times New Roman"/>
          <w:sz w:val="28"/>
          <w:szCs w:val="28"/>
        </w:rPr>
        <w:t>utoritate competent</w:t>
      </w:r>
      <w:r w:rsidR="00E1474F" w:rsidRPr="00FD21E7">
        <w:rPr>
          <w:rFonts w:ascii="Times New Roman" w:hAnsi="Times New Roman"/>
          <w:sz w:val="28"/>
          <w:szCs w:val="28"/>
        </w:rPr>
        <w:t>a</w:t>
      </w:r>
      <w:r w:rsidR="009B2C34" w:rsidRPr="00FD21E7">
        <w:rPr>
          <w:rFonts w:ascii="Times New Roman" w:hAnsi="Times New Roman"/>
          <w:sz w:val="28"/>
          <w:szCs w:val="28"/>
        </w:rPr>
        <w:t xml:space="preserve"> pentru protec</w:t>
      </w:r>
      <w:r w:rsidR="00E1474F" w:rsidRPr="00FD21E7">
        <w:rPr>
          <w:rFonts w:ascii="Times New Roman" w:hAnsi="Times New Roman"/>
          <w:sz w:val="28"/>
          <w:szCs w:val="28"/>
        </w:rPr>
        <w:t>t</w:t>
      </w:r>
      <w:r w:rsidR="009B2C34" w:rsidRPr="00FD21E7">
        <w:rPr>
          <w:rFonts w:ascii="Times New Roman" w:hAnsi="Times New Roman"/>
          <w:sz w:val="28"/>
          <w:szCs w:val="28"/>
        </w:rPr>
        <w:t>ia mediului</w:t>
      </w:r>
      <w:r w:rsidRPr="00FD21E7">
        <w:rPr>
          <w:rFonts w:ascii="Times New Roman" w:hAnsi="Times New Roman"/>
          <w:sz w:val="28"/>
          <w:szCs w:val="28"/>
        </w:rPr>
        <w:t xml:space="preserve"> Tulcea decide</w:t>
      </w:r>
      <w:r w:rsidR="009B2C34" w:rsidRPr="00FD21E7">
        <w:rPr>
          <w:rFonts w:ascii="Times New Roman" w:hAnsi="Times New Roman"/>
          <w:sz w:val="28"/>
          <w:szCs w:val="28"/>
        </w:rPr>
        <w:t xml:space="preserve">, ca urmare a consultarilor desfasurate in cadrul </w:t>
      </w:r>
      <w:r w:rsidR="00E1474F" w:rsidRPr="00FD21E7">
        <w:rPr>
          <w:rFonts w:ascii="Times New Roman" w:hAnsi="Times New Roman"/>
          <w:sz w:val="28"/>
          <w:szCs w:val="28"/>
        </w:rPr>
        <w:t>s</w:t>
      </w:r>
      <w:r w:rsidR="009B2C34" w:rsidRPr="00FD21E7">
        <w:rPr>
          <w:rFonts w:ascii="Times New Roman" w:hAnsi="Times New Roman"/>
          <w:sz w:val="28"/>
          <w:szCs w:val="28"/>
        </w:rPr>
        <w:t>edin</w:t>
      </w:r>
      <w:r w:rsidR="00E1474F" w:rsidRPr="00FD21E7">
        <w:rPr>
          <w:rFonts w:ascii="Times New Roman" w:hAnsi="Times New Roman"/>
          <w:sz w:val="28"/>
          <w:szCs w:val="28"/>
        </w:rPr>
        <w:t>t</w:t>
      </w:r>
      <w:r w:rsidR="009B2C34" w:rsidRPr="00FD21E7">
        <w:rPr>
          <w:rFonts w:ascii="Times New Roman" w:hAnsi="Times New Roman"/>
          <w:sz w:val="28"/>
          <w:szCs w:val="28"/>
        </w:rPr>
        <w:t>ei Comisiei  Tehnice de Analiz</w:t>
      </w:r>
      <w:r w:rsidR="00E1474F" w:rsidRPr="00FD21E7">
        <w:rPr>
          <w:rFonts w:ascii="Times New Roman" w:hAnsi="Times New Roman"/>
          <w:sz w:val="28"/>
          <w:szCs w:val="28"/>
        </w:rPr>
        <w:t>a</w:t>
      </w:r>
      <w:r w:rsidR="00AD4829" w:rsidRPr="00FD21E7">
        <w:rPr>
          <w:rFonts w:ascii="Times New Roman" w:hAnsi="Times New Roman"/>
          <w:sz w:val="28"/>
          <w:szCs w:val="28"/>
          <w:lang w:val="ro-RO"/>
        </w:rPr>
        <w:t xml:space="preserve"> din data de </w:t>
      </w:r>
      <w:r w:rsidR="00AE265D" w:rsidRPr="00FD21E7">
        <w:rPr>
          <w:rFonts w:ascii="Times New Roman" w:hAnsi="Times New Roman"/>
          <w:sz w:val="28"/>
          <w:szCs w:val="28"/>
          <w:lang w:val="ro-RO"/>
        </w:rPr>
        <w:t>12</w:t>
      </w:r>
      <w:r w:rsidR="001C6E7F" w:rsidRPr="00FD21E7">
        <w:rPr>
          <w:rFonts w:ascii="Times New Roman" w:hAnsi="Times New Roman"/>
          <w:sz w:val="28"/>
          <w:szCs w:val="28"/>
          <w:lang w:val="ro-RO"/>
        </w:rPr>
        <w:t>.0</w:t>
      </w:r>
      <w:r w:rsidR="00AE265D" w:rsidRPr="00FD21E7">
        <w:rPr>
          <w:rFonts w:ascii="Times New Roman" w:hAnsi="Times New Roman"/>
          <w:sz w:val="28"/>
          <w:szCs w:val="28"/>
          <w:lang w:val="ro-RO"/>
        </w:rPr>
        <w:t>3</w:t>
      </w:r>
      <w:r w:rsidR="001C6E7F" w:rsidRPr="00FD21E7">
        <w:rPr>
          <w:rFonts w:ascii="Times New Roman" w:hAnsi="Times New Roman"/>
          <w:sz w:val="28"/>
          <w:szCs w:val="28"/>
          <w:lang w:val="ro-RO"/>
        </w:rPr>
        <w:t>.201</w:t>
      </w:r>
      <w:r w:rsidR="00052285" w:rsidRPr="00FD21E7">
        <w:rPr>
          <w:rFonts w:ascii="Times New Roman" w:hAnsi="Times New Roman"/>
          <w:sz w:val="28"/>
          <w:szCs w:val="28"/>
          <w:lang w:val="ro-RO"/>
        </w:rPr>
        <w:t>9</w:t>
      </w:r>
      <w:r w:rsidR="002E2C10" w:rsidRPr="00FD21E7">
        <w:rPr>
          <w:rFonts w:ascii="Times New Roman" w:hAnsi="Times New Roman"/>
          <w:sz w:val="28"/>
          <w:szCs w:val="28"/>
          <w:lang w:val="ro-RO"/>
        </w:rPr>
        <w:t xml:space="preserve">, </w:t>
      </w:r>
      <w:r w:rsidR="002C7742" w:rsidRPr="00FD21E7">
        <w:rPr>
          <w:rFonts w:ascii="Times New Roman" w:hAnsi="Times New Roman"/>
          <w:sz w:val="28"/>
          <w:szCs w:val="28"/>
          <w:lang w:val="ro-RO"/>
        </w:rPr>
        <w:t>c</w:t>
      </w:r>
      <w:r w:rsidR="00E1474F" w:rsidRPr="00FD21E7">
        <w:rPr>
          <w:rFonts w:ascii="Times New Roman" w:hAnsi="Times New Roman"/>
          <w:sz w:val="28"/>
          <w:szCs w:val="28"/>
          <w:lang w:val="ro-RO"/>
        </w:rPr>
        <w:t>a</w:t>
      </w:r>
      <w:r w:rsidR="002C7742" w:rsidRPr="00FD21E7">
        <w:rPr>
          <w:rFonts w:ascii="Times New Roman" w:hAnsi="Times New Roman"/>
          <w:sz w:val="28"/>
          <w:szCs w:val="28"/>
          <w:lang w:val="ro-RO"/>
        </w:rPr>
        <w:t xml:space="preserve"> proiectul </w:t>
      </w:r>
      <w:r w:rsidR="00AE265D" w:rsidRPr="00FD21E7">
        <w:rPr>
          <w:rFonts w:ascii="Times New Roman" w:hAnsi="Times New Roman"/>
          <w:b/>
          <w:sz w:val="28"/>
          <w:szCs w:val="28"/>
          <w:lang w:val="ro-RO"/>
        </w:rPr>
        <w:t>„RETEA GAZE NATURALE PRESIUNE REDUSA SI  REFACERE  IMBRACAMINTE  STRADA”</w:t>
      </w:r>
      <w:r w:rsidR="00AE265D" w:rsidRPr="00FD21E7">
        <w:rPr>
          <w:rFonts w:ascii="Times New Roman" w:hAnsi="Times New Roman"/>
          <w:sz w:val="28"/>
          <w:szCs w:val="28"/>
          <w:lang w:val="ro-RO"/>
        </w:rPr>
        <w:t>, propus a fi amplasat in intravilanul localitǎtii TULCEA, str. Barajului, judetul Tulcea</w:t>
      </w:r>
      <w:r w:rsidR="000F1270" w:rsidRPr="00FD21E7">
        <w:rPr>
          <w:rFonts w:ascii="Times New Roman" w:hAnsi="Times New Roman"/>
          <w:sz w:val="28"/>
          <w:szCs w:val="28"/>
          <w:lang w:val="ro-RO"/>
        </w:rPr>
        <w:t>,</w:t>
      </w:r>
      <w:r w:rsidR="000F1270" w:rsidRPr="00FD21E7">
        <w:rPr>
          <w:rFonts w:ascii="Times New Roman" w:hAnsi="Times New Roman"/>
          <w:b/>
          <w:sz w:val="28"/>
          <w:szCs w:val="28"/>
          <w:lang w:val="ro-RO"/>
        </w:rPr>
        <w:t xml:space="preserve"> </w:t>
      </w:r>
      <w:r w:rsidR="00401C98" w:rsidRPr="00FD21E7">
        <w:rPr>
          <w:rFonts w:ascii="Times New Roman" w:hAnsi="Times New Roman"/>
          <w:b/>
          <w:sz w:val="28"/>
          <w:szCs w:val="28"/>
        </w:rPr>
        <w:t>nu se supune evalu</w:t>
      </w:r>
      <w:r w:rsidR="00E1474F" w:rsidRPr="00FD21E7">
        <w:rPr>
          <w:rFonts w:ascii="Times New Roman" w:hAnsi="Times New Roman"/>
          <w:b/>
          <w:sz w:val="28"/>
          <w:szCs w:val="28"/>
        </w:rPr>
        <w:t>a</w:t>
      </w:r>
      <w:r w:rsidR="00401C98" w:rsidRPr="00FD21E7">
        <w:rPr>
          <w:rFonts w:ascii="Times New Roman" w:hAnsi="Times New Roman"/>
          <w:b/>
          <w:sz w:val="28"/>
          <w:szCs w:val="28"/>
        </w:rPr>
        <w:t>rii impactului asupra mediului</w:t>
      </w:r>
      <w:r w:rsidR="00BC1CA0" w:rsidRPr="00FD21E7">
        <w:rPr>
          <w:rFonts w:ascii="Times New Roman" w:hAnsi="Times New Roman"/>
          <w:b/>
          <w:sz w:val="28"/>
          <w:szCs w:val="28"/>
        </w:rPr>
        <w:t>.</w:t>
      </w:r>
    </w:p>
    <w:p w:rsidR="00595382" w:rsidRPr="00FD21E7" w:rsidRDefault="002E2C10" w:rsidP="00FD21E7">
      <w:p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sz w:val="28"/>
          <w:szCs w:val="28"/>
          <w:lang w:val="ro-RO"/>
        </w:rPr>
        <w:t xml:space="preserve">    </w:t>
      </w:r>
      <w:r w:rsidRPr="00FD21E7">
        <w:rPr>
          <w:rFonts w:ascii="Times New Roman" w:hAnsi="Times New Roman"/>
          <w:b/>
          <w:sz w:val="28"/>
          <w:szCs w:val="28"/>
          <w:lang w:val="ro-RO"/>
        </w:rPr>
        <w:t>Justificarea prezentei decizii:</w:t>
      </w:r>
      <w:r w:rsidR="001F73BB" w:rsidRPr="00FD21E7">
        <w:rPr>
          <w:rFonts w:ascii="Times New Roman" w:hAnsi="Times New Roman"/>
          <w:b/>
          <w:sz w:val="28"/>
          <w:szCs w:val="28"/>
          <w:lang w:val="ro-RO"/>
        </w:rPr>
        <w:tab/>
      </w:r>
    </w:p>
    <w:p w:rsidR="00753675" w:rsidRPr="00FD21E7" w:rsidRDefault="002E2C10"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I. Motivele </w:t>
      </w:r>
      <w:r w:rsidR="00052285" w:rsidRPr="00FD21E7">
        <w:rPr>
          <w:rFonts w:ascii="Times New Roman" w:hAnsi="Times New Roman"/>
          <w:sz w:val="28"/>
          <w:szCs w:val="28"/>
          <w:lang w:val="ro-RO"/>
        </w:rPr>
        <w:t>pe baza carora s-a stabilit necesitatea neefectuarii evaluarii impactului</w:t>
      </w:r>
      <w:r w:rsidRPr="00FD21E7">
        <w:rPr>
          <w:rFonts w:ascii="Times New Roman" w:hAnsi="Times New Roman"/>
          <w:sz w:val="28"/>
          <w:szCs w:val="28"/>
          <w:lang w:val="ro-RO"/>
        </w:rPr>
        <w:t xml:space="preserve"> asupra mediului sunt urm</w:t>
      </w:r>
      <w:r w:rsidR="00E1474F" w:rsidRPr="00FD21E7">
        <w:rPr>
          <w:rFonts w:ascii="Times New Roman" w:hAnsi="Times New Roman"/>
          <w:sz w:val="28"/>
          <w:szCs w:val="28"/>
          <w:lang w:val="ro-RO"/>
        </w:rPr>
        <w:t>a</w:t>
      </w:r>
      <w:r w:rsidRPr="00FD21E7">
        <w:rPr>
          <w:rFonts w:ascii="Times New Roman" w:hAnsi="Times New Roman"/>
          <w:sz w:val="28"/>
          <w:szCs w:val="28"/>
          <w:lang w:val="ro-RO"/>
        </w:rPr>
        <w:t>toarele:</w:t>
      </w:r>
    </w:p>
    <w:p w:rsidR="00753675" w:rsidRPr="00FD21E7" w:rsidRDefault="002E2C10"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 proiectul se </w:t>
      </w:r>
      <w:r w:rsidR="00E1474F" w:rsidRPr="00FD21E7">
        <w:rPr>
          <w:rFonts w:ascii="Times New Roman" w:hAnsi="Times New Roman"/>
          <w:sz w:val="28"/>
          <w:szCs w:val="28"/>
          <w:lang w:val="ro-RO"/>
        </w:rPr>
        <w:t>i</w:t>
      </w:r>
      <w:r w:rsidRPr="00FD21E7">
        <w:rPr>
          <w:rFonts w:ascii="Times New Roman" w:hAnsi="Times New Roman"/>
          <w:sz w:val="28"/>
          <w:szCs w:val="28"/>
          <w:lang w:val="ro-RO"/>
        </w:rPr>
        <w:t>ncadreaz</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E1474F" w:rsidRPr="00FD21E7">
        <w:rPr>
          <w:rFonts w:ascii="Times New Roman" w:hAnsi="Times New Roman"/>
          <w:sz w:val="28"/>
          <w:szCs w:val="28"/>
          <w:lang w:val="ro-RO"/>
        </w:rPr>
        <w:t>i</w:t>
      </w:r>
      <w:r w:rsidRPr="00FD21E7">
        <w:rPr>
          <w:rFonts w:ascii="Times New Roman" w:hAnsi="Times New Roman"/>
          <w:sz w:val="28"/>
          <w:szCs w:val="28"/>
          <w:lang w:val="ro-RO"/>
        </w:rPr>
        <w:t xml:space="preserve">n prevederile </w:t>
      </w:r>
      <w:r w:rsidR="00052285" w:rsidRPr="00FD21E7">
        <w:rPr>
          <w:rFonts w:ascii="Times New Roman" w:hAnsi="Times New Roman"/>
          <w:sz w:val="28"/>
          <w:szCs w:val="28"/>
          <w:lang w:val="ro-RO"/>
        </w:rPr>
        <w:t xml:space="preserve">Legii nr. 292/2018 privind evaluarea impactului anumitor proiecte publice </w:t>
      </w:r>
      <w:r w:rsidR="00AA6BB1" w:rsidRPr="00FD21E7">
        <w:rPr>
          <w:rFonts w:ascii="Times New Roman" w:hAnsi="Times New Roman"/>
          <w:sz w:val="28"/>
          <w:szCs w:val="28"/>
          <w:lang w:val="ro-RO"/>
        </w:rPr>
        <w:t>s</w:t>
      </w:r>
      <w:r w:rsidR="00052285" w:rsidRPr="00FD21E7">
        <w:rPr>
          <w:rFonts w:ascii="Times New Roman" w:hAnsi="Times New Roman"/>
          <w:sz w:val="28"/>
          <w:szCs w:val="28"/>
          <w:lang w:val="ro-RO"/>
        </w:rPr>
        <w:t>i private asupra mediului</w:t>
      </w:r>
      <w:r w:rsidRPr="00FD21E7">
        <w:rPr>
          <w:rFonts w:ascii="Times New Roman" w:hAnsi="Times New Roman"/>
          <w:sz w:val="28"/>
          <w:szCs w:val="28"/>
          <w:lang w:val="ro-RO"/>
        </w:rPr>
        <w:t xml:space="preserve">, </w:t>
      </w:r>
      <w:r w:rsidR="00052285" w:rsidRPr="00FD21E7">
        <w:rPr>
          <w:rFonts w:ascii="Times New Roman" w:hAnsi="Times New Roman"/>
          <w:sz w:val="28"/>
          <w:szCs w:val="28"/>
          <w:lang w:val="ro-RO"/>
        </w:rPr>
        <w:t xml:space="preserve">anexa nr.2, la punctul </w:t>
      </w:r>
      <w:r w:rsidR="00327FD3" w:rsidRPr="00FD21E7">
        <w:rPr>
          <w:rFonts w:ascii="Times New Roman" w:hAnsi="Times New Roman"/>
          <w:sz w:val="28"/>
          <w:szCs w:val="28"/>
          <w:lang w:val="ro-RO"/>
        </w:rPr>
        <w:t>10</w:t>
      </w:r>
      <w:r w:rsidR="00052285" w:rsidRPr="00FD21E7">
        <w:rPr>
          <w:rFonts w:ascii="Times New Roman" w:hAnsi="Times New Roman"/>
          <w:sz w:val="28"/>
          <w:szCs w:val="28"/>
          <w:lang w:val="ro-RO"/>
        </w:rPr>
        <w:t xml:space="preserve"> lit. </w:t>
      </w:r>
      <w:r w:rsidR="000940D2" w:rsidRPr="00FD21E7">
        <w:rPr>
          <w:rFonts w:ascii="Times New Roman" w:hAnsi="Times New Roman"/>
          <w:sz w:val="28"/>
          <w:szCs w:val="28"/>
          <w:lang w:val="ro-RO"/>
        </w:rPr>
        <w:t xml:space="preserve">i) </w:t>
      </w:r>
      <w:r w:rsidR="000940D2" w:rsidRPr="00FD21E7">
        <w:rPr>
          <w:rFonts w:ascii="Times New Roman" w:hAnsi="Times New Roman"/>
          <w:sz w:val="28"/>
          <w:szCs w:val="28"/>
          <w:shd w:val="clear" w:color="auto" w:fill="FFFFFF"/>
        </w:rPr>
        <w:t>instalații de conducte pentru gaz și petrol și conductele pentru transportul fluxurilor de dioxid de carbon în scopul stocării geologice, altele decât cele prevăzute în anexa </w:t>
      </w:r>
      <w:hyperlink r:id="rId13" w:anchor="p-275167869" w:tgtFrame="_blank" w:history="1">
        <w:r w:rsidR="000940D2" w:rsidRPr="00FD21E7">
          <w:rPr>
            <w:rStyle w:val="Hyperlink"/>
            <w:rFonts w:ascii="Times New Roman" w:hAnsi="Times New Roman"/>
            <w:color w:val="auto"/>
            <w:sz w:val="28"/>
            <w:szCs w:val="28"/>
            <w:shd w:val="clear" w:color="auto" w:fill="FFFFFF"/>
          </w:rPr>
          <w:t>nr. 1</w:t>
        </w:r>
      </w:hyperlink>
      <w:r w:rsidR="000940D2" w:rsidRPr="00FD21E7">
        <w:rPr>
          <w:rFonts w:ascii="Times New Roman" w:hAnsi="Times New Roman"/>
          <w:sz w:val="28"/>
          <w:szCs w:val="28"/>
          <w:lang w:val="ro-RO"/>
        </w:rPr>
        <w:t xml:space="preserve">, si la punctul 13 lit. a ) </w:t>
      </w:r>
      <w:r w:rsidR="000940D2" w:rsidRPr="00FD21E7">
        <w:rPr>
          <w:rFonts w:ascii="Times New Roman" w:hAnsi="Times New Roman"/>
          <w:sz w:val="28"/>
          <w:szCs w:val="28"/>
          <w:shd w:val="clear" w:color="auto" w:fill="FFFFFF"/>
        </w:rPr>
        <w:t>orice modificări sau extinderi, altele decât cele prevăzute la </w:t>
      </w:r>
      <w:hyperlink r:id="rId14" w:anchor="p-275167933" w:tgtFrame="_blank" w:history="1">
        <w:r w:rsidR="000940D2" w:rsidRPr="00FD21E7">
          <w:rPr>
            <w:rStyle w:val="Hyperlink"/>
            <w:rFonts w:ascii="Times New Roman" w:hAnsi="Times New Roman"/>
            <w:color w:val="auto"/>
            <w:sz w:val="28"/>
            <w:szCs w:val="28"/>
            <w:shd w:val="clear" w:color="auto" w:fill="FFFFFF"/>
          </w:rPr>
          <w:t>pct. 24</w:t>
        </w:r>
      </w:hyperlink>
      <w:r w:rsidR="000940D2" w:rsidRPr="00FD21E7">
        <w:rPr>
          <w:rFonts w:ascii="Times New Roman" w:hAnsi="Times New Roman"/>
          <w:sz w:val="28"/>
          <w:szCs w:val="28"/>
          <w:shd w:val="clear" w:color="auto" w:fill="FFFFFF"/>
        </w:rPr>
        <w:t> din anexa nr. 1, ale proiectelor prevăzute în anexa </w:t>
      </w:r>
      <w:hyperlink r:id="rId15" w:anchor="p-275167869" w:tgtFrame="_blank" w:history="1">
        <w:r w:rsidR="000940D2" w:rsidRPr="00FD21E7">
          <w:rPr>
            <w:rStyle w:val="Hyperlink"/>
            <w:rFonts w:ascii="Times New Roman" w:hAnsi="Times New Roman"/>
            <w:color w:val="auto"/>
            <w:sz w:val="28"/>
            <w:szCs w:val="28"/>
            <w:shd w:val="clear" w:color="auto" w:fill="FFFFFF"/>
          </w:rPr>
          <w:t>nr. 1</w:t>
        </w:r>
      </w:hyperlink>
      <w:r w:rsidR="000940D2" w:rsidRPr="00FD21E7">
        <w:rPr>
          <w:rFonts w:ascii="Times New Roman" w:hAnsi="Times New Roman"/>
          <w:sz w:val="28"/>
          <w:szCs w:val="28"/>
          <w:shd w:val="clear" w:color="auto" w:fill="FFFFFF"/>
        </w:rPr>
        <w:t> sau în prezenta anexă, deja autorizate, executate sau în curs de a fi executate, care pot avea efecte semnificative negative asupra mediului.</w:t>
      </w:r>
    </w:p>
    <w:p w:rsidR="0061676A" w:rsidRPr="00FD21E7" w:rsidRDefault="0061676A"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b) </w:t>
      </w:r>
      <w:r w:rsidR="009B357E" w:rsidRPr="00FD21E7">
        <w:rPr>
          <w:rFonts w:ascii="Times New Roman" w:hAnsi="Times New Roman"/>
          <w:sz w:val="28"/>
          <w:szCs w:val="28"/>
          <w:lang w:val="ro-RO"/>
        </w:rPr>
        <w:t>lucr</w:t>
      </w:r>
      <w:r w:rsidR="00E1474F" w:rsidRPr="00FD21E7">
        <w:rPr>
          <w:rFonts w:ascii="Times New Roman" w:hAnsi="Times New Roman"/>
          <w:sz w:val="28"/>
          <w:szCs w:val="28"/>
          <w:lang w:val="ro-RO"/>
        </w:rPr>
        <w:t>a</w:t>
      </w:r>
      <w:r w:rsidR="009B357E" w:rsidRPr="00FD21E7">
        <w:rPr>
          <w:rFonts w:ascii="Times New Roman" w:hAnsi="Times New Roman"/>
          <w:sz w:val="28"/>
          <w:szCs w:val="28"/>
          <w:lang w:val="ro-RO"/>
        </w:rPr>
        <w:t xml:space="preserve">rile propuse </w:t>
      </w:r>
      <w:r w:rsidR="00E1474F" w:rsidRPr="00FD21E7">
        <w:rPr>
          <w:rFonts w:ascii="Times New Roman" w:hAnsi="Times New Roman"/>
          <w:sz w:val="28"/>
          <w:szCs w:val="28"/>
          <w:lang w:val="ro-RO"/>
        </w:rPr>
        <w:t>i</w:t>
      </w:r>
      <w:r w:rsidR="009B357E" w:rsidRPr="00FD21E7">
        <w:rPr>
          <w:rFonts w:ascii="Times New Roman" w:hAnsi="Times New Roman"/>
          <w:sz w:val="28"/>
          <w:szCs w:val="28"/>
          <w:lang w:val="ro-RO"/>
        </w:rPr>
        <w:t xml:space="preserve">n cadrul proiectului, prin analiza criteriilor din Anexa 3 a                       </w:t>
      </w:r>
      <w:r w:rsidR="00052285" w:rsidRPr="00FD21E7">
        <w:rPr>
          <w:rFonts w:ascii="Times New Roman" w:hAnsi="Times New Roman"/>
          <w:sz w:val="28"/>
          <w:szCs w:val="28"/>
          <w:lang w:val="ro-RO"/>
        </w:rPr>
        <w:t xml:space="preserve">Legii nr. 292/2018 privind evaluarea impactului anumitor proiecte publice </w:t>
      </w:r>
      <w:r w:rsidR="00AA6BB1" w:rsidRPr="00FD21E7">
        <w:rPr>
          <w:rFonts w:ascii="Times New Roman" w:hAnsi="Times New Roman"/>
          <w:sz w:val="28"/>
          <w:szCs w:val="28"/>
          <w:lang w:val="ro-RO"/>
        </w:rPr>
        <w:t>s</w:t>
      </w:r>
      <w:r w:rsidR="00052285" w:rsidRPr="00FD21E7">
        <w:rPr>
          <w:rFonts w:ascii="Times New Roman" w:hAnsi="Times New Roman"/>
          <w:sz w:val="28"/>
          <w:szCs w:val="28"/>
          <w:lang w:val="ro-RO"/>
        </w:rPr>
        <w:t>i private asupra mediului</w:t>
      </w:r>
      <w:r w:rsidR="009B357E" w:rsidRPr="00FD21E7">
        <w:rPr>
          <w:rFonts w:ascii="Times New Roman" w:hAnsi="Times New Roman"/>
          <w:sz w:val="28"/>
          <w:szCs w:val="28"/>
          <w:lang w:val="ro-RO"/>
        </w:rPr>
        <w:t>, nu sunt de natur</w:t>
      </w:r>
      <w:r w:rsidR="00E1474F" w:rsidRPr="00FD21E7">
        <w:rPr>
          <w:rFonts w:ascii="Times New Roman" w:hAnsi="Times New Roman"/>
          <w:sz w:val="28"/>
          <w:szCs w:val="28"/>
          <w:lang w:val="ro-RO"/>
        </w:rPr>
        <w:t>a</w:t>
      </w:r>
      <w:r w:rsidR="009B357E" w:rsidRPr="00FD21E7">
        <w:rPr>
          <w:rFonts w:ascii="Times New Roman" w:hAnsi="Times New Roman"/>
          <w:sz w:val="28"/>
          <w:szCs w:val="28"/>
          <w:lang w:val="ro-RO"/>
        </w:rPr>
        <w:t xml:space="preserve"> a genera un impact semnificativ asupra mediului.</w:t>
      </w:r>
    </w:p>
    <w:p w:rsidR="0034160E" w:rsidRPr="00FD21E7" w:rsidRDefault="0034160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w:t>
      </w:r>
      <w:r w:rsidRPr="00FD21E7">
        <w:rPr>
          <w:rFonts w:ascii="Times New Roman" w:hAnsi="Times New Roman"/>
          <w:sz w:val="28"/>
          <w:szCs w:val="28"/>
          <w:lang w:val="ro-RO"/>
        </w:rPr>
        <w:lastRenderedPageBreak/>
        <w:t>ulterioare, deoarece amplasamentul nu se afla in interiorul unei arii protejate de interes comunitar.</w:t>
      </w:r>
    </w:p>
    <w:p w:rsidR="0034160E" w:rsidRPr="00FD21E7" w:rsidRDefault="0034160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d) proiectul propus nu intr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sub inciden</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a prevederilor art. 48 </w:t>
      </w:r>
      <w:r w:rsidR="00AA6BB1" w:rsidRPr="00FD21E7">
        <w:rPr>
          <w:rFonts w:ascii="Times New Roman" w:hAnsi="Times New Roman"/>
          <w:sz w:val="28"/>
          <w:szCs w:val="28"/>
          <w:lang w:val="ro-RO"/>
        </w:rPr>
        <w:t>s</w:t>
      </w:r>
      <w:r w:rsidRPr="00FD21E7">
        <w:rPr>
          <w:rFonts w:ascii="Times New Roman" w:hAnsi="Times New Roman"/>
          <w:sz w:val="28"/>
          <w:szCs w:val="28"/>
          <w:lang w:val="ro-RO"/>
        </w:rPr>
        <w:t>i 54 din Legea apelor nr. 107/1996, cu modific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complet</w:t>
      </w:r>
      <w:r w:rsidR="00AA6BB1" w:rsidRPr="00FD21E7">
        <w:rPr>
          <w:rFonts w:ascii="Times New Roman" w:hAnsi="Times New Roman"/>
          <w:sz w:val="28"/>
          <w:szCs w:val="28"/>
          <w:lang w:val="ro-RO"/>
        </w:rPr>
        <w:t>a</w:t>
      </w:r>
      <w:r w:rsidRPr="00FD21E7">
        <w:rPr>
          <w:rFonts w:ascii="Times New Roman" w:hAnsi="Times New Roman"/>
          <w:sz w:val="28"/>
          <w:szCs w:val="28"/>
          <w:lang w:val="ro-RO"/>
        </w:rPr>
        <w:t>rile ulterioare.</w:t>
      </w:r>
    </w:p>
    <w:p w:rsidR="00067C2D" w:rsidRPr="00FD21E7" w:rsidRDefault="00DF0BBF" w:rsidP="00FD21E7">
      <w:pPr>
        <w:spacing w:after="0" w:line="240" w:lineRule="auto"/>
        <w:jc w:val="both"/>
        <w:rPr>
          <w:rFonts w:ascii="Times New Roman" w:hAnsi="Times New Roman"/>
          <w:b/>
          <w:sz w:val="28"/>
          <w:szCs w:val="28"/>
          <w:lang w:val="ro-RO"/>
        </w:rPr>
      </w:pPr>
      <w:r w:rsidRPr="00FD21E7">
        <w:rPr>
          <w:rFonts w:ascii="Times New Roman" w:hAnsi="Times New Roman"/>
          <w:sz w:val="28"/>
          <w:szCs w:val="28"/>
          <w:lang w:val="ro-RO"/>
        </w:rPr>
        <w:t xml:space="preserve">   </w:t>
      </w:r>
      <w:r w:rsidR="00067C2D" w:rsidRPr="00FD21E7">
        <w:rPr>
          <w:rFonts w:ascii="Times New Roman" w:hAnsi="Times New Roman"/>
          <w:b/>
          <w:sz w:val="28"/>
          <w:szCs w:val="28"/>
          <w:lang w:val="ro-RO"/>
        </w:rPr>
        <w:t xml:space="preserve"> Caracteristicele proiectului</w:t>
      </w:r>
      <w:r w:rsidR="00121F01" w:rsidRPr="00FD21E7">
        <w:rPr>
          <w:rFonts w:ascii="Times New Roman" w:hAnsi="Times New Roman"/>
          <w:b/>
          <w:sz w:val="28"/>
          <w:szCs w:val="28"/>
          <w:lang w:val="ro-RO"/>
        </w:rPr>
        <w:t xml:space="preserve"> </w:t>
      </w:r>
    </w:p>
    <w:p w:rsidR="00A25313" w:rsidRPr="00FD21E7" w:rsidRDefault="005232E9" w:rsidP="00FD21E7">
      <w:pPr>
        <w:pStyle w:val="ListParagraph"/>
        <w:numPr>
          <w:ilvl w:val="0"/>
          <w:numId w:val="31"/>
        </w:numPr>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Dimensiunea si conceptia intregului proiect</w:t>
      </w:r>
      <w:r w:rsidR="00E27371" w:rsidRPr="00FD21E7">
        <w:rPr>
          <w:rFonts w:ascii="Times New Roman" w:hAnsi="Times New Roman"/>
          <w:b/>
          <w:sz w:val="28"/>
          <w:szCs w:val="28"/>
          <w:lang w:val="ro-RO"/>
        </w:rPr>
        <w:t>:</w:t>
      </w:r>
    </w:p>
    <w:p w:rsidR="00A25313" w:rsidRPr="00FD21E7" w:rsidRDefault="00A25313" w:rsidP="00FD21E7">
      <w:pPr>
        <w:pStyle w:val="ListParagraph"/>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ab/>
      </w:r>
      <w:r w:rsidRPr="00FD21E7">
        <w:rPr>
          <w:rFonts w:ascii="Times New Roman" w:hAnsi="Times New Roman"/>
          <w:sz w:val="28"/>
          <w:szCs w:val="28"/>
          <w:lang w:val="ro-RO"/>
        </w:rPr>
        <w:t>Amplasamentul este situat ȋn intravilanul mun. Tulcea, str. Barajului, judetul Tulcea.</w:t>
      </w:r>
    </w:p>
    <w:p w:rsidR="00A25313" w:rsidRPr="00FD21E7" w:rsidRDefault="00A25313" w:rsidP="00FD21E7">
      <w:pPr>
        <w:autoSpaceDE w:val="0"/>
        <w:autoSpaceDN w:val="0"/>
        <w:adjustRightInd w:val="0"/>
        <w:spacing w:after="0" w:line="240" w:lineRule="auto"/>
        <w:jc w:val="both"/>
        <w:rPr>
          <w:rFonts w:ascii="Times New Roman" w:hAnsi="Times New Roman"/>
          <w:b/>
          <w:sz w:val="28"/>
          <w:szCs w:val="28"/>
        </w:rPr>
      </w:pPr>
      <w:r w:rsidRPr="00FD21E7">
        <w:rPr>
          <w:rFonts w:ascii="Times New Roman" w:hAnsi="Times New Roman"/>
          <w:sz w:val="28"/>
          <w:szCs w:val="28"/>
          <w:lang w:val="ro-RO"/>
        </w:rPr>
        <w:tab/>
        <w:t xml:space="preserve">Proiectul propune executarea unei conducte de gaze naturale presiune redusa, </w:t>
      </w:r>
      <w:r w:rsidRPr="00FD21E7">
        <w:rPr>
          <w:rFonts w:ascii="Times New Roman" w:hAnsi="Times New Roman"/>
          <w:sz w:val="28"/>
          <w:szCs w:val="28"/>
          <w:lang w:val="it-IT"/>
        </w:rPr>
        <w:t xml:space="preserve">pe </w:t>
      </w:r>
      <w:r w:rsidRPr="00FD21E7">
        <w:rPr>
          <w:rFonts w:ascii="Times New Roman" w:hAnsi="Times New Roman"/>
          <w:b/>
          <w:sz w:val="28"/>
          <w:szCs w:val="28"/>
          <w:lang w:val="it-IT"/>
        </w:rPr>
        <w:t>STRADA BARAJULUI FN , Mun. Tulcea</w:t>
      </w:r>
      <w:r w:rsidRPr="00FD21E7">
        <w:rPr>
          <w:rFonts w:ascii="Times New Roman" w:hAnsi="Times New Roman"/>
          <w:sz w:val="28"/>
          <w:szCs w:val="28"/>
        </w:rPr>
        <w:t xml:space="preserve">,  avand caracteristicile tehnice urmatoare: polietilena de inalta densitate </w:t>
      </w:r>
      <w:r w:rsidRPr="00FD21E7">
        <w:rPr>
          <w:rFonts w:ascii="Times New Roman" w:hAnsi="Times New Roman"/>
          <w:b/>
          <w:sz w:val="28"/>
          <w:szCs w:val="28"/>
        </w:rPr>
        <w:t>PE100 SDR 11, Dn 63, L=  20,00 m si PE100 SDR11, Dn125, L=280m.</w:t>
      </w:r>
    </w:p>
    <w:p w:rsidR="00A25313" w:rsidRPr="00FD21E7" w:rsidRDefault="00A25313" w:rsidP="00FD21E7">
      <w:pPr>
        <w:tabs>
          <w:tab w:val="left" w:pos="810"/>
        </w:tabs>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b/>
        <w:t>Conducta de gaze naturale se amplaseaza  subteran, numai in domeniul public, cu respectarea Normelor Tehnice pentru Proiectarea, Executia si Exploatarea Sistemelor de alimentare cu gaze naturale – aprobate cu Ordinul ANRE nr. 89/2018, precum si cu respectarea prevederilor din avizele de amplasament emise de catre  detinatorii de utilitati si de catre administratorul domeniului public.</w:t>
      </w:r>
    </w:p>
    <w:p w:rsidR="0045495C" w:rsidRPr="00FD21E7" w:rsidRDefault="0045495C" w:rsidP="00FD21E7">
      <w:pPr>
        <w:autoSpaceDE w:val="0"/>
        <w:autoSpaceDN w:val="0"/>
        <w:adjustRightInd w:val="0"/>
        <w:spacing w:after="0" w:line="240" w:lineRule="auto"/>
        <w:ind w:firstLine="720"/>
        <w:jc w:val="both"/>
        <w:rPr>
          <w:rFonts w:ascii="Times New Roman" w:hAnsi="Times New Roman"/>
          <w:sz w:val="28"/>
          <w:szCs w:val="28"/>
          <w:lang w:val="ro-RO"/>
        </w:rPr>
      </w:pPr>
      <w:r w:rsidRPr="00FD21E7">
        <w:rPr>
          <w:rFonts w:ascii="Times New Roman" w:hAnsi="Times New Roman"/>
          <w:b/>
          <w:sz w:val="28"/>
          <w:szCs w:val="28"/>
          <w:lang w:val="ro-RO"/>
        </w:rPr>
        <w:t>Vecinatati:</w:t>
      </w:r>
      <w:r w:rsidRPr="00FD21E7">
        <w:rPr>
          <w:rFonts w:ascii="Times New Roman" w:hAnsi="Times New Roman"/>
          <w:sz w:val="28"/>
          <w:szCs w:val="28"/>
          <w:lang w:val="ro-RO"/>
        </w:rPr>
        <w:t xml:space="preserve"> </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N – Proprietati; </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 – Proprietati;</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E – Drum acces Kaufland; </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V –  Drum acces. </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b/>
          <w:sz w:val="28"/>
          <w:szCs w:val="28"/>
          <w:lang w:val="ro-RO"/>
        </w:rPr>
        <w:t>Lucrari executate</w:t>
      </w:r>
      <w:r w:rsidRPr="00FD21E7">
        <w:rPr>
          <w:rFonts w:ascii="Times New Roman" w:hAnsi="Times New Roman"/>
          <w:sz w:val="28"/>
          <w:szCs w:val="28"/>
          <w:lang w:val="ro-RO"/>
        </w:rPr>
        <w:t>:</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u w:val="single"/>
          <w:lang w:val="ro-RO"/>
        </w:rPr>
      </w:pPr>
      <w:r w:rsidRPr="00FD21E7">
        <w:rPr>
          <w:rFonts w:ascii="Times New Roman" w:hAnsi="Times New Roman"/>
          <w:sz w:val="28"/>
          <w:szCs w:val="28"/>
          <w:lang w:val="ro-RO"/>
        </w:rPr>
        <w:t xml:space="preserve">  </w:t>
      </w:r>
      <w:r w:rsidRPr="00FD21E7">
        <w:rPr>
          <w:rFonts w:ascii="Times New Roman" w:hAnsi="Times New Roman"/>
          <w:sz w:val="28"/>
          <w:szCs w:val="28"/>
          <w:u w:val="single"/>
          <w:lang w:val="ro-RO"/>
        </w:rPr>
        <w:t xml:space="preserve">  Conducte de medie presiune </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Conducta de repartitie medie presiune, de tip arborescent din OL, cu diametre cuprinse intre 20”, L=834 m; 16”, L=175m; 14“, L=1902m, se completeaza cu un inel de medie presiune din PE Dn 315 mm, executat partial cu L=4320m.</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Traseul conductei de gaze naturale presiune redusa proiectate este orientativ datorita faptului ca pozitia celorlalte retele de utilitati existente desenate pe avizele obtinute nu este precizata exact in raport cu repere fixe din teren.</w:t>
      </w:r>
    </w:p>
    <w:p w:rsidR="0045495C" w:rsidRPr="00FD21E7" w:rsidRDefault="0045495C" w:rsidP="00FD21E7">
      <w:pPr>
        <w:spacing w:after="0" w:line="240" w:lineRule="auto"/>
        <w:jc w:val="both"/>
        <w:rPr>
          <w:rFonts w:ascii="Times New Roman" w:hAnsi="Times New Roman"/>
          <w:sz w:val="28"/>
          <w:szCs w:val="28"/>
          <w:u w:val="single"/>
          <w:lang w:val="ro-RO"/>
        </w:rPr>
      </w:pPr>
      <w:r w:rsidRPr="00FD21E7">
        <w:rPr>
          <w:rFonts w:ascii="Times New Roman" w:hAnsi="Times New Roman"/>
          <w:sz w:val="28"/>
          <w:szCs w:val="28"/>
          <w:lang w:val="ro-RO"/>
        </w:rPr>
        <w:t>Pozitia exacta a traseului conductei de gaze naturale  va fi stabilita in urma efectuarii sondajelor.</w:t>
      </w:r>
    </w:p>
    <w:p w:rsidR="0045495C" w:rsidRPr="00FD21E7" w:rsidRDefault="0045495C" w:rsidP="00FD21E7">
      <w:pPr>
        <w:spacing w:after="0" w:line="240" w:lineRule="auto"/>
        <w:jc w:val="both"/>
        <w:rPr>
          <w:rFonts w:ascii="Times New Roman" w:hAnsi="Times New Roman"/>
          <w:sz w:val="28"/>
          <w:szCs w:val="28"/>
          <w:u w:val="single"/>
          <w:lang w:val="ro-RO"/>
        </w:rPr>
      </w:pPr>
      <w:r w:rsidRPr="00FD21E7">
        <w:rPr>
          <w:rFonts w:ascii="Times New Roman" w:hAnsi="Times New Roman"/>
          <w:sz w:val="28"/>
          <w:szCs w:val="28"/>
          <w:lang w:val="ro-RO"/>
        </w:rPr>
        <w:t xml:space="preserve">Reteaua se executa subteran din polietilena </w:t>
      </w:r>
      <w:r w:rsidRPr="00FD21E7">
        <w:rPr>
          <w:rFonts w:ascii="Times New Roman" w:hAnsi="Times New Roman"/>
          <w:b/>
          <w:sz w:val="28"/>
          <w:szCs w:val="28"/>
          <w:lang w:val="ro-RO"/>
        </w:rPr>
        <w:t xml:space="preserve">PE100 SDR 11, Dn 63 </w:t>
      </w:r>
      <w:r w:rsidRPr="00FD21E7">
        <w:rPr>
          <w:rFonts w:ascii="Times New Roman" w:hAnsi="Times New Roman"/>
          <w:b/>
          <w:sz w:val="28"/>
          <w:szCs w:val="28"/>
        </w:rPr>
        <w:t>si PE100 SDR11, Dn125</w:t>
      </w:r>
      <w:r w:rsidRPr="00FD21E7">
        <w:rPr>
          <w:rFonts w:ascii="Times New Roman" w:hAnsi="Times New Roman"/>
          <w:sz w:val="28"/>
          <w:szCs w:val="28"/>
          <w:lang w:val="ro-RO"/>
        </w:rPr>
        <w:t xml:space="preserve">. Pozarea conductelor se va face numai in domeniul public cu respectarea conditiilor impuse de NTPEE GN/2018 cu privire la distantele minime intre conductele de gaze si alte instalatii, constructii, etc. In configuratia traseului se </w:t>
      </w:r>
      <w:r w:rsidR="00FD21E7" w:rsidRPr="00FD21E7">
        <w:rPr>
          <w:rFonts w:ascii="Times New Roman" w:hAnsi="Times New Roman"/>
          <w:sz w:val="28"/>
          <w:szCs w:val="28"/>
          <w:lang w:val="ro-RO"/>
        </w:rPr>
        <w:t>v</w:t>
      </w:r>
      <w:r w:rsidRPr="00FD21E7">
        <w:rPr>
          <w:rFonts w:ascii="Times New Roman" w:hAnsi="Times New Roman"/>
          <w:sz w:val="28"/>
          <w:szCs w:val="28"/>
          <w:lang w:val="ro-RO"/>
        </w:rPr>
        <w:t>or monta robinete de sectionare din polietilena sau otel care sa permita oprirea gazelor si izolarea unor tronsoane de conducta.</w:t>
      </w:r>
    </w:p>
    <w:p w:rsidR="0045495C" w:rsidRPr="00FD21E7" w:rsidRDefault="0045495C" w:rsidP="00FD21E7">
      <w:pPr>
        <w:spacing w:after="0" w:line="240" w:lineRule="auto"/>
        <w:jc w:val="both"/>
        <w:rPr>
          <w:rFonts w:ascii="Times New Roman" w:hAnsi="Times New Roman"/>
          <w:sz w:val="28"/>
          <w:szCs w:val="28"/>
          <w:u w:val="single"/>
          <w:lang w:val="ro-RO"/>
        </w:rPr>
      </w:pPr>
      <w:r w:rsidRPr="00FD21E7">
        <w:rPr>
          <w:rFonts w:ascii="Times New Roman" w:hAnsi="Times New Roman"/>
          <w:sz w:val="28"/>
          <w:szCs w:val="28"/>
          <w:lang w:val="ro-RO"/>
        </w:rPr>
        <w:lastRenderedPageBreak/>
        <w:t xml:space="preserve">Conductele de gaze se vor monta subteran, la o adancime de min 0,9m, masurata de la generatoarea superioara a conductei. </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Tevile utilizate vor fi din polietilena SDR 11 PE100, avand diametrul 63 mm si 125 mm conform SR-ISO 4437. Fitingurile si armaturile vor fi din materiale compatibile cu teava, conform SR ISO 9080 si  SR ISO 8085, iar teava din otel conform SR ISO 10208/2 sau 6898/2.</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Tevile transportate de-a lungul traseului vor fi protejate la capete pentru a se evita patrunderea corpurilor straine in interior.Dupa imbinarea conductelor in tronsoane pe marginea santului,acestea vor fi lansate in sant si acoperite cu pamant bine maruntit.</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Umplutura de pamant se prevede a se executa in totalitate, iar refacerea sistemelor rutiere se vor realiza conform unor detalii de executie intocmite de firme de specialitate.</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Traversarea strazilor cu care se intersecteaza traseul proiectat se va executa in santuri deschise.</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Fitingurile folosite vor avea aceleasi caracteristici cu teava, respectiv pe conductele PE 100 nu se vor monta fitinguri PE 80.</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Se prevad rasuflatori pe conductele din polietilena la distante de 150-300 m, la modificarile de directie si ramificatiile importante, la capetele tuburilor de protectie si cel putin o rasuflatoare intre doua diafragme impermeabile. La conductele sau piesele  din otel se prevad rasuflatori la fiecare sudura si la iesirea/intrarea conductelor in/din pamant. </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Diafragmele impermeabile se pozitioneaza la distante de maxim 150 m intre ele.</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Controlul nedistructiv al sudurilor este obligatoriu si se executa in procent de 25% conform procedurilor impuse de operatorul sistemului de distributie, precum si de prevederile NTPEE 2018.</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u w:val="single"/>
          <w:lang w:val="ro-RO"/>
        </w:rPr>
      </w:pPr>
      <w:r w:rsidRPr="00FD21E7">
        <w:rPr>
          <w:rFonts w:ascii="Times New Roman" w:hAnsi="Times New Roman"/>
          <w:sz w:val="28"/>
          <w:szCs w:val="28"/>
          <w:u w:val="single"/>
          <w:lang w:val="ro-RO"/>
        </w:rPr>
        <w:t>Materiale utilizate</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Pentru retelele de instalatii de gaze se vor folosi materiale care corespund din punct de vedere calitativ prevederilor standardelor in vigoare si poseda certificate de calitate.</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Tevile utilizate vor fi din polietilena SDR 11 PE100 avand diametre de 63÷315 conform SR-ISO 4437.Fitingurile si armaturile vor fi din materiale compatibile cu teava, conform SR ISO 9080 si  SR ISO 8085, iar teava din otel conform SR ISO 10208/2 sau 6898/2.</w:t>
      </w:r>
    </w:p>
    <w:p w:rsidR="00FD21E7" w:rsidRPr="00FD21E7" w:rsidRDefault="00344784" w:rsidP="00FD21E7">
      <w:pPr>
        <w:spacing w:after="0" w:line="240" w:lineRule="auto"/>
        <w:jc w:val="both"/>
        <w:rPr>
          <w:rFonts w:ascii="Times New Roman" w:hAnsi="Times New Roman"/>
          <w:i/>
          <w:sz w:val="28"/>
          <w:szCs w:val="28"/>
          <w:lang w:val="ro-RO"/>
        </w:rPr>
      </w:pPr>
      <w:r w:rsidRPr="00FD21E7">
        <w:rPr>
          <w:rFonts w:ascii="Times New Roman" w:hAnsi="Times New Roman"/>
          <w:i/>
          <w:sz w:val="28"/>
          <w:szCs w:val="28"/>
          <w:lang w:val="ro-RO"/>
        </w:rPr>
        <w:t xml:space="preserve">Organizarea </w:t>
      </w:r>
      <w:r w:rsidR="00691973" w:rsidRPr="00FD21E7">
        <w:rPr>
          <w:rFonts w:ascii="Times New Roman" w:hAnsi="Times New Roman"/>
          <w:i/>
          <w:sz w:val="28"/>
          <w:szCs w:val="28"/>
          <w:lang w:val="ro-RO"/>
        </w:rPr>
        <w:t>santier</w:t>
      </w:r>
      <w:r w:rsidR="00E1474F" w:rsidRPr="00FD21E7">
        <w:rPr>
          <w:rFonts w:ascii="Times New Roman" w:hAnsi="Times New Roman"/>
          <w:i/>
          <w:sz w:val="28"/>
          <w:szCs w:val="28"/>
          <w:lang w:val="ro-RO"/>
        </w:rPr>
        <w:t xml:space="preserve">: </w:t>
      </w:r>
    </w:p>
    <w:p w:rsidR="000717DE" w:rsidRPr="00FD21E7" w:rsidRDefault="0066127A"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b/>
      </w:r>
      <w:r w:rsidR="0045495C" w:rsidRPr="00FD21E7">
        <w:rPr>
          <w:rFonts w:ascii="Times New Roman" w:hAnsi="Times New Roman"/>
          <w:sz w:val="28"/>
          <w:szCs w:val="28"/>
          <w:lang w:val="ro-RO"/>
        </w:rPr>
        <w:t>Nu este cazul</w:t>
      </w:r>
      <w:r w:rsidR="00513C60" w:rsidRPr="00FD21E7">
        <w:rPr>
          <w:rFonts w:ascii="Times New Roman" w:hAnsi="Times New Roman"/>
          <w:sz w:val="28"/>
          <w:szCs w:val="28"/>
          <w:lang w:val="ro-RO"/>
        </w:rPr>
        <w:t>-</w:t>
      </w:r>
      <w:r w:rsidR="0045495C" w:rsidRPr="00FD21E7">
        <w:rPr>
          <w:rFonts w:ascii="Times New Roman" w:hAnsi="Times New Roman"/>
          <w:sz w:val="28"/>
          <w:szCs w:val="28"/>
          <w:lang w:val="ro-RO"/>
        </w:rPr>
        <w:t xml:space="preserve"> </w:t>
      </w:r>
      <w:r w:rsidR="00513C60" w:rsidRPr="00FD21E7">
        <w:rPr>
          <w:rFonts w:ascii="Times New Roman" w:hAnsi="Times New Roman"/>
          <w:sz w:val="28"/>
          <w:szCs w:val="28"/>
          <w:lang w:val="ro-RO"/>
        </w:rPr>
        <w:t>t</w:t>
      </w:r>
      <w:r w:rsidR="0045495C" w:rsidRPr="00FD21E7">
        <w:rPr>
          <w:rFonts w:ascii="Times New Roman" w:hAnsi="Times New Roman"/>
          <w:sz w:val="28"/>
          <w:szCs w:val="28"/>
          <w:lang w:val="ro-RO"/>
        </w:rPr>
        <w:t xml:space="preserve">erenul ce va fi ocupat temporar pe durata executiei lucrarilor face parte din domeniul de interes public al localitatii. </w:t>
      </w:r>
      <w:r w:rsidR="0045495C" w:rsidRPr="00FD21E7">
        <w:rPr>
          <w:rFonts w:ascii="Times New Roman" w:hAnsi="Times New Roman"/>
          <w:sz w:val="28"/>
          <w:szCs w:val="28"/>
        </w:rPr>
        <w:t xml:space="preserve">Dimensiunile santului vor fi: </w:t>
      </w:r>
      <w:r w:rsidR="0045495C" w:rsidRPr="00FD21E7">
        <w:rPr>
          <w:rFonts w:ascii="Times New Roman" w:hAnsi="Times New Roman"/>
          <w:sz w:val="28"/>
          <w:szCs w:val="28"/>
        </w:rPr>
        <w:lastRenderedPageBreak/>
        <w:t>L1= 20,00 m si l1 = 0,40 m, si L2=280m si l2=0,55m astfel suprafata sapaturii va fi de 262,00 m</w:t>
      </w:r>
      <w:r w:rsidR="0045495C" w:rsidRPr="00FD21E7">
        <w:rPr>
          <w:rFonts w:ascii="Times New Roman" w:hAnsi="Times New Roman"/>
          <w:sz w:val="28"/>
          <w:szCs w:val="28"/>
          <w:vertAlign w:val="superscript"/>
        </w:rPr>
        <w:t>2</w:t>
      </w:r>
      <w:r w:rsidR="0045495C" w:rsidRPr="00FD21E7">
        <w:rPr>
          <w:rFonts w:ascii="Times New Roman" w:hAnsi="Times New Roman"/>
          <w:sz w:val="28"/>
          <w:szCs w:val="28"/>
        </w:rPr>
        <w:t>.</w:t>
      </w:r>
    </w:p>
    <w:p w:rsidR="00B84A3F" w:rsidRPr="00FD21E7" w:rsidRDefault="003F0E96"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 xml:space="preserve"> </w:t>
      </w:r>
      <w:r w:rsidR="002823C1" w:rsidRPr="00FD21E7">
        <w:rPr>
          <w:rFonts w:ascii="Times New Roman" w:hAnsi="Times New Roman"/>
          <w:sz w:val="28"/>
          <w:szCs w:val="28"/>
          <w:lang w:val="ro-RO"/>
        </w:rPr>
        <w:t xml:space="preserve">    </w:t>
      </w:r>
      <w:r w:rsidR="00B84A3F" w:rsidRPr="00FD21E7">
        <w:rPr>
          <w:rFonts w:ascii="Times New Roman" w:hAnsi="Times New Roman"/>
          <w:i/>
          <w:sz w:val="28"/>
          <w:szCs w:val="28"/>
          <w:lang w:val="ro-RO"/>
        </w:rPr>
        <w:t>b)cumularea cu alte proiecte</w:t>
      </w:r>
      <w:r w:rsidR="00D94347" w:rsidRPr="00FD21E7">
        <w:rPr>
          <w:rFonts w:ascii="Times New Roman" w:hAnsi="Times New Roman"/>
          <w:i/>
          <w:sz w:val="28"/>
          <w:szCs w:val="28"/>
          <w:lang w:val="ro-RO"/>
        </w:rPr>
        <w:t xml:space="preserve"> existente si /sau aprobate</w:t>
      </w:r>
      <w:r w:rsidR="00D94347" w:rsidRPr="00FD21E7">
        <w:rPr>
          <w:rFonts w:ascii="Times New Roman" w:hAnsi="Times New Roman"/>
          <w:sz w:val="28"/>
          <w:szCs w:val="28"/>
          <w:lang w:val="ro-RO"/>
        </w:rPr>
        <w:t>: nu este cazul</w:t>
      </w:r>
    </w:p>
    <w:p w:rsidR="00B84A3F" w:rsidRPr="00FD21E7" w:rsidRDefault="00B84A3F"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FD21E7">
        <w:rPr>
          <w:rFonts w:ascii="Times New Roman" w:hAnsi="Times New Roman"/>
          <w:i/>
          <w:sz w:val="28"/>
          <w:szCs w:val="28"/>
          <w:lang w:val="ro-RO"/>
        </w:rPr>
        <w:t>c</w:t>
      </w:r>
      <w:r w:rsidRPr="00FD21E7">
        <w:rPr>
          <w:rFonts w:ascii="Times New Roman" w:hAnsi="Times New Roman"/>
          <w:sz w:val="28"/>
          <w:szCs w:val="28"/>
          <w:lang w:val="ro-RO"/>
        </w:rPr>
        <w:t xml:space="preserve">) </w:t>
      </w:r>
      <w:r w:rsidRPr="00FD21E7">
        <w:rPr>
          <w:rFonts w:ascii="Times New Roman" w:hAnsi="Times New Roman"/>
          <w:i/>
          <w:sz w:val="28"/>
          <w:szCs w:val="28"/>
          <w:lang w:val="ro-RO"/>
        </w:rPr>
        <w:t>utilizarea resurselor naturale</w:t>
      </w:r>
      <w:r w:rsidR="00D94347" w:rsidRPr="00FD21E7">
        <w:rPr>
          <w:rFonts w:ascii="Times New Roman" w:hAnsi="Times New Roman"/>
          <w:i/>
          <w:sz w:val="28"/>
          <w:szCs w:val="28"/>
          <w:lang w:val="ro-RO"/>
        </w:rPr>
        <w:t>, in special a solului, a terenurilor, a apei si a biodiversitatii</w:t>
      </w:r>
      <w:r w:rsidR="00972FCE" w:rsidRPr="00FD21E7">
        <w:rPr>
          <w:rFonts w:ascii="Times New Roman" w:hAnsi="Times New Roman"/>
          <w:sz w:val="28"/>
          <w:szCs w:val="28"/>
          <w:lang w:val="ro-RO"/>
        </w:rPr>
        <w:t xml:space="preserve"> : </w:t>
      </w:r>
      <w:r w:rsidR="00513C60" w:rsidRPr="00FD21E7">
        <w:rPr>
          <w:rFonts w:ascii="Times New Roman" w:hAnsi="Times New Roman"/>
          <w:sz w:val="28"/>
          <w:szCs w:val="28"/>
        </w:rPr>
        <w:t>nisip pentru pozarea conductelor</w:t>
      </w:r>
      <w:r w:rsidR="002823C1" w:rsidRPr="00FD21E7">
        <w:rPr>
          <w:rFonts w:ascii="Times New Roman" w:hAnsi="Times New Roman"/>
          <w:sz w:val="28"/>
          <w:szCs w:val="28"/>
          <w:lang w:val="ro-RO"/>
        </w:rPr>
        <w:t>.</w:t>
      </w:r>
    </w:p>
    <w:p w:rsidR="00B84A3F" w:rsidRPr="00FD21E7" w:rsidRDefault="00DE00DA"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FD21E7">
        <w:rPr>
          <w:rFonts w:ascii="Times New Roman" w:hAnsi="Times New Roman"/>
          <w:sz w:val="28"/>
          <w:szCs w:val="28"/>
          <w:lang w:val="ro-RO"/>
        </w:rPr>
        <w:t xml:space="preserve">    </w:t>
      </w:r>
      <w:r w:rsidR="00B84A3F" w:rsidRPr="00FD21E7">
        <w:rPr>
          <w:rFonts w:ascii="Times New Roman" w:hAnsi="Times New Roman"/>
          <w:i/>
          <w:sz w:val="28"/>
          <w:szCs w:val="28"/>
          <w:lang w:val="ro-RO"/>
        </w:rPr>
        <w:t xml:space="preserve">d) </w:t>
      </w:r>
      <w:r w:rsidR="00D94347" w:rsidRPr="00FD21E7">
        <w:rPr>
          <w:rFonts w:ascii="Times New Roman" w:hAnsi="Times New Roman"/>
          <w:i/>
          <w:sz w:val="28"/>
          <w:szCs w:val="28"/>
          <w:lang w:val="ro-RO"/>
        </w:rPr>
        <w:t xml:space="preserve">cantitatea si tipurile </w:t>
      </w:r>
      <w:r w:rsidR="00B84A3F" w:rsidRPr="00FD21E7">
        <w:rPr>
          <w:rFonts w:ascii="Times New Roman" w:hAnsi="Times New Roman"/>
          <w:i/>
          <w:sz w:val="28"/>
          <w:szCs w:val="28"/>
          <w:lang w:val="ro-RO"/>
        </w:rPr>
        <w:t>de de</w:t>
      </w:r>
      <w:r w:rsidR="00E1474F" w:rsidRPr="00FD21E7">
        <w:rPr>
          <w:rFonts w:ascii="Times New Roman" w:hAnsi="Times New Roman"/>
          <w:i/>
          <w:sz w:val="28"/>
          <w:szCs w:val="28"/>
          <w:lang w:val="ro-RO"/>
        </w:rPr>
        <w:t>s</w:t>
      </w:r>
      <w:r w:rsidR="00B84A3F" w:rsidRPr="00FD21E7">
        <w:rPr>
          <w:rFonts w:ascii="Times New Roman" w:hAnsi="Times New Roman"/>
          <w:i/>
          <w:sz w:val="28"/>
          <w:szCs w:val="28"/>
          <w:lang w:val="ro-RO"/>
        </w:rPr>
        <w:t>euri</w:t>
      </w:r>
      <w:r w:rsidR="00D94347" w:rsidRPr="00FD21E7">
        <w:rPr>
          <w:rFonts w:ascii="Times New Roman" w:hAnsi="Times New Roman"/>
          <w:i/>
          <w:sz w:val="28"/>
          <w:szCs w:val="28"/>
          <w:lang w:val="ro-RO"/>
        </w:rPr>
        <w:t xml:space="preserve"> generate/gestionate</w:t>
      </w:r>
      <w:r w:rsidR="00B84A3F" w:rsidRPr="00FD21E7">
        <w:rPr>
          <w:rFonts w:ascii="Times New Roman" w:hAnsi="Times New Roman"/>
          <w:i/>
          <w:sz w:val="28"/>
          <w:szCs w:val="28"/>
          <w:lang w:val="ro-RO"/>
        </w:rPr>
        <w:t xml:space="preserve">:  </w:t>
      </w:r>
    </w:p>
    <w:p w:rsidR="0066127A" w:rsidRPr="00FD21E7" w:rsidRDefault="002823C1"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r>
      <w:r w:rsidR="00AA6BB1" w:rsidRPr="00FD21E7">
        <w:rPr>
          <w:rFonts w:ascii="Times New Roman" w:hAnsi="Times New Roman"/>
          <w:sz w:val="28"/>
          <w:szCs w:val="28"/>
          <w:lang w:val="ro-RO"/>
        </w:rPr>
        <w:t>I</w:t>
      </w:r>
      <w:r w:rsidR="0066127A" w:rsidRPr="00FD21E7">
        <w:rPr>
          <w:rFonts w:ascii="Times New Roman" w:hAnsi="Times New Roman"/>
          <w:sz w:val="28"/>
          <w:szCs w:val="28"/>
          <w:lang w:val="ro-RO"/>
        </w:rPr>
        <w:t>n timpul execu</w:t>
      </w:r>
      <w:r w:rsidR="00AA6BB1" w:rsidRPr="00FD21E7">
        <w:rPr>
          <w:rFonts w:ascii="Times New Roman" w:hAnsi="Times New Roman"/>
          <w:sz w:val="28"/>
          <w:szCs w:val="28"/>
          <w:lang w:val="ro-RO"/>
        </w:rPr>
        <w:t>t</w:t>
      </w:r>
      <w:r w:rsidR="0066127A" w:rsidRPr="00FD21E7">
        <w:rPr>
          <w:rFonts w:ascii="Times New Roman" w:hAnsi="Times New Roman"/>
          <w:sz w:val="28"/>
          <w:szCs w:val="28"/>
          <w:lang w:val="ro-RO"/>
        </w:rPr>
        <w:t>iei lucr</w:t>
      </w:r>
      <w:r w:rsidR="00AA6BB1" w:rsidRPr="00FD21E7">
        <w:rPr>
          <w:rFonts w:ascii="Times New Roman" w:hAnsi="Times New Roman"/>
          <w:sz w:val="28"/>
          <w:szCs w:val="28"/>
          <w:lang w:val="ro-RO"/>
        </w:rPr>
        <w:t>a</w:t>
      </w:r>
      <w:r w:rsidR="0066127A" w:rsidRPr="00FD21E7">
        <w:rPr>
          <w:rFonts w:ascii="Times New Roman" w:hAnsi="Times New Roman"/>
          <w:sz w:val="28"/>
          <w:szCs w:val="28"/>
          <w:lang w:val="ro-RO"/>
        </w:rPr>
        <w:t>rilor r</w:t>
      </w:r>
      <w:r w:rsidR="00633438" w:rsidRPr="00FD21E7">
        <w:rPr>
          <w:rFonts w:ascii="Times New Roman" w:hAnsi="Times New Roman"/>
          <w:sz w:val="28"/>
          <w:szCs w:val="28"/>
          <w:lang w:val="ro-RO"/>
        </w:rPr>
        <w:t>ezult</w:t>
      </w:r>
      <w:r w:rsidR="00AA6BB1" w:rsidRPr="00FD21E7">
        <w:rPr>
          <w:rFonts w:ascii="Times New Roman" w:hAnsi="Times New Roman"/>
          <w:sz w:val="28"/>
          <w:szCs w:val="28"/>
          <w:lang w:val="ro-RO"/>
        </w:rPr>
        <w:t>a</w:t>
      </w:r>
      <w:r w:rsidR="00633438" w:rsidRPr="00FD21E7">
        <w:rPr>
          <w:rFonts w:ascii="Times New Roman" w:hAnsi="Times New Roman"/>
          <w:sz w:val="28"/>
          <w:szCs w:val="28"/>
          <w:lang w:val="ro-RO"/>
        </w:rPr>
        <w:t xml:space="preserve"> de</w:t>
      </w:r>
      <w:r w:rsidR="00AA6BB1" w:rsidRPr="00FD21E7">
        <w:rPr>
          <w:rFonts w:ascii="Times New Roman" w:hAnsi="Times New Roman"/>
          <w:sz w:val="28"/>
          <w:szCs w:val="28"/>
          <w:lang w:val="ro-RO"/>
        </w:rPr>
        <w:t>s</w:t>
      </w:r>
      <w:r w:rsidR="00633438" w:rsidRPr="00FD21E7">
        <w:rPr>
          <w:rFonts w:ascii="Times New Roman" w:hAnsi="Times New Roman"/>
          <w:sz w:val="28"/>
          <w:szCs w:val="28"/>
          <w:lang w:val="ro-RO"/>
        </w:rPr>
        <w:t xml:space="preserve">euri menajere </w:t>
      </w:r>
      <w:r w:rsidR="00AA6BB1" w:rsidRPr="00FD21E7">
        <w:rPr>
          <w:rFonts w:ascii="Times New Roman" w:hAnsi="Times New Roman"/>
          <w:sz w:val="28"/>
          <w:szCs w:val="28"/>
          <w:lang w:val="ro-RO"/>
        </w:rPr>
        <w:t>s</w:t>
      </w:r>
      <w:r w:rsidR="00633438" w:rsidRPr="00FD21E7">
        <w:rPr>
          <w:rFonts w:ascii="Times New Roman" w:hAnsi="Times New Roman"/>
          <w:sz w:val="28"/>
          <w:szCs w:val="28"/>
          <w:lang w:val="ro-RO"/>
        </w:rPr>
        <w:t xml:space="preserve">i </w:t>
      </w:r>
      <w:r w:rsidR="0066127A" w:rsidRPr="00FD21E7">
        <w:rPr>
          <w:rFonts w:ascii="Times New Roman" w:hAnsi="Times New Roman"/>
          <w:sz w:val="28"/>
          <w:szCs w:val="28"/>
          <w:lang w:val="ro-RO"/>
        </w:rPr>
        <w:t>de</w:t>
      </w:r>
      <w:r w:rsidR="00AA6BB1" w:rsidRPr="00FD21E7">
        <w:rPr>
          <w:rFonts w:ascii="Times New Roman" w:hAnsi="Times New Roman"/>
          <w:sz w:val="28"/>
          <w:szCs w:val="28"/>
          <w:lang w:val="ro-RO"/>
        </w:rPr>
        <w:t>s</w:t>
      </w:r>
      <w:r w:rsidR="0066127A" w:rsidRPr="00FD21E7">
        <w:rPr>
          <w:rFonts w:ascii="Times New Roman" w:hAnsi="Times New Roman"/>
          <w:sz w:val="28"/>
          <w:szCs w:val="28"/>
          <w:lang w:val="ro-RO"/>
        </w:rPr>
        <w:t>euri</w:t>
      </w:r>
      <w:r w:rsidR="00633438" w:rsidRPr="00FD21E7">
        <w:rPr>
          <w:rFonts w:ascii="Times New Roman" w:hAnsi="Times New Roman"/>
          <w:sz w:val="28"/>
          <w:szCs w:val="28"/>
          <w:lang w:val="ro-RO"/>
        </w:rPr>
        <w:t xml:space="preserve"> din constructii</w:t>
      </w:r>
      <w:r w:rsidR="002A63FF" w:rsidRPr="00FD21E7">
        <w:rPr>
          <w:rFonts w:ascii="Times New Roman" w:hAnsi="Times New Roman"/>
          <w:sz w:val="28"/>
          <w:szCs w:val="28"/>
          <w:lang w:val="ro-RO"/>
        </w:rPr>
        <w:t>, vor fi valorificate/eliminate prin agenti economici autorizati</w:t>
      </w:r>
      <w:r w:rsidR="0066127A" w:rsidRPr="00FD21E7">
        <w:rPr>
          <w:rFonts w:ascii="Times New Roman" w:hAnsi="Times New Roman"/>
          <w:sz w:val="28"/>
          <w:szCs w:val="28"/>
          <w:lang w:val="ro-RO"/>
        </w:rPr>
        <w:t xml:space="preserve">. </w:t>
      </w:r>
    </w:p>
    <w:p w:rsidR="0066127A" w:rsidRPr="00FD21E7" w:rsidRDefault="0066127A"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t>Toate deseurile generate in timpul lucrarilor de executie se vor colecta/depozita in spatii special amenajate, pe categorii de deseuri si</w:t>
      </w:r>
      <w:r w:rsidRPr="00FD21E7">
        <w:rPr>
          <w:rFonts w:ascii="Times New Roman" w:hAnsi="Times New Roman"/>
        </w:rPr>
        <w:t xml:space="preserve"> </w:t>
      </w:r>
      <w:r w:rsidRPr="00FD21E7">
        <w:rPr>
          <w:rFonts w:ascii="Times New Roman" w:hAnsi="Times New Roman"/>
          <w:sz w:val="28"/>
          <w:szCs w:val="28"/>
          <w:lang w:val="ro-RO"/>
        </w:rPr>
        <w:t xml:space="preserve">predate catre operatori autorizati pentru </w:t>
      </w:r>
      <w:r w:rsidR="00503BD7" w:rsidRPr="00FD21E7">
        <w:rPr>
          <w:rFonts w:ascii="Times New Roman" w:hAnsi="Times New Roman"/>
          <w:sz w:val="28"/>
          <w:szCs w:val="28"/>
          <w:lang w:val="ro-RO"/>
        </w:rPr>
        <w:t xml:space="preserve">valorificare/eliminare </w:t>
      </w:r>
      <w:r w:rsidRPr="00FD21E7">
        <w:rPr>
          <w:rFonts w:ascii="Times New Roman" w:hAnsi="Times New Roman"/>
          <w:sz w:val="28"/>
          <w:szCs w:val="28"/>
          <w:lang w:val="ro-RO"/>
        </w:rPr>
        <w:t>.</w:t>
      </w:r>
    </w:p>
    <w:p w:rsidR="00B92653" w:rsidRPr="00FD21E7" w:rsidRDefault="006075F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FD21E7">
        <w:rPr>
          <w:rFonts w:ascii="Times New Roman" w:hAnsi="Times New Roman"/>
          <w:i/>
          <w:sz w:val="28"/>
          <w:szCs w:val="28"/>
          <w:lang w:val="ro-RO"/>
        </w:rPr>
        <w:tab/>
      </w:r>
      <w:r w:rsidR="00B84A3F" w:rsidRPr="00FD21E7">
        <w:rPr>
          <w:rFonts w:ascii="Times New Roman" w:hAnsi="Times New Roman"/>
          <w:i/>
          <w:sz w:val="28"/>
          <w:szCs w:val="28"/>
          <w:lang w:val="ro-RO"/>
        </w:rPr>
        <w:t>e)</w:t>
      </w:r>
      <w:r w:rsidR="00633438" w:rsidRPr="00FD21E7">
        <w:rPr>
          <w:rFonts w:ascii="Times New Roman" w:hAnsi="Times New Roman"/>
          <w:i/>
          <w:sz w:val="28"/>
          <w:szCs w:val="28"/>
          <w:lang w:val="ro-RO"/>
        </w:rPr>
        <w:t>poluarea si alte efecte negative</w:t>
      </w:r>
      <w:r w:rsidR="001D19A0" w:rsidRPr="00FD21E7">
        <w:rPr>
          <w:rFonts w:ascii="Times New Roman" w:hAnsi="Times New Roman"/>
          <w:i/>
          <w:sz w:val="28"/>
          <w:szCs w:val="28"/>
          <w:lang w:val="ro-RO"/>
        </w:rPr>
        <w:t xml:space="preserve"> - </w:t>
      </w:r>
      <w:r w:rsidR="001D19A0" w:rsidRPr="00FD21E7">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FD21E7">
        <w:rPr>
          <w:rFonts w:ascii="Times New Roman" w:hAnsi="Times New Roman"/>
          <w:sz w:val="28"/>
          <w:szCs w:val="28"/>
          <w:lang w:val="ro-RO"/>
        </w:rPr>
        <w:t xml:space="preserve"> </w:t>
      </w:r>
      <w:r w:rsidR="001D19A0" w:rsidRPr="00FD21E7">
        <w:rPr>
          <w:rFonts w:ascii="Times New Roman" w:hAnsi="Times New Roman"/>
          <w:sz w:val="28"/>
          <w:szCs w:val="28"/>
          <w:lang w:val="ro-RO"/>
        </w:rPr>
        <w:t>Nivelul de zgomot nu va depasi nivelul prevazut de STAS 10009/2017 - “</w:t>
      </w:r>
      <w:r w:rsidR="00633438" w:rsidRPr="00FD21E7">
        <w:rPr>
          <w:rFonts w:ascii="Times New Roman" w:hAnsi="Times New Roman"/>
        </w:rPr>
        <w:t xml:space="preserve"> </w:t>
      </w:r>
      <w:r w:rsidR="00633438" w:rsidRPr="00FD21E7">
        <w:rPr>
          <w:rFonts w:ascii="Times New Roman" w:hAnsi="Times New Roman"/>
          <w:sz w:val="28"/>
          <w:szCs w:val="28"/>
          <w:lang w:val="ro-RO"/>
        </w:rPr>
        <w:t>Acustic</w:t>
      </w:r>
      <w:r w:rsidR="00AA6BB1" w:rsidRPr="00FD21E7">
        <w:rPr>
          <w:rFonts w:ascii="Times New Roman" w:hAnsi="Times New Roman"/>
          <w:sz w:val="28"/>
          <w:szCs w:val="28"/>
          <w:lang w:val="ro-RO"/>
        </w:rPr>
        <w:t>a</w:t>
      </w:r>
      <w:r w:rsidR="00633438" w:rsidRPr="00FD21E7">
        <w:rPr>
          <w:rFonts w:ascii="Times New Roman" w:hAnsi="Times New Roman"/>
          <w:sz w:val="28"/>
          <w:szCs w:val="28"/>
          <w:lang w:val="ro-RO"/>
        </w:rPr>
        <w:t>. Limite admisibile ale nivelului de zgomot din mediul ambiant</w:t>
      </w:r>
      <w:r w:rsidR="001D19A0" w:rsidRPr="00FD21E7">
        <w:rPr>
          <w:rFonts w:ascii="Times New Roman" w:hAnsi="Times New Roman"/>
          <w:sz w:val="28"/>
          <w:szCs w:val="28"/>
          <w:lang w:val="ro-RO"/>
        </w:rPr>
        <w:t>;</w:t>
      </w:r>
    </w:p>
    <w:p w:rsidR="00B92653" w:rsidRPr="00FD21E7" w:rsidRDefault="006075F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r>
      <w:r w:rsidR="00B84A3F" w:rsidRPr="00FD21E7">
        <w:rPr>
          <w:rFonts w:ascii="Times New Roman" w:hAnsi="Times New Roman"/>
          <w:i/>
          <w:sz w:val="28"/>
          <w:szCs w:val="28"/>
          <w:lang w:val="ro-RO"/>
        </w:rPr>
        <w:t>f) riscul</w:t>
      </w:r>
      <w:r w:rsidR="00633438" w:rsidRPr="00FD21E7">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FD21E7">
        <w:rPr>
          <w:rFonts w:ascii="Times New Roman" w:hAnsi="Times New Roman"/>
          <w:i/>
          <w:sz w:val="28"/>
          <w:szCs w:val="28"/>
          <w:lang w:val="ro-RO"/>
        </w:rPr>
        <w:t>iintifice</w:t>
      </w:r>
      <w:r w:rsidR="00B84A3F" w:rsidRPr="00FD21E7">
        <w:rPr>
          <w:rFonts w:ascii="Times New Roman" w:hAnsi="Times New Roman"/>
          <w:sz w:val="28"/>
          <w:szCs w:val="28"/>
          <w:lang w:val="ro-RO"/>
        </w:rPr>
        <w:t xml:space="preserve"> –</w:t>
      </w:r>
      <w:r w:rsidR="007E0029" w:rsidRPr="00FD21E7">
        <w:rPr>
          <w:rFonts w:ascii="Times New Roman" w:hAnsi="Times New Roman"/>
          <w:sz w:val="28"/>
          <w:szCs w:val="28"/>
          <w:lang w:val="ro-RO"/>
        </w:rPr>
        <w:t xml:space="preserve"> </w:t>
      </w:r>
      <w:r w:rsidR="00B84A3F" w:rsidRPr="00FD21E7">
        <w:rPr>
          <w:rFonts w:ascii="Times New Roman" w:hAnsi="Times New Roman"/>
          <w:sz w:val="28"/>
          <w:szCs w:val="28"/>
          <w:lang w:val="ro-RO"/>
        </w:rPr>
        <w:t>minor.</w:t>
      </w:r>
    </w:p>
    <w:p w:rsidR="00D46147" w:rsidRPr="00FD21E7" w:rsidRDefault="00166FC6"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t xml:space="preserve">g) </w:t>
      </w:r>
      <w:r w:rsidRPr="00FD21E7">
        <w:rPr>
          <w:rFonts w:ascii="Times New Roman" w:hAnsi="Times New Roman"/>
          <w:i/>
          <w:sz w:val="28"/>
          <w:szCs w:val="28"/>
          <w:lang w:val="ro-RO"/>
        </w:rPr>
        <w:t>riscurile pentru sanatatea umana – de exemplu, din cauza contaminarii apei sau a poluarii atmosferice</w:t>
      </w:r>
      <w:r w:rsidRPr="00FD21E7">
        <w:rPr>
          <w:rFonts w:ascii="Times New Roman" w:hAnsi="Times New Roman"/>
          <w:sz w:val="28"/>
          <w:szCs w:val="28"/>
          <w:lang w:val="ro-RO"/>
        </w:rPr>
        <w:t xml:space="preserve"> – nu este cazul</w:t>
      </w:r>
    </w:p>
    <w:p w:rsidR="003338BF" w:rsidRPr="00FD21E7" w:rsidRDefault="0096121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2</w:t>
      </w:r>
      <w:r w:rsidR="003338BF" w:rsidRPr="00FD21E7">
        <w:rPr>
          <w:rFonts w:ascii="Times New Roman" w:hAnsi="Times New Roman"/>
          <w:b/>
          <w:sz w:val="28"/>
          <w:szCs w:val="28"/>
          <w:lang w:val="ro-RO"/>
        </w:rPr>
        <w:t xml:space="preserve">) </w:t>
      </w:r>
      <w:r w:rsidR="00166FC6" w:rsidRPr="00FD21E7">
        <w:rPr>
          <w:rFonts w:ascii="Times New Roman" w:hAnsi="Times New Roman"/>
          <w:b/>
          <w:sz w:val="28"/>
          <w:szCs w:val="28"/>
          <w:lang w:val="ro-RO"/>
        </w:rPr>
        <w:t>Amplasarea</w:t>
      </w:r>
      <w:r w:rsidR="003338BF" w:rsidRPr="00FD21E7">
        <w:rPr>
          <w:rFonts w:ascii="Times New Roman" w:hAnsi="Times New Roman"/>
          <w:b/>
          <w:sz w:val="28"/>
          <w:szCs w:val="28"/>
          <w:lang w:val="ro-RO"/>
        </w:rPr>
        <w:t xml:space="preserve"> proiectului</w:t>
      </w:r>
    </w:p>
    <w:p w:rsidR="005549A1"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a) </w:t>
      </w:r>
      <w:r w:rsidRPr="00FD21E7">
        <w:rPr>
          <w:rFonts w:ascii="Times New Roman" w:hAnsi="Times New Roman"/>
          <w:i/>
          <w:sz w:val="28"/>
          <w:szCs w:val="28"/>
          <w:lang w:val="ro-RO"/>
        </w:rPr>
        <w:t xml:space="preserve">Utilizarea </w:t>
      </w:r>
      <w:r w:rsidR="00CA3F07" w:rsidRPr="00FD21E7">
        <w:rPr>
          <w:rFonts w:ascii="Times New Roman" w:hAnsi="Times New Roman"/>
          <w:i/>
          <w:sz w:val="28"/>
          <w:szCs w:val="28"/>
          <w:lang w:val="ro-RO"/>
        </w:rPr>
        <w:t>actuala si aprobata a terenurilor</w:t>
      </w:r>
      <w:r w:rsidR="002E7F59" w:rsidRPr="00FD21E7">
        <w:rPr>
          <w:rFonts w:ascii="Times New Roman" w:hAnsi="Times New Roman"/>
          <w:sz w:val="28"/>
          <w:szCs w:val="28"/>
          <w:lang w:val="ro-RO"/>
        </w:rPr>
        <w:t xml:space="preserve">: </w:t>
      </w:r>
      <w:r w:rsidR="00513C60" w:rsidRPr="00FD21E7">
        <w:rPr>
          <w:rFonts w:ascii="Times New Roman" w:hAnsi="Times New Roman"/>
          <w:sz w:val="28"/>
          <w:szCs w:val="28"/>
          <w:lang w:val="ro-RO"/>
        </w:rPr>
        <w:t>amplasamentul este situat ȋn intravilanul localitatii TULCEA, str. Barajului, judetul Tulcea conform CU nr. 1066 din 05.11.2018, emis de UAT- MUNICIPIUL TULCEA.</w:t>
      </w:r>
    </w:p>
    <w:p w:rsidR="003338BF"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b) </w:t>
      </w:r>
      <w:r w:rsidRPr="00FD21E7">
        <w:rPr>
          <w:rFonts w:ascii="Times New Roman" w:hAnsi="Times New Roman"/>
          <w:i/>
          <w:sz w:val="28"/>
          <w:szCs w:val="28"/>
          <w:lang w:val="ro-RO"/>
        </w:rPr>
        <w:t>bogatia, disponibilitatea</w:t>
      </w:r>
      <w:r w:rsidR="003338BF" w:rsidRPr="00FD21E7">
        <w:rPr>
          <w:rFonts w:ascii="Times New Roman" w:hAnsi="Times New Roman"/>
          <w:i/>
          <w:sz w:val="28"/>
          <w:szCs w:val="28"/>
          <w:lang w:val="ro-RO"/>
        </w:rPr>
        <w:t xml:space="preserve">, calitatea </w:t>
      </w:r>
      <w:r w:rsidR="00E1474F" w:rsidRPr="00FD21E7">
        <w:rPr>
          <w:rFonts w:ascii="Times New Roman" w:hAnsi="Times New Roman"/>
          <w:i/>
          <w:sz w:val="28"/>
          <w:szCs w:val="28"/>
          <w:lang w:val="ro-RO"/>
        </w:rPr>
        <w:t>s</w:t>
      </w:r>
      <w:r w:rsidR="003338BF" w:rsidRPr="00FD21E7">
        <w:rPr>
          <w:rFonts w:ascii="Times New Roman" w:hAnsi="Times New Roman"/>
          <w:i/>
          <w:sz w:val="28"/>
          <w:szCs w:val="28"/>
          <w:lang w:val="ro-RO"/>
        </w:rPr>
        <w:t xml:space="preserve">i capacitatea </w:t>
      </w:r>
      <w:r w:rsidRPr="00FD21E7">
        <w:rPr>
          <w:rFonts w:ascii="Times New Roman" w:hAnsi="Times New Roman"/>
          <w:i/>
          <w:sz w:val="28"/>
          <w:szCs w:val="28"/>
          <w:lang w:val="ro-RO"/>
        </w:rPr>
        <w:t xml:space="preserve">de </w:t>
      </w:r>
      <w:r w:rsidR="003338BF" w:rsidRPr="00FD21E7">
        <w:rPr>
          <w:rFonts w:ascii="Times New Roman" w:hAnsi="Times New Roman"/>
          <w:i/>
          <w:sz w:val="28"/>
          <w:szCs w:val="28"/>
          <w:lang w:val="ro-RO"/>
        </w:rPr>
        <w:t>regenera</w:t>
      </w:r>
      <w:r w:rsidRPr="00FD21E7">
        <w:rPr>
          <w:rFonts w:ascii="Times New Roman" w:hAnsi="Times New Roman"/>
          <w:i/>
          <w:sz w:val="28"/>
          <w:szCs w:val="28"/>
          <w:lang w:val="ro-RO"/>
        </w:rPr>
        <w:t>re relative ale resurselor naturale, inclusiv solul, terenurile, apa, biodiversitatea, din zona si din subteranul acesteia</w:t>
      </w:r>
      <w:r w:rsidR="003338BF" w:rsidRPr="00FD21E7">
        <w:rPr>
          <w:rFonts w:ascii="Times New Roman" w:hAnsi="Times New Roman"/>
          <w:sz w:val="28"/>
          <w:szCs w:val="28"/>
          <w:lang w:val="ro-RO"/>
        </w:rPr>
        <w:t xml:space="preserve"> – </w:t>
      </w:r>
      <w:r w:rsidR="00637162" w:rsidRPr="00FD21E7">
        <w:rPr>
          <w:rFonts w:ascii="Times New Roman" w:hAnsi="Times New Roman"/>
          <w:sz w:val="28"/>
          <w:szCs w:val="28"/>
          <w:lang w:val="ro-RO"/>
        </w:rPr>
        <w:t>nu este cazul</w:t>
      </w:r>
      <w:r w:rsidR="002E7F59" w:rsidRPr="00FD21E7">
        <w:rPr>
          <w:rFonts w:ascii="Times New Roman" w:hAnsi="Times New Roman"/>
          <w:sz w:val="28"/>
          <w:szCs w:val="28"/>
        </w:rPr>
        <w:t>.</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c) </w:t>
      </w:r>
      <w:r w:rsidRPr="00FD21E7">
        <w:rPr>
          <w:rFonts w:ascii="Times New Roman" w:hAnsi="Times New Roman"/>
          <w:i/>
          <w:sz w:val="28"/>
          <w:szCs w:val="28"/>
          <w:lang w:val="ro-RO"/>
        </w:rPr>
        <w:t>capacitatea de absorb</w:t>
      </w:r>
      <w:r w:rsidR="00E1474F" w:rsidRPr="00FD21E7">
        <w:rPr>
          <w:rFonts w:ascii="Times New Roman" w:hAnsi="Times New Roman"/>
          <w:i/>
          <w:sz w:val="28"/>
          <w:szCs w:val="28"/>
          <w:lang w:val="ro-RO"/>
        </w:rPr>
        <w:t>t</w:t>
      </w:r>
      <w:r w:rsidRPr="00FD21E7">
        <w:rPr>
          <w:rFonts w:ascii="Times New Roman" w:hAnsi="Times New Roman"/>
          <w:i/>
          <w:sz w:val="28"/>
          <w:szCs w:val="28"/>
          <w:lang w:val="ro-RO"/>
        </w:rPr>
        <w:t>ie a mediului</w:t>
      </w:r>
      <w:r w:rsidR="00CA3F07" w:rsidRPr="00FD21E7">
        <w:rPr>
          <w:rFonts w:ascii="Times New Roman" w:hAnsi="Times New Roman"/>
          <w:i/>
          <w:sz w:val="28"/>
          <w:szCs w:val="28"/>
          <w:lang w:val="ro-RO"/>
        </w:rPr>
        <w:t xml:space="preserve"> natural</w:t>
      </w:r>
      <w:r w:rsidRPr="00FD21E7">
        <w:rPr>
          <w:rFonts w:ascii="Times New Roman" w:hAnsi="Times New Roman"/>
          <w:i/>
          <w:sz w:val="28"/>
          <w:szCs w:val="28"/>
          <w:lang w:val="ro-RO"/>
        </w:rPr>
        <w:t>,</w:t>
      </w:r>
      <w:r w:rsidR="00CA3F07" w:rsidRPr="00FD21E7">
        <w:rPr>
          <w:rFonts w:ascii="Times New Roman" w:hAnsi="Times New Roman"/>
          <w:i/>
          <w:sz w:val="28"/>
          <w:szCs w:val="28"/>
          <w:lang w:val="ro-RO"/>
        </w:rPr>
        <w:t xml:space="preserve"> acordandu-se o</w:t>
      </w:r>
      <w:r w:rsidRPr="00FD21E7">
        <w:rPr>
          <w:rFonts w:ascii="Times New Roman" w:hAnsi="Times New Roman"/>
          <w:i/>
          <w:sz w:val="28"/>
          <w:szCs w:val="28"/>
          <w:lang w:val="ro-RO"/>
        </w:rPr>
        <w:t xml:space="preserve"> aten</w:t>
      </w:r>
      <w:r w:rsidR="00E1474F" w:rsidRPr="00FD21E7">
        <w:rPr>
          <w:rFonts w:ascii="Times New Roman" w:hAnsi="Times New Roman"/>
          <w:i/>
          <w:sz w:val="28"/>
          <w:szCs w:val="28"/>
          <w:lang w:val="ro-RO"/>
        </w:rPr>
        <w:t>t</w:t>
      </w:r>
      <w:r w:rsidRPr="00FD21E7">
        <w:rPr>
          <w:rFonts w:ascii="Times New Roman" w:hAnsi="Times New Roman"/>
          <w:i/>
          <w:sz w:val="28"/>
          <w:szCs w:val="28"/>
          <w:lang w:val="ro-RO"/>
        </w:rPr>
        <w:t xml:space="preserve">ie </w:t>
      </w:r>
      <w:r w:rsidR="00CA3F07" w:rsidRPr="00FD21E7">
        <w:rPr>
          <w:rFonts w:ascii="Times New Roman" w:hAnsi="Times New Roman"/>
          <w:i/>
          <w:sz w:val="28"/>
          <w:szCs w:val="28"/>
          <w:lang w:val="ro-RO"/>
        </w:rPr>
        <w:t>speciala</w:t>
      </w:r>
      <w:r w:rsidRPr="00FD21E7">
        <w:rPr>
          <w:rFonts w:ascii="Times New Roman" w:hAnsi="Times New Roman"/>
          <w:i/>
          <w:sz w:val="28"/>
          <w:szCs w:val="28"/>
          <w:lang w:val="ro-RO"/>
        </w:rPr>
        <w:t xml:space="preserve"> </w:t>
      </w:r>
      <w:r w:rsidR="00CA3F07" w:rsidRPr="00FD21E7">
        <w:rPr>
          <w:rFonts w:ascii="Times New Roman" w:hAnsi="Times New Roman"/>
          <w:i/>
          <w:sz w:val="28"/>
          <w:szCs w:val="28"/>
          <w:lang w:val="ro-RO"/>
        </w:rPr>
        <w:t>urmatoarelor zone</w:t>
      </w:r>
      <w:r w:rsidRPr="00FD21E7">
        <w:rPr>
          <w:rFonts w:ascii="Times New Roman" w:hAnsi="Times New Roman"/>
          <w:sz w:val="28"/>
          <w:szCs w:val="28"/>
          <w:lang w:val="ro-RO"/>
        </w:rPr>
        <w:t>:</w:t>
      </w:r>
    </w:p>
    <w:p w:rsidR="002E7F59" w:rsidRPr="00FD21E7" w:rsidRDefault="00B836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-zone umede</w:t>
      </w:r>
      <w:r w:rsidR="00CA3F07" w:rsidRPr="00FD21E7">
        <w:rPr>
          <w:rFonts w:ascii="Times New Roman" w:hAnsi="Times New Roman"/>
          <w:sz w:val="28"/>
          <w:szCs w:val="28"/>
          <w:lang w:val="ro-RO"/>
        </w:rPr>
        <w:t>, zone riverane, guri ale raurilor</w:t>
      </w:r>
      <w:r w:rsidRPr="00FD21E7">
        <w:rPr>
          <w:rFonts w:ascii="Times New Roman" w:hAnsi="Times New Roman"/>
          <w:sz w:val="28"/>
          <w:szCs w:val="28"/>
          <w:lang w:val="ro-RO"/>
        </w:rPr>
        <w:t xml:space="preserve"> –</w:t>
      </w:r>
      <w:r w:rsidR="00CA3F07" w:rsidRPr="00FD21E7">
        <w:rPr>
          <w:rFonts w:ascii="Times New Roman" w:hAnsi="Times New Roman"/>
          <w:sz w:val="28"/>
          <w:szCs w:val="28"/>
          <w:lang w:val="ro-RO"/>
        </w:rPr>
        <w:t xml:space="preserve"> </w:t>
      </w:r>
      <w:r w:rsidR="002E7F59" w:rsidRPr="00FD21E7">
        <w:rPr>
          <w:rFonts w:ascii="Times New Roman" w:hAnsi="Times New Roman"/>
          <w:sz w:val="28"/>
          <w:szCs w:val="28"/>
          <w:lang w:val="ro-RO"/>
        </w:rPr>
        <w:t>nu este cazul</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-zone costiere </w:t>
      </w:r>
      <w:r w:rsidR="00CA3F07" w:rsidRPr="00FD21E7">
        <w:rPr>
          <w:rFonts w:ascii="Times New Roman" w:hAnsi="Times New Roman"/>
          <w:sz w:val="28"/>
          <w:szCs w:val="28"/>
          <w:lang w:val="ro-RO"/>
        </w:rPr>
        <w:t xml:space="preserve">si mediul marin </w:t>
      </w:r>
      <w:r w:rsidRPr="00FD21E7">
        <w:rPr>
          <w:rFonts w:ascii="Times New Roman" w:hAnsi="Times New Roman"/>
          <w:sz w:val="28"/>
          <w:szCs w:val="28"/>
          <w:lang w:val="ro-RO"/>
        </w:rPr>
        <w:t>– nu este cazul;</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-zone montane </w:t>
      </w:r>
      <w:r w:rsidR="00E1474F" w:rsidRPr="00FD21E7">
        <w:rPr>
          <w:rFonts w:ascii="Times New Roman" w:hAnsi="Times New Roman"/>
          <w:sz w:val="28"/>
          <w:szCs w:val="28"/>
          <w:lang w:val="ro-RO"/>
        </w:rPr>
        <w:t>s</w:t>
      </w:r>
      <w:r w:rsidR="00CA3F07" w:rsidRPr="00FD21E7">
        <w:rPr>
          <w:rFonts w:ascii="Times New Roman" w:hAnsi="Times New Roman"/>
          <w:sz w:val="28"/>
          <w:szCs w:val="28"/>
          <w:lang w:val="ro-RO"/>
        </w:rPr>
        <w:t>i forestiere</w:t>
      </w:r>
      <w:r w:rsidRPr="00FD21E7">
        <w:rPr>
          <w:rFonts w:ascii="Times New Roman" w:hAnsi="Times New Roman"/>
          <w:sz w:val="28"/>
          <w:szCs w:val="28"/>
          <w:lang w:val="ro-RO"/>
        </w:rPr>
        <w:t xml:space="preserve"> – nu este cazul;</w:t>
      </w:r>
    </w:p>
    <w:p w:rsidR="00B9689A"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-arii</w:t>
      </w:r>
      <w:r w:rsidR="002E7F59" w:rsidRPr="00FD21E7">
        <w:rPr>
          <w:rFonts w:ascii="Times New Roman" w:hAnsi="Times New Roman"/>
          <w:sz w:val="28"/>
          <w:szCs w:val="28"/>
          <w:lang w:val="ro-RO"/>
        </w:rPr>
        <w:t xml:space="preserve"> naturale</w:t>
      </w:r>
      <w:r w:rsidRPr="00FD21E7">
        <w:rPr>
          <w:rFonts w:ascii="Times New Roman" w:hAnsi="Times New Roman"/>
          <w:sz w:val="28"/>
          <w:szCs w:val="28"/>
          <w:lang w:val="ro-RO"/>
        </w:rPr>
        <w:t xml:space="preserve"> protejate de interes national, comunitar, international</w:t>
      </w:r>
      <w:r w:rsidR="002E7F59" w:rsidRPr="00FD21E7">
        <w:rPr>
          <w:rFonts w:ascii="Times New Roman" w:hAnsi="Times New Roman"/>
          <w:sz w:val="28"/>
          <w:szCs w:val="28"/>
          <w:lang w:val="ro-RO"/>
        </w:rPr>
        <w:t xml:space="preserve"> – </w:t>
      </w:r>
      <w:r w:rsidR="00637162" w:rsidRPr="00FD21E7">
        <w:rPr>
          <w:rFonts w:ascii="Times New Roman" w:hAnsi="Times New Roman"/>
          <w:sz w:val="28"/>
          <w:szCs w:val="28"/>
          <w:lang w:val="ro-RO"/>
        </w:rPr>
        <w:t>nu este cazul ;</w:t>
      </w:r>
    </w:p>
    <w:p w:rsidR="003338BF"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-zone clasificate sau protejate conform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iei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vigoare: situri Natura 2000 desemnate </w:t>
      </w:r>
      <w:r w:rsidR="00AA6BB1" w:rsidRPr="00FD21E7">
        <w:rPr>
          <w:rFonts w:ascii="Times New Roman" w:hAnsi="Times New Roman"/>
          <w:sz w:val="28"/>
          <w:szCs w:val="28"/>
          <w:lang w:val="ro-RO"/>
        </w:rPr>
        <w:t>i</w:t>
      </w:r>
      <w:r w:rsidRPr="00FD21E7">
        <w:rPr>
          <w:rFonts w:ascii="Times New Roman" w:hAnsi="Times New Roman"/>
          <w:sz w:val="28"/>
          <w:szCs w:val="28"/>
          <w:lang w:val="ro-RO"/>
        </w:rPr>
        <w:t>n conformitate cu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privind regimul ariilor naturale protejate, conservarea habitatelor naturale, a florei </w:t>
      </w:r>
      <w:r w:rsidR="00AA6BB1" w:rsidRPr="00FD21E7">
        <w:rPr>
          <w:rFonts w:ascii="Times New Roman" w:hAnsi="Times New Roman"/>
          <w:sz w:val="28"/>
          <w:szCs w:val="28"/>
          <w:lang w:val="ro-RO"/>
        </w:rPr>
        <w:t>s</w:t>
      </w:r>
      <w:r w:rsidRPr="00FD21E7">
        <w:rPr>
          <w:rFonts w:ascii="Times New Roman" w:hAnsi="Times New Roman"/>
          <w:sz w:val="28"/>
          <w:szCs w:val="28"/>
          <w:lang w:val="ro-RO"/>
        </w:rPr>
        <w:t>i faunei s</w:t>
      </w:r>
      <w:r w:rsidR="00AA6BB1" w:rsidRPr="00FD21E7">
        <w:rPr>
          <w:rFonts w:ascii="Times New Roman" w:hAnsi="Times New Roman"/>
          <w:sz w:val="28"/>
          <w:szCs w:val="28"/>
          <w:lang w:val="ro-RO"/>
        </w:rPr>
        <w:t>a</w:t>
      </w:r>
      <w:r w:rsidRPr="00FD21E7">
        <w:rPr>
          <w:rFonts w:ascii="Times New Roman" w:hAnsi="Times New Roman"/>
          <w:sz w:val="28"/>
          <w:szCs w:val="28"/>
          <w:lang w:val="ro-RO"/>
        </w:rPr>
        <w:t>lbatice; zonele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de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ia privind aprobarea Planului de amenajare a teritoriului na</w:t>
      </w:r>
      <w:r w:rsidR="00AA6BB1" w:rsidRPr="00FD21E7">
        <w:rPr>
          <w:rFonts w:ascii="Times New Roman" w:hAnsi="Times New Roman"/>
          <w:sz w:val="28"/>
          <w:szCs w:val="28"/>
          <w:lang w:val="ro-RO"/>
        </w:rPr>
        <w:t>t</w:t>
      </w:r>
      <w:r w:rsidRPr="00FD21E7">
        <w:rPr>
          <w:rFonts w:ascii="Times New Roman" w:hAnsi="Times New Roman"/>
          <w:sz w:val="28"/>
          <w:szCs w:val="28"/>
          <w:lang w:val="ro-RO"/>
        </w:rPr>
        <w:t>ional - Sec</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iunea </w:t>
      </w:r>
      <w:r w:rsidRPr="00FD21E7">
        <w:rPr>
          <w:rFonts w:ascii="Times New Roman" w:hAnsi="Times New Roman"/>
          <w:sz w:val="28"/>
          <w:szCs w:val="28"/>
          <w:lang w:val="ro-RO"/>
        </w:rPr>
        <w:lastRenderedPageBreak/>
        <w:t>a III-a - zone protejate, zonele de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ie instituite conform prevederilor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iei din domeniul apelor, precum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a celei privind caracterul </w:t>
      </w:r>
      <w:r w:rsidR="00AA6BB1" w:rsidRPr="00FD21E7">
        <w:rPr>
          <w:rFonts w:ascii="Times New Roman" w:hAnsi="Times New Roman"/>
          <w:sz w:val="28"/>
          <w:szCs w:val="28"/>
          <w:lang w:val="ro-RO"/>
        </w:rPr>
        <w:t>s</w:t>
      </w:r>
      <w:r w:rsidRPr="00FD21E7">
        <w:rPr>
          <w:rFonts w:ascii="Times New Roman" w:hAnsi="Times New Roman"/>
          <w:sz w:val="28"/>
          <w:szCs w:val="28"/>
          <w:lang w:val="ro-RO"/>
        </w:rPr>
        <w:t>i m</w:t>
      </w:r>
      <w:r w:rsidR="00AA6BB1" w:rsidRPr="00FD21E7">
        <w:rPr>
          <w:rFonts w:ascii="Times New Roman" w:hAnsi="Times New Roman"/>
          <w:sz w:val="28"/>
          <w:szCs w:val="28"/>
          <w:lang w:val="ro-RO"/>
        </w:rPr>
        <w:t>a</w:t>
      </w:r>
      <w:r w:rsidRPr="00FD21E7">
        <w:rPr>
          <w:rFonts w:ascii="Times New Roman" w:hAnsi="Times New Roman"/>
          <w:sz w:val="28"/>
          <w:szCs w:val="28"/>
          <w:lang w:val="ro-RO"/>
        </w:rPr>
        <w:t>rimea zonelor de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ie sanitar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hidrogeologic</w:t>
      </w:r>
      <w:r w:rsidR="00AA6BB1" w:rsidRPr="00FD21E7">
        <w:rPr>
          <w:rFonts w:ascii="Times New Roman" w:hAnsi="Times New Roman"/>
          <w:sz w:val="28"/>
          <w:szCs w:val="28"/>
          <w:lang w:val="ro-RO"/>
        </w:rPr>
        <w:t>a</w:t>
      </w:r>
      <w:r w:rsidR="003338BF" w:rsidRPr="00FD21E7">
        <w:rPr>
          <w:rFonts w:ascii="Times New Roman" w:hAnsi="Times New Roman"/>
          <w:sz w:val="28"/>
          <w:szCs w:val="28"/>
          <w:lang w:val="ro-RO"/>
        </w:rPr>
        <w:t xml:space="preserve">– </w:t>
      </w:r>
      <w:r w:rsidR="00B83665" w:rsidRPr="00FD21E7">
        <w:rPr>
          <w:rFonts w:ascii="Times New Roman" w:hAnsi="Times New Roman"/>
          <w:sz w:val="28"/>
          <w:szCs w:val="28"/>
          <w:lang w:val="ro-RO"/>
        </w:rPr>
        <w:t>nu este cazul</w:t>
      </w:r>
      <w:r w:rsidR="003338BF" w:rsidRPr="00FD21E7">
        <w:rPr>
          <w:rFonts w:ascii="Times New Roman" w:hAnsi="Times New Roman"/>
          <w:sz w:val="28"/>
          <w:szCs w:val="28"/>
          <w:lang w:val="ro-RO"/>
        </w:rPr>
        <w:t>;</w:t>
      </w:r>
    </w:p>
    <w:p w:rsidR="00637162"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E91290" w:rsidRPr="00FD21E7">
        <w:rPr>
          <w:rFonts w:ascii="Times New Roman" w:hAnsi="Times New Roman"/>
          <w:sz w:val="28"/>
          <w:szCs w:val="28"/>
          <w:lang w:val="ro-RO"/>
        </w:rPr>
        <w:t xml:space="preserve">zonele </w:t>
      </w:r>
      <w:r w:rsidR="00AA6BB1" w:rsidRPr="00FD21E7">
        <w:rPr>
          <w:rFonts w:ascii="Times New Roman" w:hAnsi="Times New Roman"/>
          <w:sz w:val="28"/>
          <w:szCs w:val="28"/>
          <w:lang w:val="ro-RO"/>
        </w:rPr>
        <w:t>i</w:t>
      </w:r>
      <w:r w:rsidR="00E91290" w:rsidRPr="00FD21E7">
        <w:rPr>
          <w:rFonts w:ascii="Times New Roman" w:hAnsi="Times New Roman"/>
          <w:sz w:val="28"/>
          <w:szCs w:val="28"/>
          <w:lang w:val="ro-RO"/>
        </w:rPr>
        <w:t>n care au existat deja cazuri de nerespectare a standardelor de calitate a mediului prev</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zute de legisla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ia na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ional</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la nivelul Uniunii Europene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relevante pentru proiect sau </w:t>
      </w:r>
      <w:r w:rsidR="00AA6BB1" w:rsidRPr="00FD21E7">
        <w:rPr>
          <w:rFonts w:ascii="Times New Roman" w:hAnsi="Times New Roman"/>
          <w:sz w:val="28"/>
          <w:szCs w:val="28"/>
          <w:lang w:val="ro-RO"/>
        </w:rPr>
        <w:t>i</w:t>
      </w:r>
      <w:r w:rsidR="00E91290" w:rsidRPr="00FD21E7">
        <w:rPr>
          <w:rFonts w:ascii="Times New Roman" w:hAnsi="Times New Roman"/>
          <w:sz w:val="28"/>
          <w:szCs w:val="28"/>
          <w:lang w:val="ro-RO"/>
        </w:rPr>
        <w:t>n care se consider</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c</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exist</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astfel de cazuri</w:t>
      </w:r>
      <w:r w:rsidR="00E52773" w:rsidRPr="00FD21E7">
        <w:rPr>
          <w:rFonts w:ascii="Times New Roman" w:hAnsi="Times New Roman"/>
          <w:sz w:val="28"/>
          <w:szCs w:val="28"/>
          <w:lang w:val="ro-RO"/>
        </w:rPr>
        <w:t>– nu este cazul;</w:t>
      </w:r>
      <w:r w:rsidR="00B83665" w:rsidRPr="00FD21E7">
        <w:rPr>
          <w:rFonts w:ascii="Times New Roman" w:hAnsi="Times New Roman"/>
          <w:sz w:val="28"/>
          <w:szCs w:val="28"/>
          <w:lang w:val="ro-RO"/>
        </w:rPr>
        <w:t xml:space="preserve"> </w:t>
      </w:r>
      <w:r w:rsidR="00F42D8C" w:rsidRPr="00FD21E7">
        <w:rPr>
          <w:rFonts w:ascii="Times New Roman" w:hAnsi="Times New Roman"/>
          <w:sz w:val="28"/>
          <w:szCs w:val="28"/>
          <w:lang w:val="ro-RO"/>
        </w:rPr>
        <w:t xml:space="preserve"> </w:t>
      </w:r>
    </w:p>
    <w:p w:rsidR="003338BF" w:rsidRPr="00FD21E7" w:rsidRDefault="00F42D8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w:t>
      </w:r>
      <w:r w:rsidR="00E91290" w:rsidRPr="00FD21E7">
        <w:rPr>
          <w:rFonts w:ascii="Times New Roman" w:hAnsi="Times New Roman"/>
          <w:sz w:val="28"/>
          <w:szCs w:val="28"/>
          <w:lang w:val="ro-RO"/>
        </w:rPr>
        <w:t>zonele cu o densitate mare a popula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 xml:space="preserve">iei </w:t>
      </w:r>
      <w:r w:rsidR="003338BF" w:rsidRPr="00FD21E7">
        <w:rPr>
          <w:rFonts w:ascii="Times New Roman" w:hAnsi="Times New Roman"/>
          <w:sz w:val="28"/>
          <w:szCs w:val="28"/>
          <w:lang w:val="ro-RO"/>
        </w:rPr>
        <w:t>– nu este cazul;</w:t>
      </w:r>
    </w:p>
    <w:p w:rsidR="00900811" w:rsidRPr="00FD21E7" w:rsidRDefault="003338BF" w:rsidP="00FD21E7">
      <w:pPr>
        <w:tabs>
          <w:tab w:val="left" w:pos="8535"/>
        </w:tabs>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E91290" w:rsidRPr="00FD21E7">
        <w:rPr>
          <w:rFonts w:ascii="Times New Roman" w:hAnsi="Times New Roman"/>
        </w:rPr>
        <w:t xml:space="preserve"> </w:t>
      </w:r>
      <w:r w:rsidR="00E91290" w:rsidRPr="00FD21E7">
        <w:rPr>
          <w:rFonts w:ascii="Times New Roman" w:hAnsi="Times New Roman"/>
          <w:sz w:val="28"/>
          <w:szCs w:val="28"/>
          <w:lang w:val="ro-RO"/>
        </w:rPr>
        <w:t xml:space="preserve">peisaje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situri importante din punct de vedere istoric, cultural sau arheologic </w:t>
      </w:r>
      <w:r w:rsidRPr="00FD21E7">
        <w:rPr>
          <w:rFonts w:ascii="Times New Roman" w:hAnsi="Times New Roman"/>
          <w:sz w:val="28"/>
          <w:szCs w:val="28"/>
          <w:lang w:val="ro-RO"/>
        </w:rPr>
        <w:t>–</w:t>
      </w:r>
      <w:r w:rsidR="00DC4F64" w:rsidRPr="00FD21E7">
        <w:rPr>
          <w:rFonts w:ascii="Times New Roman" w:hAnsi="Times New Roman"/>
          <w:sz w:val="28"/>
          <w:szCs w:val="28"/>
          <w:lang w:val="ro-RO"/>
        </w:rPr>
        <w:t xml:space="preserve"> </w:t>
      </w:r>
      <w:r w:rsidR="002610C2" w:rsidRPr="00FD21E7">
        <w:rPr>
          <w:rFonts w:ascii="Times New Roman" w:hAnsi="Times New Roman"/>
          <w:sz w:val="28"/>
          <w:szCs w:val="28"/>
          <w:lang w:val="ro-RO"/>
        </w:rPr>
        <w:t xml:space="preserve">imobilul </w:t>
      </w:r>
      <w:r w:rsidR="00513C60" w:rsidRPr="00FD21E7">
        <w:rPr>
          <w:rFonts w:ascii="Times New Roman" w:hAnsi="Times New Roman"/>
          <w:sz w:val="28"/>
          <w:szCs w:val="28"/>
          <w:lang w:val="ro-RO"/>
        </w:rPr>
        <w:t xml:space="preserve">nu </w:t>
      </w:r>
      <w:r w:rsidR="002610C2" w:rsidRPr="00FD21E7">
        <w:rPr>
          <w:rFonts w:ascii="Times New Roman" w:hAnsi="Times New Roman"/>
          <w:sz w:val="28"/>
          <w:szCs w:val="28"/>
          <w:lang w:val="ro-RO"/>
        </w:rPr>
        <w:t>se afla in zona de protectie a monumentelor istorice</w:t>
      </w:r>
      <w:r w:rsidR="00DC4F64" w:rsidRPr="00FD21E7">
        <w:rPr>
          <w:rFonts w:ascii="Times New Roman" w:hAnsi="Times New Roman"/>
          <w:sz w:val="28"/>
          <w:szCs w:val="28"/>
          <w:lang w:val="ro-RO"/>
        </w:rPr>
        <w:t>.</w:t>
      </w:r>
    </w:p>
    <w:p w:rsidR="003338BF" w:rsidRPr="00FD21E7" w:rsidRDefault="00961212" w:rsidP="00FD21E7">
      <w:p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3</w:t>
      </w:r>
      <w:r w:rsidR="003338BF" w:rsidRPr="00FD21E7">
        <w:rPr>
          <w:rFonts w:ascii="Times New Roman" w:hAnsi="Times New Roman"/>
          <w:b/>
          <w:sz w:val="28"/>
          <w:szCs w:val="28"/>
          <w:lang w:val="ro-RO"/>
        </w:rPr>
        <w:t xml:space="preserve">) </w:t>
      </w:r>
      <w:r w:rsidR="00E91290" w:rsidRPr="00FD21E7">
        <w:rPr>
          <w:rFonts w:ascii="Times New Roman" w:hAnsi="Times New Roman"/>
          <w:b/>
          <w:sz w:val="28"/>
          <w:szCs w:val="28"/>
          <w:lang w:val="ro-RO"/>
        </w:rPr>
        <w:t xml:space="preserve">Tipurile </w:t>
      </w:r>
      <w:r w:rsidR="00AA6BB1" w:rsidRPr="00FD21E7">
        <w:rPr>
          <w:rFonts w:ascii="Times New Roman" w:hAnsi="Times New Roman"/>
          <w:b/>
          <w:sz w:val="28"/>
          <w:szCs w:val="28"/>
          <w:lang w:val="ro-RO"/>
        </w:rPr>
        <w:t>s</w:t>
      </w:r>
      <w:r w:rsidR="00E91290" w:rsidRPr="00FD21E7">
        <w:rPr>
          <w:rFonts w:ascii="Times New Roman" w:hAnsi="Times New Roman"/>
          <w:b/>
          <w:sz w:val="28"/>
          <w:szCs w:val="28"/>
          <w:lang w:val="ro-RO"/>
        </w:rPr>
        <w:t>i caracteristicile impactului poten</w:t>
      </w:r>
      <w:r w:rsidR="00AA6BB1" w:rsidRPr="00FD21E7">
        <w:rPr>
          <w:rFonts w:ascii="Times New Roman" w:hAnsi="Times New Roman"/>
          <w:b/>
          <w:sz w:val="28"/>
          <w:szCs w:val="28"/>
          <w:lang w:val="ro-RO"/>
        </w:rPr>
        <w:t>t</w:t>
      </w:r>
      <w:r w:rsidR="00E91290" w:rsidRPr="00FD21E7">
        <w:rPr>
          <w:rFonts w:ascii="Times New Roman" w:hAnsi="Times New Roman"/>
          <w:b/>
          <w:sz w:val="28"/>
          <w:szCs w:val="28"/>
          <w:lang w:val="ro-RO"/>
        </w:rPr>
        <w:t>ial</w:t>
      </w:r>
    </w:p>
    <w:p w:rsidR="00E91290" w:rsidRPr="00FD21E7" w:rsidRDefault="003338BF"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E91290" w:rsidRPr="00FD21E7">
        <w:rPr>
          <w:rFonts w:ascii="Times New Roman" w:hAnsi="Times New Roman"/>
          <w:sz w:val="28"/>
          <w:szCs w:val="28"/>
          <w:lang w:val="ro-RO"/>
        </w:rPr>
        <w:t xml:space="preserve"> importan</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 xml:space="preserve">a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i extinderea spa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ial</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a impactului - de exemplu, zona geografic</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i dimensiunea popula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iei care poate fi afectat</w:t>
      </w:r>
      <w:r w:rsidR="00AA6BB1" w:rsidRPr="00FD21E7">
        <w:rPr>
          <w:rFonts w:ascii="Times New Roman" w:hAnsi="Times New Roman"/>
          <w:sz w:val="28"/>
          <w:szCs w:val="28"/>
          <w:lang w:val="ro-RO"/>
        </w:rPr>
        <w:t>a</w:t>
      </w:r>
      <w:r w:rsidR="00BE0DDF" w:rsidRPr="00FD21E7">
        <w:rPr>
          <w:rFonts w:ascii="Times New Roman" w:hAnsi="Times New Roman"/>
          <w:sz w:val="28"/>
          <w:szCs w:val="28"/>
          <w:lang w:val="ro-RO"/>
        </w:rPr>
        <w:t xml:space="preserve"> – impact minor</w:t>
      </w:r>
    </w:p>
    <w:p w:rsidR="00F66865" w:rsidRPr="00FD21E7" w:rsidRDefault="00E91290"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w:t>
      </w:r>
      <w:r w:rsidR="00F66865" w:rsidRPr="00FD21E7">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FD21E7" w:rsidRDefault="00F66865" w:rsidP="00FD21E7">
      <w:pPr>
        <w:spacing w:after="0" w:line="240" w:lineRule="auto"/>
        <w:jc w:val="both"/>
        <w:rPr>
          <w:rFonts w:ascii="Times New Roman" w:hAnsi="Times New Roman"/>
          <w:color w:val="000000"/>
          <w:sz w:val="28"/>
          <w:szCs w:val="28"/>
          <w:lang w:val="fr-FR"/>
        </w:rPr>
      </w:pPr>
      <w:r w:rsidRPr="00FD21E7">
        <w:rPr>
          <w:rFonts w:ascii="Times New Roman" w:hAnsi="Times New Roman"/>
          <w:sz w:val="28"/>
          <w:szCs w:val="28"/>
          <w:lang w:val="ro-RO"/>
        </w:rPr>
        <w:t xml:space="preserve">- </w:t>
      </w:r>
      <w:r w:rsidR="003338BF" w:rsidRPr="00FD21E7">
        <w:rPr>
          <w:rFonts w:ascii="Times New Roman" w:hAnsi="Times New Roman"/>
          <w:sz w:val="28"/>
          <w:szCs w:val="28"/>
          <w:lang w:val="ro-RO"/>
        </w:rPr>
        <w:t xml:space="preserve">natura transfrontalierǎ a impactului: </w:t>
      </w:r>
      <w:r w:rsidR="00B00F4C" w:rsidRPr="00FD21E7">
        <w:rPr>
          <w:rFonts w:ascii="Times New Roman" w:hAnsi="Times New Roman"/>
          <w:color w:val="000000"/>
          <w:sz w:val="28"/>
          <w:szCs w:val="28"/>
          <w:lang w:val="fr-FR"/>
        </w:rPr>
        <w:t>nu este cazul</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F66865" w:rsidRPr="00FD21E7">
        <w:rPr>
          <w:rFonts w:ascii="Times New Roman" w:hAnsi="Times New Roman"/>
          <w:sz w:val="28"/>
          <w:szCs w:val="28"/>
          <w:lang w:val="ro-RO"/>
        </w:rPr>
        <w:t xml:space="preserve"> intensitatea si complexitatea</w:t>
      </w:r>
      <w:r w:rsidRPr="00FD21E7">
        <w:rPr>
          <w:rFonts w:ascii="Times New Roman" w:hAnsi="Times New Roman"/>
          <w:sz w:val="28"/>
          <w:szCs w:val="28"/>
          <w:lang w:val="ro-RO"/>
        </w:rPr>
        <w:t xml:space="preserve"> impactului:</w:t>
      </w:r>
      <w:r w:rsidR="00F66865" w:rsidRPr="00FD21E7">
        <w:rPr>
          <w:rFonts w:ascii="Times New Roman" w:hAnsi="Times New Roman"/>
          <w:sz w:val="28"/>
          <w:szCs w:val="28"/>
          <w:lang w:val="ro-RO"/>
        </w:rPr>
        <w:t xml:space="preserve"> impactul determinat de lucrarile de </w:t>
      </w:r>
      <w:r w:rsidR="002610C2" w:rsidRPr="00FD21E7">
        <w:rPr>
          <w:rFonts w:ascii="Times New Roman" w:hAnsi="Times New Roman"/>
          <w:sz w:val="28"/>
          <w:szCs w:val="28"/>
          <w:lang w:val="ro-RO"/>
        </w:rPr>
        <w:t>constructie</w:t>
      </w:r>
      <w:r w:rsidR="00F66865" w:rsidRPr="00FD21E7">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Pr="00FD21E7" w:rsidRDefault="002610C2"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probabilitatea impactului</w:t>
      </w:r>
      <w:r w:rsidR="00F66865" w:rsidRPr="00FD21E7">
        <w:rPr>
          <w:rFonts w:ascii="Times New Roman" w:hAnsi="Times New Roman"/>
          <w:sz w:val="28"/>
          <w:szCs w:val="28"/>
          <w:lang w:val="ro-RO"/>
        </w:rPr>
        <w:t>: pe durata de implementare si exploatare a proiectului va fi redusa</w:t>
      </w:r>
      <w:r w:rsidRPr="00FD21E7">
        <w:rPr>
          <w:rFonts w:ascii="Times New Roman" w:hAnsi="Times New Roman"/>
          <w:sz w:val="28"/>
          <w:szCs w:val="28"/>
          <w:lang w:val="ro-RO"/>
        </w:rPr>
        <w:t>;</w:t>
      </w:r>
    </w:p>
    <w:p w:rsidR="00900811" w:rsidRPr="00FD21E7" w:rsidRDefault="00F668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debutul, </w:t>
      </w:r>
      <w:r w:rsidR="00E95D60" w:rsidRPr="00FD21E7">
        <w:rPr>
          <w:rFonts w:ascii="Times New Roman" w:hAnsi="Times New Roman"/>
          <w:sz w:val="28"/>
          <w:szCs w:val="28"/>
          <w:lang w:val="ro-RO"/>
        </w:rPr>
        <w:t>durata, frecven</w:t>
      </w:r>
      <w:r w:rsidR="00E1474F" w:rsidRPr="00FD21E7">
        <w:rPr>
          <w:rFonts w:ascii="Times New Roman" w:hAnsi="Times New Roman"/>
          <w:sz w:val="28"/>
          <w:szCs w:val="28"/>
          <w:lang w:val="ro-RO"/>
        </w:rPr>
        <w:t>t</w:t>
      </w:r>
      <w:r w:rsidR="00E95D60" w:rsidRPr="00FD21E7">
        <w:rPr>
          <w:rFonts w:ascii="Times New Roman" w:hAnsi="Times New Roman"/>
          <w:sz w:val="28"/>
          <w:szCs w:val="28"/>
          <w:lang w:val="ro-RO"/>
        </w:rPr>
        <w:t xml:space="preserve">a </w:t>
      </w:r>
      <w:r w:rsidR="00E1474F" w:rsidRPr="00FD21E7">
        <w:rPr>
          <w:rFonts w:ascii="Times New Roman" w:hAnsi="Times New Roman"/>
          <w:sz w:val="28"/>
          <w:szCs w:val="28"/>
          <w:lang w:val="ro-RO"/>
        </w:rPr>
        <w:t>s</w:t>
      </w:r>
      <w:r w:rsidR="00E95D60" w:rsidRPr="00FD21E7">
        <w:rPr>
          <w:rFonts w:ascii="Times New Roman" w:hAnsi="Times New Roman"/>
          <w:sz w:val="28"/>
          <w:szCs w:val="28"/>
          <w:lang w:val="ro-RO"/>
        </w:rPr>
        <w:t>i reversabilitatea</w:t>
      </w:r>
      <w:r w:rsidRPr="00FD21E7">
        <w:rPr>
          <w:rFonts w:ascii="Times New Roman" w:hAnsi="Times New Roman"/>
          <w:sz w:val="28"/>
          <w:szCs w:val="28"/>
          <w:lang w:val="ro-RO"/>
        </w:rPr>
        <w:t xml:space="preserve"> preconizate ale</w:t>
      </w:r>
      <w:r w:rsidR="00E95D60" w:rsidRPr="00FD21E7">
        <w:rPr>
          <w:rFonts w:ascii="Times New Roman" w:hAnsi="Times New Roman"/>
          <w:sz w:val="28"/>
          <w:szCs w:val="28"/>
          <w:lang w:val="ro-RO"/>
        </w:rPr>
        <w:t xml:space="preserve"> impactului </w:t>
      </w:r>
      <w:r w:rsidRPr="00FD21E7">
        <w:rPr>
          <w:rFonts w:ascii="Times New Roman" w:hAnsi="Times New Roman"/>
          <w:sz w:val="28"/>
          <w:szCs w:val="28"/>
          <w:lang w:val="ro-RO"/>
        </w:rPr>
        <w:t>–</w:t>
      </w:r>
      <w:r w:rsidR="00E95D60" w:rsidRPr="00FD21E7">
        <w:rPr>
          <w:rFonts w:ascii="Times New Roman" w:hAnsi="Times New Roman"/>
          <w:sz w:val="28"/>
          <w:szCs w:val="28"/>
          <w:lang w:val="ro-RO"/>
        </w:rPr>
        <w:t xml:space="preserve"> </w:t>
      </w:r>
      <w:r w:rsidRPr="00FD21E7">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sidRPr="00FD21E7">
        <w:rPr>
          <w:rFonts w:ascii="Times New Roman" w:hAnsi="Times New Roman"/>
          <w:sz w:val="28"/>
          <w:szCs w:val="28"/>
          <w:lang w:val="ro-RO"/>
        </w:rPr>
        <w:t>;</w:t>
      </w:r>
    </w:p>
    <w:p w:rsidR="00F66865" w:rsidRPr="00FD21E7" w:rsidRDefault="00F668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cumularea impactului cu impactul altor proiecte existente si/sau aprobate</w:t>
      </w:r>
      <w:r w:rsidR="007E0029" w:rsidRPr="00FD21E7">
        <w:rPr>
          <w:rFonts w:ascii="Times New Roman" w:hAnsi="Times New Roman"/>
          <w:sz w:val="28"/>
          <w:szCs w:val="28"/>
          <w:lang w:val="ro-RO"/>
        </w:rPr>
        <w:t xml:space="preserve"> – impact minor</w:t>
      </w:r>
      <w:r w:rsidR="002610C2" w:rsidRPr="00FD21E7">
        <w:rPr>
          <w:rFonts w:ascii="Times New Roman" w:hAnsi="Times New Roman"/>
          <w:sz w:val="28"/>
          <w:szCs w:val="28"/>
          <w:lang w:val="ro-RO"/>
        </w:rPr>
        <w:t>;</w:t>
      </w:r>
    </w:p>
    <w:p w:rsidR="007E0029" w:rsidRPr="00FD21E7" w:rsidRDefault="007E0029"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posibilitatea de</w:t>
      </w:r>
      <w:r w:rsidR="00513C60" w:rsidRPr="00FD21E7">
        <w:rPr>
          <w:rFonts w:ascii="Times New Roman" w:hAnsi="Times New Roman"/>
          <w:sz w:val="28"/>
          <w:szCs w:val="28"/>
          <w:lang w:val="ro-RO"/>
        </w:rPr>
        <w:t xml:space="preserve"> reducere efectiva a impactului</w:t>
      </w:r>
      <w:r w:rsidRPr="00FD21E7">
        <w:rPr>
          <w:rFonts w:ascii="Times New Roman" w:hAnsi="Times New Roman"/>
          <w:sz w:val="28"/>
          <w:szCs w:val="28"/>
          <w:lang w:val="ro-RO"/>
        </w:rPr>
        <w:t xml:space="preserve">: </w:t>
      </w:r>
      <w:r w:rsidR="00513C60" w:rsidRPr="00FD21E7">
        <w:rPr>
          <w:rFonts w:ascii="Times New Roman" w:hAnsi="Times New Roman"/>
          <w:sz w:val="28"/>
          <w:szCs w:val="28"/>
          <w:lang w:val="ro-RO"/>
        </w:rPr>
        <w:t>s</w:t>
      </w:r>
      <w:r w:rsidRPr="00FD21E7">
        <w:rPr>
          <w:rFonts w:ascii="Times New Roman" w:hAnsi="Times New Roman"/>
          <w:sz w:val="28"/>
          <w:szCs w:val="28"/>
          <w:lang w:val="ro-RO"/>
        </w:rPr>
        <w:t>e va utiliza material absorbant in cazul unor scurgeri accidentale de combustibil de la utilajele cu care se lucreaza.</w:t>
      </w:r>
    </w:p>
    <w:p w:rsidR="00900811"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I</w:t>
      </w:r>
      <w:r w:rsidR="00B37604" w:rsidRPr="00FD21E7">
        <w:rPr>
          <w:rFonts w:ascii="Times New Roman" w:hAnsi="Times New Roman"/>
          <w:sz w:val="28"/>
          <w:szCs w:val="28"/>
          <w:lang w:val="ro-RO"/>
        </w:rPr>
        <w:t>I</w:t>
      </w:r>
      <w:r w:rsidR="00E6173E" w:rsidRPr="00FD21E7">
        <w:rPr>
          <w:rFonts w:ascii="Times New Roman" w:hAnsi="Times New Roman"/>
          <w:sz w:val="28"/>
          <w:szCs w:val="28"/>
          <w:lang w:val="ro-RO"/>
        </w:rPr>
        <w:t>.</w:t>
      </w:r>
      <w:r w:rsidRPr="00FD21E7">
        <w:rPr>
          <w:rFonts w:ascii="Times New Roman" w:hAnsi="Times New Roman"/>
          <w:sz w:val="28"/>
          <w:szCs w:val="28"/>
          <w:lang w:val="ro-RO"/>
        </w:rPr>
        <w:t xml:space="preserve"> </w:t>
      </w:r>
      <w:r w:rsidRPr="00FD21E7">
        <w:rPr>
          <w:rFonts w:ascii="Times New Roman" w:hAnsi="Times New Roman"/>
          <w:b/>
          <w:sz w:val="28"/>
          <w:szCs w:val="28"/>
          <w:lang w:val="ro-RO"/>
        </w:rPr>
        <w:t xml:space="preserve">Motivele </w:t>
      </w:r>
      <w:r w:rsidR="00E6173E" w:rsidRPr="00FD21E7">
        <w:rPr>
          <w:rFonts w:ascii="Times New Roman" w:hAnsi="Times New Roman"/>
          <w:b/>
          <w:sz w:val="28"/>
          <w:szCs w:val="28"/>
          <w:lang w:val="ro-RO"/>
        </w:rPr>
        <w:t>pe baza carora s-a stabilit necesitatea efectuarii/neefectuarii evaluarii adecvate</w:t>
      </w:r>
      <w:r w:rsidRPr="00FD21E7">
        <w:rPr>
          <w:rFonts w:ascii="Times New Roman" w:hAnsi="Times New Roman"/>
          <w:b/>
          <w:sz w:val="28"/>
          <w:szCs w:val="28"/>
          <w:lang w:val="ro-RO"/>
        </w:rPr>
        <w:t xml:space="preserve"> </w:t>
      </w:r>
      <w:r w:rsidR="00B84A3F" w:rsidRPr="00FD21E7">
        <w:rPr>
          <w:rFonts w:ascii="Times New Roman" w:hAnsi="Times New Roman"/>
          <w:b/>
          <w:sz w:val="28"/>
          <w:szCs w:val="28"/>
          <w:lang w:val="ro-RO"/>
        </w:rPr>
        <w:t xml:space="preserve">- </w:t>
      </w:r>
      <w:r w:rsidR="007A3364" w:rsidRPr="00FD21E7">
        <w:rPr>
          <w:rFonts w:ascii="Times New Roman" w:hAnsi="Times New Roman"/>
          <w:sz w:val="28"/>
          <w:szCs w:val="28"/>
          <w:lang w:val="ro-RO"/>
        </w:rPr>
        <w:t>Nu se afla in arii natural protejate.</w:t>
      </w:r>
    </w:p>
    <w:p w:rsidR="00E6173E" w:rsidRPr="00FD21E7" w:rsidRDefault="00E6173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III. </w:t>
      </w:r>
      <w:r w:rsidRPr="00FD21E7">
        <w:rPr>
          <w:rFonts w:ascii="Times New Roman" w:hAnsi="Times New Roman"/>
          <w:b/>
          <w:sz w:val="28"/>
          <w:szCs w:val="28"/>
          <w:lang w:val="ro-RO"/>
        </w:rPr>
        <w:t>Motivele pe baza c</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rora s-a stabilit necesitatea efectu</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rii/neefectu</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evalu</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impactului asupra corpurilor de ap</w:t>
      </w:r>
      <w:r w:rsidR="00AA6BB1" w:rsidRPr="00FD21E7">
        <w:rPr>
          <w:rFonts w:ascii="Times New Roman" w:hAnsi="Times New Roman"/>
          <w:b/>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conformitate cu decizia justificat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privind necesitatea elabor</w:t>
      </w:r>
      <w:r w:rsidR="00AA6BB1" w:rsidRPr="00FD21E7">
        <w:rPr>
          <w:rFonts w:ascii="Times New Roman" w:hAnsi="Times New Roman"/>
          <w:sz w:val="28"/>
          <w:szCs w:val="28"/>
          <w:lang w:val="ro-RO"/>
        </w:rPr>
        <w:t>a</w:t>
      </w:r>
      <w:r w:rsidRPr="00FD21E7">
        <w:rPr>
          <w:rFonts w:ascii="Times New Roman" w:hAnsi="Times New Roman"/>
          <w:sz w:val="28"/>
          <w:szCs w:val="28"/>
          <w:lang w:val="ro-RO"/>
        </w:rPr>
        <w:t>rii studiului de evaluare a impactului asupra corpurilor de ap</w:t>
      </w:r>
      <w:r w:rsidR="00AA6BB1" w:rsidRPr="00FD21E7">
        <w:rPr>
          <w:rFonts w:ascii="Times New Roman" w:hAnsi="Times New Roman"/>
          <w:sz w:val="28"/>
          <w:szCs w:val="28"/>
          <w:lang w:val="ro-RO"/>
        </w:rPr>
        <w:t>a</w:t>
      </w:r>
      <w:r w:rsidRPr="00FD21E7">
        <w:rPr>
          <w:rFonts w:ascii="Times New Roman" w:hAnsi="Times New Roman"/>
          <w:sz w:val="28"/>
          <w:szCs w:val="28"/>
          <w:lang w:val="ro-RO"/>
        </w:rPr>
        <w:t>,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 </w:t>
      </w:r>
      <w:r w:rsidR="007A3364" w:rsidRPr="00FD21E7">
        <w:rPr>
          <w:rFonts w:ascii="Times New Roman" w:hAnsi="Times New Roman"/>
          <w:sz w:val="28"/>
          <w:szCs w:val="28"/>
          <w:lang w:val="ro-RO"/>
        </w:rPr>
        <w:t>conform punctului de vedere al SGA Tulcea nu este afectat niciun corp de apa.</w:t>
      </w:r>
    </w:p>
    <w:p w:rsidR="003338BF" w:rsidRPr="00FD21E7" w:rsidRDefault="003338BF" w:rsidP="00FD21E7">
      <w:pPr>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lastRenderedPageBreak/>
        <w:t>Condi</w:t>
      </w:r>
      <w:r w:rsidR="00E1474F" w:rsidRPr="00FD21E7">
        <w:rPr>
          <w:rFonts w:ascii="Times New Roman" w:hAnsi="Times New Roman"/>
          <w:b/>
          <w:sz w:val="28"/>
          <w:szCs w:val="28"/>
          <w:lang w:val="ro-RO"/>
        </w:rPr>
        <w:t>t</w:t>
      </w:r>
      <w:r w:rsidRPr="00FD21E7">
        <w:rPr>
          <w:rFonts w:ascii="Times New Roman" w:hAnsi="Times New Roman"/>
          <w:b/>
          <w:sz w:val="28"/>
          <w:szCs w:val="28"/>
          <w:lang w:val="ro-RO"/>
        </w:rPr>
        <w:t>iile de realizare a proiectului</w:t>
      </w:r>
      <w:r w:rsidR="00E6173E" w:rsidRPr="00FD21E7">
        <w:rPr>
          <w:rFonts w:ascii="Times New Roman" w:hAnsi="Times New Roman"/>
          <w:b/>
          <w:sz w:val="28"/>
          <w:szCs w:val="28"/>
          <w:lang w:val="ro-RO"/>
        </w:rPr>
        <w:t xml:space="preserve"> pentru evitarea sau prevenirea eventualelor efecte negative semnificative asupra mediului</w:t>
      </w:r>
      <w:r w:rsidRPr="00FD21E7">
        <w:rPr>
          <w:rFonts w:ascii="Times New Roman" w:hAnsi="Times New Roman"/>
          <w:b/>
          <w:sz w:val="28"/>
          <w:szCs w:val="28"/>
          <w:lang w:val="ro-RO"/>
        </w:rPr>
        <w:t>:</w:t>
      </w:r>
    </w:p>
    <w:p w:rsidR="0034160E" w:rsidRPr="00FD21E7" w:rsidRDefault="0034160E"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se vor respecta datele </w:t>
      </w:r>
      <w:r w:rsidR="00AA6BB1" w:rsidRPr="00FD21E7">
        <w:rPr>
          <w:rFonts w:ascii="Times New Roman" w:hAnsi="Times New Roman"/>
          <w:sz w:val="28"/>
          <w:szCs w:val="28"/>
          <w:lang w:val="ro-RO"/>
        </w:rPr>
        <w:t>s</w:t>
      </w:r>
      <w:r w:rsidRPr="00FD21E7">
        <w:rPr>
          <w:rFonts w:ascii="Times New Roman" w:hAnsi="Times New Roman"/>
          <w:sz w:val="28"/>
          <w:szCs w:val="28"/>
          <w:lang w:val="ro-RO"/>
        </w:rPr>
        <w:t>i specifica</w:t>
      </w:r>
      <w:r w:rsidR="00AA6BB1" w:rsidRPr="00FD21E7">
        <w:rPr>
          <w:rFonts w:ascii="Times New Roman" w:hAnsi="Times New Roman"/>
          <w:sz w:val="28"/>
          <w:szCs w:val="28"/>
          <w:lang w:val="ro-RO"/>
        </w:rPr>
        <w:t>t</w:t>
      </w:r>
      <w:r w:rsidRPr="00FD21E7">
        <w:rPr>
          <w:rFonts w:ascii="Times New Roman" w:hAnsi="Times New Roman"/>
          <w:sz w:val="28"/>
          <w:szCs w:val="28"/>
          <w:lang w:val="ro-RO"/>
        </w:rPr>
        <w:t>iile din documenta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tehnica precum </w:t>
      </w:r>
      <w:r w:rsidR="00AA6BB1" w:rsidRPr="00FD21E7">
        <w:rPr>
          <w:rFonts w:ascii="Times New Roman" w:hAnsi="Times New Roman"/>
          <w:sz w:val="28"/>
          <w:szCs w:val="28"/>
          <w:lang w:val="ro-RO"/>
        </w:rPr>
        <w:t>s</w:t>
      </w:r>
      <w:r w:rsidRPr="00FD21E7">
        <w:rPr>
          <w:rFonts w:ascii="Times New Roman" w:hAnsi="Times New Roman"/>
          <w:sz w:val="28"/>
          <w:szCs w:val="28"/>
          <w:lang w:val="ro-RO"/>
        </w:rPr>
        <w:t>i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de mediu </w:t>
      </w:r>
      <w:r w:rsidR="00AA6BB1" w:rsidRPr="00FD21E7">
        <w:rPr>
          <w:rFonts w:ascii="Times New Roman" w:hAnsi="Times New Roman"/>
          <w:sz w:val="28"/>
          <w:szCs w:val="28"/>
          <w:lang w:val="ro-RO"/>
        </w:rPr>
        <w:t>i</w:t>
      </w:r>
      <w:r w:rsidRPr="00FD21E7">
        <w:rPr>
          <w:rFonts w:ascii="Times New Roman" w:hAnsi="Times New Roman"/>
          <w:sz w:val="28"/>
          <w:szCs w:val="28"/>
          <w:lang w:val="ro-RO"/>
        </w:rPr>
        <w:t>n vigoare; se vor respecta m</w:t>
      </w:r>
      <w:r w:rsidR="00AA6BB1" w:rsidRPr="00FD21E7">
        <w:rPr>
          <w:rFonts w:ascii="Times New Roman" w:hAnsi="Times New Roman"/>
          <w:sz w:val="28"/>
          <w:szCs w:val="28"/>
          <w:lang w:val="ro-RO"/>
        </w:rPr>
        <w:t>a</w:t>
      </w:r>
      <w:r w:rsidRPr="00FD21E7">
        <w:rPr>
          <w:rFonts w:ascii="Times New Roman" w:hAnsi="Times New Roman"/>
          <w:sz w:val="28"/>
          <w:szCs w:val="28"/>
          <w:lang w:val="ro-RO"/>
        </w:rPr>
        <w:t>surile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zute prin proiect </w:t>
      </w:r>
      <w:r w:rsidR="00AA6BB1" w:rsidRPr="00FD21E7">
        <w:rPr>
          <w:rFonts w:ascii="Times New Roman" w:hAnsi="Times New Roman"/>
          <w:sz w:val="28"/>
          <w:szCs w:val="28"/>
          <w:lang w:val="ro-RO"/>
        </w:rPr>
        <w:t>i</w:t>
      </w:r>
      <w:r w:rsidRPr="00FD21E7">
        <w:rPr>
          <w:rFonts w:ascii="Times New Roman" w:hAnsi="Times New Roman"/>
          <w:sz w:val="28"/>
          <w:szCs w:val="28"/>
          <w:lang w:val="ro-RO"/>
        </w:rPr>
        <w:t>n vederea diminu</w:t>
      </w:r>
      <w:r w:rsidR="00AA6BB1" w:rsidRPr="00FD21E7">
        <w:rPr>
          <w:rFonts w:ascii="Times New Roman" w:hAnsi="Times New Roman"/>
          <w:sz w:val="28"/>
          <w:szCs w:val="28"/>
          <w:lang w:val="ro-RO"/>
        </w:rPr>
        <w:t>a</w:t>
      </w:r>
      <w:r w:rsidRPr="00FD21E7">
        <w:rPr>
          <w:rFonts w:ascii="Times New Roman" w:hAnsi="Times New Roman"/>
          <w:sz w:val="28"/>
          <w:szCs w:val="28"/>
          <w:lang w:val="ro-RO"/>
        </w:rPr>
        <w:t>rii impactului asupra factorilor de mediu.</w:t>
      </w:r>
    </w:p>
    <w:p w:rsidR="00272AFF" w:rsidRPr="00FD21E7" w:rsidRDefault="00272A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proiectul se va realiza conform documenta</w:t>
      </w:r>
      <w:r w:rsidR="00E1474F" w:rsidRPr="00FD21E7">
        <w:rPr>
          <w:rFonts w:ascii="Times New Roman" w:hAnsi="Times New Roman"/>
          <w:sz w:val="28"/>
          <w:szCs w:val="28"/>
          <w:lang w:val="ro-RO"/>
        </w:rPr>
        <w:t>t</w:t>
      </w:r>
      <w:r w:rsidRPr="00FD21E7">
        <w:rPr>
          <w:rFonts w:ascii="Times New Roman" w:hAnsi="Times New Roman"/>
          <w:sz w:val="28"/>
          <w:szCs w:val="28"/>
          <w:lang w:val="ro-RO"/>
        </w:rPr>
        <w:t>iilor prezentate, cu respectarea prevederilor legisla</w:t>
      </w:r>
      <w:r w:rsidR="00E1474F" w:rsidRPr="00FD21E7">
        <w:rPr>
          <w:rFonts w:ascii="Times New Roman" w:hAnsi="Times New Roman"/>
          <w:sz w:val="28"/>
          <w:szCs w:val="28"/>
          <w:lang w:val="ro-RO"/>
        </w:rPr>
        <w:t>t</w:t>
      </w:r>
      <w:r w:rsidRPr="00FD21E7">
        <w:rPr>
          <w:rFonts w:ascii="Times New Roman" w:hAnsi="Times New Roman"/>
          <w:sz w:val="28"/>
          <w:szCs w:val="28"/>
          <w:lang w:val="ro-RO"/>
        </w:rPr>
        <w:t>iei de protec</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ia mediului, </w:t>
      </w:r>
      <w:r w:rsidR="00E1474F" w:rsidRPr="00FD21E7">
        <w:rPr>
          <w:rFonts w:ascii="Times New Roman" w:hAnsi="Times New Roman"/>
          <w:sz w:val="28"/>
          <w:szCs w:val="28"/>
          <w:lang w:val="ro-RO"/>
        </w:rPr>
        <w:t>i</w:t>
      </w:r>
      <w:r w:rsidRPr="00FD21E7">
        <w:rPr>
          <w:rFonts w:ascii="Times New Roman" w:hAnsi="Times New Roman"/>
          <w:sz w:val="28"/>
          <w:szCs w:val="28"/>
          <w:lang w:val="ro-RO"/>
        </w:rPr>
        <w:t>n vigoare.</w:t>
      </w:r>
    </w:p>
    <w:p w:rsidR="00272AFF" w:rsidRPr="00FD21E7" w:rsidRDefault="00272A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lucr</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rile se vor executa strict </w:t>
      </w:r>
      <w:r w:rsidR="00E1474F" w:rsidRPr="00FD21E7">
        <w:rPr>
          <w:rFonts w:ascii="Times New Roman" w:hAnsi="Times New Roman"/>
          <w:sz w:val="28"/>
          <w:szCs w:val="28"/>
          <w:lang w:val="ro-RO"/>
        </w:rPr>
        <w:t>i</w:t>
      </w:r>
      <w:r w:rsidRPr="00FD21E7">
        <w:rPr>
          <w:rFonts w:ascii="Times New Roman" w:hAnsi="Times New Roman"/>
          <w:sz w:val="28"/>
          <w:szCs w:val="28"/>
          <w:lang w:val="ro-RO"/>
        </w:rPr>
        <w:t xml:space="preserve">n perimetrul destinat prin proiect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nu se vor deteriora zonele </w:t>
      </w:r>
      <w:r w:rsidR="00E1474F" w:rsidRPr="00FD21E7">
        <w:rPr>
          <w:rFonts w:ascii="Times New Roman" w:hAnsi="Times New Roman"/>
          <w:sz w:val="28"/>
          <w:szCs w:val="28"/>
          <w:lang w:val="ro-RO"/>
        </w:rPr>
        <w:t>i</w:t>
      </w:r>
      <w:r w:rsidRPr="00FD21E7">
        <w:rPr>
          <w:rFonts w:ascii="Times New Roman" w:hAnsi="Times New Roman"/>
          <w:sz w:val="28"/>
          <w:szCs w:val="28"/>
          <w:lang w:val="ro-RO"/>
        </w:rPr>
        <w:t>nvecinate perimetrului de desfǎ</w:t>
      </w:r>
      <w:r w:rsidR="00E1474F" w:rsidRPr="00FD21E7">
        <w:rPr>
          <w:rFonts w:ascii="Times New Roman" w:hAnsi="Times New Roman"/>
          <w:sz w:val="28"/>
          <w:szCs w:val="28"/>
          <w:lang w:val="ro-RO"/>
        </w:rPr>
        <w:t>s</w:t>
      </w:r>
      <w:r w:rsidRPr="00FD21E7">
        <w:rPr>
          <w:rFonts w:ascii="Times New Roman" w:hAnsi="Times New Roman"/>
          <w:sz w:val="28"/>
          <w:szCs w:val="28"/>
          <w:lang w:val="ro-RO"/>
        </w:rPr>
        <w:t>urare a lucrǎrilor.</w:t>
      </w:r>
    </w:p>
    <w:p w:rsidR="003C20AA" w:rsidRPr="00FD21E7" w:rsidRDefault="003C20AA"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rile se vor desf</w:t>
      </w:r>
      <w:r w:rsidR="00AA6BB1" w:rsidRPr="00FD21E7">
        <w:rPr>
          <w:rFonts w:ascii="Times New Roman" w:hAnsi="Times New Roman"/>
          <w:sz w:val="28"/>
          <w:szCs w:val="28"/>
          <w:lang w:val="ro-RO"/>
        </w:rPr>
        <w:t>as</w:t>
      </w:r>
      <w:r w:rsidRPr="00FD21E7">
        <w:rPr>
          <w:rFonts w:ascii="Times New Roman" w:hAnsi="Times New Roman"/>
          <w:sz w:val="28"/>
          <w:szCs w:val="28"/>
          <w:lang w:val="ro-RO"/>
        </w:rPr>
        <w:t>ura cu respectarea condi</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iilor tehnice </w:t>
      </w:r>
      <w:r w:rsidR="00AA6BB1" w:rsidRPr="00FD21E7">
        <w:rPr>
          <w:rFonts w:ascii="Times New Roman" w:hAnsi="Times New Roman"/>
          <w:sz w:val="28"/>
          <w:szCs w:val="28"/>
          <w:lang w:val="ro-RO"/>
        </w:rPr>
        <w:t>s</w:t>
      </w:r>
      <w:r w:rsidRPr="00FD21E7">
        <w:rPr>
          <w:rFonts w:ascii="Times New Roman" w:hAnsi="Times New Roman"/>
          <w:sz w:val="28"/>
          <w:szCs w:val="28"/>
          <w:lang w:val="ro-RO"/>
        </w:rPr>
        <w:t>i a regimului juridic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actele de reglementare prealabile, emise de alte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w:t>
      </w:r>
    </w:p>
    <w:p w:rsidR="00272AFF" w:rsidRPr="00FD21E7" w:rsidRDefault="00272A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este interzis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p</w:t>
      </w:r>
      <w:r w:rsidR="00E1474F" w:rsidRPr="00FD21E7">
        <w:rPr>
          <w:rFonts w:ascii="Times New Roman" w:hAnsi="Times New Roman"/>
          <w:sz w:val="28"/>
          <w:szCs w:val="28"/>
          <w:lang w:val="ro-RO"/>
        </w:rPr>
        <w:t>a</w:t>
      </w:r>
      <w:r w:rsidRPr="00FD21E7">
        <w:rPr>
          <w:rFonts w:ascii="Times New Roman" w:hAnsi="Times New Roman"/>
          <w:sz w:val="28"/>
          <w:szCs w:val="28"/>
          <w:lang w:val="ro-RO"/>
        </w:rPr>
        <w:t>r</w:t>
      </w:r>
      <w:r w:rsidR="00E1474F" w:rsidRPr="00FD21E7">
        <w:rPr>
          <w:rFonts w:ascii="Times New Roman" w:hAnsi="Times New Roman"/>
          <w:sz w:val="28"/>
          <w:szCs w:val="28"/>
          <w:lang w:val="ro-RO"/>
        </w:rPr>
        <w:t>a</w:t>
      </w:r>
      <w:r w:rsidRPr="00FD21E7">
        <w:rPr>
          <w:rFonts w:ascii="Times New Roman" w:hAnsi="Times New Roman"/>
          <w:sz w:val="28"/>
          <w:szCs w:val="28"/>
          <w:lang w:val="ro-RO"/>
        </w:rPr>
        <w:t>sirea incintei organiz</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rii de </w:t>
      </w:r>
      <w:r w:rsidR="00E1474F" w:rsidRPr="00FD21E7">
        <w:rPr>
          <w:rFonts w:ascii="Times New Roman" w:hAnsi="Times New Roman"/>
          <w:sz w:val="28"/>
          <w:szCs w:val="28"/>
          <w:lang w:val="ro-RO"/>
        </w:rPr>
        <w:t>s</w:t>
      </w:r>
      <w:r w:rsidRPr="00FD21E7">
        <w:rPr>
          <w:rFonts w:ascii="Times New Roman" w:hAnsi="Times New Roman"/>
          <w:sz w:val="28"/>
          <w:szCs w:val="28"/>
          <w:lang w:val="ro-RO"/>
        </w:rPr>
        <w:t>antier cu mijloacele de transport cu ro</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ile/caroseria autovehiculelor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rcate cu noroi, </w:t>
      </w:r>
      <w:r w:rsidR="00E1474F" w:rsidRPr="00FD21E7">
        <w:rPr>
          <w:rFonts w:ascii="Times New Roman" w:hAnsi="Times New Roman"/>
          <w:sz w:val="28"/>
          <w:szCs w:val="28"/>
          <w:lang w:val="ro-RO"/>
        </w:rPr>
        <w:t>i</w:t>
      </w:r>
      <w:r w:rsidRPr="00FD21E7">
        <w:rPr>
          <w:rFonts w:ascii="Times New Roman" w:hAnsi="Times New Roman"/>
          <w:sz w:val="28"/>
          <w:szCs w:val="28"/>
          <w:lang w:val="ro-RO"/>
        </w:rPr>
        <w:t>n vederea evit</w:t>
      </w:r>
      <w:r w:rsidR="00E1474F" w:rsidRPr="00FD21E7">
        <w:rPr>
          <w:rFonts w:ascii="Times New Roman" w:hAnsi="Times New Roman"/>
          <w:sz w:val="28"/>
          <w:szCs w:val="28"/>
          <w:lang w:val="ro-RO"/>
        </w:rPr>
        <w:t>a</w:t>
      </w:r>
      <w:r w:rsidRPr="00FD21E7">
        <w:rPr>
          <w:rFonts w:ascii="Times New Roman" w:hAnsi="Times New Roman"/>
          <w:sz w:val="28"/>
          <w:szCs w:val="28"/>
          <w:lang w:val="ro-RO"/>
        </w:rPr>
        <w:t>rii antren</w:t>
      </w:r>
      <w:r w:rsidR="00E1474F" w:rsidRPr="00FD21E7">
        <w:rPr>
          <w:rFonts w:ascii="Times New Roman" w:hAnsi="Times New Roman"/>
          <w:sz w:val="28"/>
          <w:szCs w:val="28"/>
          <w:lang w:val="ro-RO"/>
        </w:rPr>
        <w:t>a</w:t>
      </w:r>
      <w:r w:rsidRPr="00FD21E7">
        <w:rPr>
          <w:rFonts w:ascii="Times New Roman" w:hAnsi="Times New Roman"/>
          <w:sz w:val="28"/>
          <w:szCs w:val="28"/>
          <w:lang w:val="ro-RO"/>
        </w:rPr>
        <w:t>rii acestuia pe drumurile publice.</w:t>
      </w:r>
    </w:p>
    <w:p w:rsidR="00272AFF" w:rsidRPr="00FD21E7" w:rsidRDefault="00272A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interzice eliminarea oric</w:t>
      </w:r>
      <w:r w:rsidR="00E1474F" w:rsidRPr="00FD21E7">
        <w:rPr>
          <w:rFonts w:ascii="Times New Roman" w:hAnsi="Times New Roman"/>
          <w:sz w:val="28"/>
          <w:szCs w:val="28"/>
          <w:lang w:val="ro-RO"/>
        </w:rPr>
        <w:t>a</w:t>
      </w:r>
      <w:r w:rsidRPr="00FD21E7">
        <w:rPr>
          <w:rFonts w:ascii="Times New Roman" w:hAnsi="Times New Roman"/>
          <w:sz w:val="28"/>
          <w:szCs w:val="28"/>
          <w:lang w:val="ro-RO"/>
        </w:rPr>
        <w:t>ror tipuri de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 care ar putea afecta calitatea solului; </w:t>
      </w:r>
    </w:p>
    <w:p w:rsidR="00272AFF" w:rsidRPr="00FD21E7" w:rsidRDefault="00272A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eurile menajere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cele rezultate </w:t>
      </w:r>
      <w:r w:rsidR="00E1474F" w:rsidRPr="00FD21E7">
        <w:rPr>
          <w:rFonts w:ascii="Times New Roman" w:hAnsi="Times New Roman"/>
          <w:sz w:val="28"/>
          <w:szCs w:val="28"/>
          <w:lang w:val="ro-RO"/>
        </w:rPr>
        <w:t>i</w:t>
      </w:r>
      <w:r w:rsidRPr="00FD21E7">
        <w:rPr>
          <w:rFonts w:ascii="Times New Roman" w:hAnsi="Times New Roman"/>
          <w:sz w:val="28"/>
          <w:szCs w:val="28"/>
          <w:lang w:val="ro-RO"/>
        </w:rPr>
        <w:t>n timpul execut</w:t>
      </w:r>
      <w:r w:rsidR="00E1474F" w:rsidRPr="00FD21E7">
        <w:rPr>
          <w:rFonts w:ascii="Times New Roman" w:hAnsi="Times New Roman"/>
          <w:sz w:val="28"/>
          <w:szCs w:val="28"/>
          <w:lang w:val="ro-RO"/>
        </w:rPr>
        <w:t>a</w:t>
      </w:r>
      <w:r w:rsidRPr="00FD21E7">
        <w:rPr>
          <w:rFonts w:ascii="Times New Roman" w:hAnsi="Times New Roman"/>
          <w:sz w:val="28"/>
          <w:szCs w:val="28"/>
          <w:lang w:val="ro-RO"/>
        </w:rPr>
        <w:t>rii lucr</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rilor, vor fi colectate selectiv </w:t>
      </w:r>
      <w:r w:rsidR="00E1474F" w:rsidRPr="00FD21E7">
        <w:rPr>
          <w:rFonts w:ascii="Times New Roman" w:hAnsi="Times New Roman"/>
          <w:sz w:val="28"/>
          <w:szCs w:val="28"/>
          <w:lang w:val="ro-RO"/>
        </w:rPr>
        <w:t>s</w:t>
      </w:r>
      <w:r w:rsidRPr="00FD21E7">
        <w:rPr>
          <w:rFonts w:ascii="Times New Roman" w:hAnsi="Times New Roman"/>
          <w:sz w:val="28"/>
          <w:szCs w:val="28"/>
          <w:lang w:val="ro-RO"/>
        </w:rPr>
        <w:t>i preluate de o societate autorizat</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E1474F" w:rsidRPr="00FD21E7">
        <w:rPr>
          <w:rFonts w:ascii="Times New Roman" w:hAnsi="Times New Roman"/>
          <w:sz w:val="28"/>
          <w:szCs w:val="28"/>
          <w:lang w:val="ro-RO"/>
        </w:rPr>
        <w:t>i</w:t>
      </w:r>
      <w:r w:rsidRPr="00FD21E7">
        <w:rPr>
          <w:rFonts w:ascii="Times New Roman" w:hAnsi="Times New Roman"/>
          <w:sz w:val="28"/>
          <w:szCs w:val="28"/>
          <w:lang w:val="ro-RO"/>
        </w:rPr>
        <w:t>n acest sens.</w:t>
      </w:r>
    </w:p>
    <w:p w:rsidR="00272AFF" w:rsidRPr="00FD21E7" w:rsidRDefault="00272A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titularii pe numele c</w:t>
      </w:r>
      <w:r w:rsidR="00E1474F" w:rsidRPr="00FD21E7">
        <w:rPr>
          <w:rFonts w:ascii="Times New Roman" w:hAnsi="Times New Roman"/>
          <w:sz w:val="28"/>
          <w:szCs w:val="28"/>
          <w:lang w:val="ro-RO"/>
        </w:rPr>
        <w:t>a</w:t>
      </w:r>
      <w:r w:rsidRPr="00FD21E7">
        <w:rPr>
          <w:rFonts w:ascii="Times New Roman" w:hAnsi="Times New Roman"/>
          <w:sz w:val="28"/>
          <w:szCs w:val="28"/>
          <w:lang w:val="ro-RO"/>
        </w:rPr>
        <w:t>rora se va emite autoriza</w:t>
      </w:r>
      <w:r w:rsidR="00E1474F" w:rsidRPr="00FD21E7">
        <w:rPr>
          <w:rFonts w:ascii="Times New Roman" w:hAnsi="Times New Roman"/>
          <w:sz w:val="28"/>
          <w:szCs w:val="28"/>
          <w:lang w:val="ro-RO"/>
        </w:rPr>
        <w:t>t</w:t>
      </w:r>
      <w:r w:rsidRPr="00FD21E7">
        <w:rPr>
          <w:rFonts w:ascii="Times New Roman" w:hAnsi="Times New Roman"/>
          <w:sz w:val="28"/>
          <w:szCs w:val="28"/>
          <w:lang w:val="ro-RO"/>
        </w:rPr>
        <w:t>ia de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ie au obliga</w:t>
      </w:r>
      <w:r w:rsidR="00E1474F" w:rsidRPr="00FD21E7">
        <w:rPr>
          <w:rFonts w:ascii="Times New Roman" w:hAnsi="Times New Roman"/>
          <w:sz w:val="28"/>
          <w:szCs w:val="28"/>
          <w:lang w:val="ro-RO"/>
        </w:rPr>
        <w:t>t</w:t>
      </w:r>
      <w:r w:rsidRPr="00FD21E7">
        <w:rPr>
          <w:rFonts w:ascii="Times New Roman" w:hAnsi="Times New Roman"/>
          <w:sz w:val="28"/>
          <w:szCs w:val="28"/>
          <w:lang w:val="ro-RO"/>
        </w:rPr>
        <w:t>ia 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gestioneze de</w:t>
      </w:r>
      <w:r w:rsidR="00E1474F" w:rsidRPr="00FD21E7">
        <w:rPr>
          <w:rFonts w:ascii="Times New Roman" w:hAnsi="Times New Roman"/>
          <w:sz w:val="28"/>
          <w:szCs w:val="28"/>
          <w:lang w:val="ro-RO"/>
        </w:rPr>
        <w:t>s</w:t>
      </w:r>
      <w:r w:rsidRPr="00FD21E7">
        <w:rPr>
          <w:rFonts w:ascii="Times New Roman" w:hAnsi="Times New Roman"/>
          <w:sz w:val="28"/>
          <w:szCs w:val="28"/>
          <w:lang w:val="ro-RO"/>
        </w:rPr>
        <w:t>eurile din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ii astfel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t 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ating</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progresiv, p</w:t>
      </w:r>
      <w:r w:rsidR="00E1474F" w:rsidRPr="00FD21E7">
        <w:rPr>
          <w:rFonts w:ascii="Times New Roman" w:hAnsi="Times New Roman"/>
          <w:sz w:val="28"/>
          <w:szCs w:val="28"/>
          <w:lang w:val="ro-RO"/>
        </w:rPr>
        <w:t>a</w:t>
      </w:r>
      <w:r w:rsidRPr="00FD21E7">
        <w:rPr>
          <w:rFonts w:ascii="Times New Roman" w:hAnsi="Times New Roman"/>
          <w:sz w:val="28"/>
          <w:szCs w:val="28"/>
          <w:lang w:val="ro-RO"/>
        </w:rPr>
        <w:t>n</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la data de 31 decembrie 2020, potrivit anexei nr. 6, un nivel de preg</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tire pentru reutilizare, reciclare </w:t>
      </w:r>
      <w:r w:rsidR="00E1474F" w:rsidRPr="00FD21E7">
        <w:rPr>
          <w:rFonts w:ascii="Times New Roman" w:hAnsi="Times New Roman"/>
          <w:sz w:val="28"/>
          <w:szCs w:val="28"/>
          <w:lang w:val="ro-RO"/>
        </w:rPr>
        <w:t>s</w:t>
      </w:r>
      <w:r w:rsidRPr="00FD21E7">
        <w:rPr>
          <w:rFonts w:ascii="Times New Roman" w:hAnsi="Times New Roman"/>
          <w:sz w:val="28"/>
          <w:szCs w:val="28"/>
          <w:lang w:val="ro-RO"/>
        </w:rPr>
        <w:t>i alte opera</w:t>
      </w:r>
      <w:r w:rsidR="00E1474F" w:rsidRPr="00FD21E7">
        <w:rPr>
          <w:rFonts w:ascii="Times New Roman" w:hAnsi="Times New Roman"/>
          <w:sz w:val="28"/>
          <w:szCs w:val="28"/>
          <w:lang w:val="ro-RO"/>
        </w:rPr>
        <w:t>t</w:t>
      </w:r>
      <w:r w:rsidRPr="00FD21E7">
        <w:rPr>
          <w:rFonts w:ascii="Times New Roman" w:hAnsi="Times New Roman"/>
          <w:sz w:val="28"/>
          <w:szCs w:val="28"/>
          <w:lang w:val="ro-RO"/>
        </w:rPr>
        <w:t>iuni de valorificare material</w:t>
      </w:r>
      <w:r w:rsidR="00E1474F" w:rsidRPr="00FD21E7">
        <w:rPr>
          <w:rFonts w:ascii="Times New Roman" w:hAnsi="Times New Roman"/>
          <w:sz w:val="28"/>
          <w:szCs w:val="28"/>
          <w:lang w:val="ro-RO"/>
        </w:rPr>
        <w:t>a</w:t>
      </w:r>
      <w:r w:rsidRPr="00FD21E7">
        <w:rPr>
          <w:rFonts w:ascii="Times New Roman" w:hAnsi="Times New Roman"/>
          <w:sz w:val="28"/>
          <w:szCs w:val="28"/>
          <w:lang w:val="ro-RO"/>
        </w:rPr>
        <w:t>, inclusiv opera</w:t>
      </w:r>
      <w:r w:rsidR="00E1474F" w:rsidRPr="00FD21E7">
        <w:rPr>
          <w:rFonts w:ascii="Times New Roman" w:hAnsi="Times New Roman"/>
          <w:sz w:val="28"/>
          <w:szCs w:val="28"/>
          <w:lang w:val="ro-RO"/>
        </w:rPr>
        <w:t>t</w:t>
      </w:r>
      <w:r w:rsidRPr="00FD21E7">
        <w:rPr>
          <w:rFonts w:ascii="Times New Roman" w:hAnsi="Times New Roman"/>
          <w:sz w:val="28"/>
          <w:szCs w:val="28"/>
          <w:lang w:val="ro-RO"/>
        </w:rPr>
        <w:t>iuni de umplere, rambleiere care utilizeaz</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 pentru a </w:t>
      </w:r>
      <w:r w:rsidR="00E1474F" w:rsidRPr="00FD21E7">
        <w:rPr>
          <w:rFonts w:ascii="Times New Roman" w:hAnsi="Times New Roman"/>
          <w:sz w:val="28"/>
          <w:szCs w:val="28"/>
          <w:lang w:val="ro-RO"/>
        </w:rPr>
        <w:t>i</w:t>
      </w:r>
      <w:r w:rsidRPr="00FD21E7">
        <w:rPr>
          <w:rFonts w:ascii="Times New Roman" w:hAnsi="Times New Roman"/>
          <w:sz w:val="28"/>
          <w:szCs w:val="28"/>
          <w:lang w:val="ro-RO"/>
        </w:rPr>
        <w:t>nlocui alte materiale, de minimum 70% din masa cantit</w:t>
      </w:r>
      <w:r w:rsidR="00E1474F" w:rsidRPr="00FD21E7">
        <w:rPr>
          <w:rFonts w:ascii="Times New Roman" w:hAnsi="Times New Roman"/>
          <w:sz w:val="28"/>
          <w:szCs w:val="28"/>
          <w:lang w:val="ro-RO"/>
        </w:rPr>
        <w:t>at</w:t>
      </w:r>
      <w:r w:rsidRPr="00FD21E7">
        <w:rPr>
          <w:rFonts w:ascii="Times New Roman" w:hAnsi="Times New Roman"/>
          <w:sz w:val="28"/>
          <w:szCs w:val="28"/>
          <w:lang w:val="ro-RO"/>
        </w:rPr>
        <w:t>ilor de de</w:t>
      </w:r>
      <w:r w:rsidR="00E1474F" w:rsidRPr="00FD21E7">
        <w:rPr>
          <w:rFonts w:ascii="Times New Roman" w:hAnsi="Times New Roman"/>
          <w:sz w:val="28"/>
          <w:szCs w:val="28"/>
          <w:lang w:val="ro-RO"/>
        </w:rPr>
        <w:t>s</w:t>
      </w:r>
      <w:r w:rsidRPr="00FD21E7">
        <w:rPr>
          <w:rFonts w:ascii="Times New Roman" w:hAnsi="Times New Roman"/>
          <w:sz w:val="28"/>
          <w:szCs w:val="28"/>
          <w:lang w:val="ro-RO"/>
        </w:rPr>
        <w:t>euri nepericuloase provenite din activit</w:t>
      </w:r>
      <w:r w:rsidR="00E1474F" w:rsidRPr="00FD21E7">
        <w:rPr>
          <w:rFonts w:ascii="Times New Roman" w:hAnsi="Times New Roman"/>
          <w:sz w:val="28"/>
          <w:szCs w:val="28"/>
          <w:lang w:val="ro-RO"/>
        </w:rPr>
        <w:t>at</w:t>
      </w:r>
      <w:r w:rsidRPr="00FD21E7">
        <w:rPr>
          <w:rFonts w:ascii="Times New Roman" w:hAnsi="Times New Roman"/>
          <w:sz w:val="28"/>
          <w:szCs w:val="28"/>
          <w:lang w:val="ro-RO"/>
        </w:rPr>
        <w:t>i de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ie, cu excep</w:t>
      </w:r>
      <w:r w:rsidR="00E1474F" w:rsidRPr="00FD21E7">
        <w:rPr>
          <w:rFonts w:ascii="Times New Roman" w:hAnsi="Times New Roman"/>
          <w:sz w:val="28"/>
          <w:szCs w:val="28"/>
          <w:lang w:val="ro-RO"/>
        </w:rPr>
        <w:t>t</w:t>
      </w:r>
      <w:r w:rsidRPr="00FD21E7">
        <w:rPr>
          <w:rFonts w:ascii="Times New Roman" w:hAnsi="Times New Roman"/>
          <w:sz w:val="28"/>
          <w:szCs w:val="28"/>
          <w:lang w:val="ro-RO"/>
        </w:rPr>
        <w:t>ia materialelor geologice naturale definite la categoria 17 05 04 din anexa la Decizia Comisiei 2014/955/UE;</w:t>
      </w:r>
    </w:p>
    <w:p w:rsidR="00C17BFF" w:rsidRPr="00FD21E7" w:rsidRDefault="00C17B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FD21E7" w:rsidRDefault="00C17BFF" w:rsidP="00FD21E7">
      <w:pPr>
        <w:numPr>
          <w:ilvl w:val="0"/>
          <w:numId w:val="39"/>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deseurile municipale amestecate generate in perioada lucrarilor de constructii vor fi colectate, stocate temporar in pubele;</w:t>
      </w:r>
    </w:p>
    <w:p w:rsidR="00C17BFF" w:rsidRPr="00FD21E7" w:rsidRDefault="00C17BFF" w:rsidP="00FD21E7">
      <w:pPr>
        <w:numPr>
          <w:ilvl w:val="0"/>
          <w:numId w:val="39"/>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FD21E7" w:rsidRDefault="00C17BFF" w:rsidP="00FD21E7">
      <w:pPr>
        <w:numPr>
          <w:ilvl w:val="0"/>
          <w:numId w:val="39"/>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deseurile de constructii rezultate in perioada lucrarilor de constructii vor fi colectate si stocate temporar in vederea valorificarii prin societati autorizate specializate</w:t>
      </w:r>
      <w:r w:rsidR="003C20AA" w:rsidRPr="00FD21E7">
        <w:rPr>
          <w:rFonts w:ascii="Times New Roman" w:hAnsi="Times New Roman"/>
          <w:sz w:val="28"/>
          <w:szCs w:val="28"/>
          <w:lang w:val="ro-RO"/>
        </w:rPr>
        <w:t>.</w:t>
      </w:r>
    </w:p>
    <w:p w:rsidR="00272AFF" w:rsidRPr="00FD21E7" w:rsidRDefault="00272A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interzice evacuarea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eurilor </w:t>
      </w:r>
      <w:r w:rsidR="00E1474F" w:rsidRPr="00FD21E7">
        <w:rPr>
          <w:rFonts w:ascii="Times New Roman" w:hAnsi="Times New Roman"/>
          <w:sz w:val="28"/>
          <w:szCs w:val="28"/>
          <w:lang w:val="ro-RO"/>
        </w:rPr>
        <w:t>i</w:t>
      </w:r>
      <w:r w:rsidRPr="00FD21E7">
        <w:rPr>
          <w:rFonts w:ascii="Times New Roman" w:hAnsi="Times New Roman"/>
          <w:sz w:val="28"/>
          <w:szCs w:val="28"/>
          <w:lang w:val="ro-RO"/>
        </w:rPr>
        <w:t>n alte locuri, dec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 </w:t>
      </w:r>
      <w:r w:rsidR="00E1474F" w:rsidRPr="00FD21E7">
        <w:rPr>
          <w:rFonts w:ascii="Times New Roman" w:hAnsi="Times New Roman"/>
          <w:sz w:val="28"/>
          <w:szCs w:val="28"/>
          <w:lang w:val="ro-RO"/>
        </w:rPr>
        <w:t>i</w:t>
      </w:r>
      <w:r w:rsidRPr="00FD21E7">
        <w:rPr>
          <w:rFonts w:ascii="Times New Roman" w:hAnsi="Times New Roman"/>
          <w:sz w:val="28"/>
          <w:szCs w:val="28"/>
          <w:lang w:val="ro-RO"/>
        </w:rPr>
        <w:t>n spa</w:t>
      </w:r>
      <w:r w:rsidR="00E1474F" w:rsidRPr="00FD21E7">
        <w:rPr>
          <w:rFonts w:ascii="Times New Roman" w:hAnsi="Times New Roman"/>
          <w:sz w:val="28"/>
          <w:szCs w:val="28"/>
          <w:lang w:val="ro-RO"/>
        </w:rPr>
        <w:t>t</w:t>
      </w:r>
      <w:r w:rsidRPr="00FD21E7">
        <w:rPr>
          <w:rFonts w:ascii="Times New Roman" w:hAnsi="Times New Roman"/>
          <w:sz w:val="28"/>
          <w:szCs w:val="28"/>
          <w:lang w:val="ro-RO"/>
        </w:rPr>
        <w:t>iile special amenajate.</w:t>
      </w:r>
    </w:p>
    <w:p w:rsidR="003C20AA" w:rsidRPr="00FD21E7" w:rsidRDefault="003C20AA"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 pentru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proiect va fi amplasat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incinta</w:t>
      </w:r>
      <w:r w:rsidR="006C59BA" w:rsidRPr="00FD21E7">
        <w:rPr>
          <w:rFonts w:ascii="Times New Roman" w:hAnsi="Times New Roman"/>
          <w:sz w:val="28"/>
          <w:szCs w:val="28"/>
          <w:lang w:val="ro-RO"/>
        </w:rPr>
        <w:t xml:space="preserve"> amplasamentului</w:t>
      </w:r>
      <w:r w:rsidR="00D57865" w:rsidRPr="00FD21E7">
        <w:rPr>
          <w:rFonts w:ascii="Times New Roman" w:hAnsi="Times New Roman"/>
          <w:sz w:val="28"/>
          <w:szCs w:val="28"/>
          <w:lang w:val="ro-RO"/>
        </w:rPr>
        <w:t xml:space="preserve"> si se va avea in vedere urmatoarele</w:t>
      </w:r>
      <w:r w:rsidR="00D57865" w:rsidRPr="00FD21E7">
        <w:rPr>
          <w:rFonts w:ascii="Times New Roman" w:hAnsi="Times New Roman"/>
          <w:sz w:val="28"/>
          <w:szCs w:val="28"/>
        </w:rPr>
        <w:t>:</w:t>
      </w:r>
    </w:p>
    <w:p w:rsidR="006C59BA" w:rsidRPr="00FD21E7" w:rsidRDefault="006C59BA" w:rsidP="00FD21E7">
      <w:pPr>
        <w:numPr>
          <w:ilvl w:val="1"/>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 va ocupa suprafe</w:t>
      </w:r>
      <w:r w:rsidR="00AA6BB1" w:rsidRPr="00FD21E7">
        <w:rPr>
          <w:rFonts w:ascii="Times New Roman" w:hAnsi="Times New Roman"/>
          <w:sz w:val="28"/>
          <w:szCs w:val="28"/>
          <w:lang w:val="ro-RO"/>
        </w:rPr>
        <w:t>t</w:t>
      </w:r>
      <w:r w:rsidRPr="00FD21E7">
        <w:rPr>
          <w:rFonts w:ascii="Times New Roman" w:hAnsi="Times New Roman"/>
          <w:sz w:val="28"/>
          <w:szCs w:val="28"/>
          <w:lang w:val="ro-RO"/>
        </w:rPr>
        <w:t>e cat mai reduse;</w:t>
      </w:r>
    </w:p>
    <w:p w:rsidR="006C59BA" w:rsidRPr="00FD21E7" w:rsidRDefault="006C59BA" w:rsidP="00FD21E7">
      <w:pPr>
        <w:numPr>
          <w:ilvl w:val="1"/>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antier se va realiza astfel </w:t>
      </w:r>
      <w:r w:rsidR="00AA6BB1" w:rsidRPr="00FD21E7">
        <w:rPr>
          <w:rFonts w:ascii="Times New Roman" w:hAnsi="Times New Roman"/>
          <w:sz w:val="28"/>
          <w:szCs w:val="28"/>
          <w:lang w:val="ro-RO"/>
        </w:rPr>
        <w:t>i</w:t>
      </w:r>
      <w:r w:rsidRPr="00FD21E7">
        <w:rPr>
          <w:rFonts w:ascii="Times New Roman" w:hAnsi="Times New Roman"/>
          <w:sz w:val="28"/>
          <w:szCs w:val="28"/>
          <w:lang w:val="ro-RO"/>
        </w:rPr>
        <w:t>nc</w:t>
      </w:r>
      <w:r w:rsidR="00AA6BB1" w:rsidRPr="00FD21E7">
        <w:rPr>
          <w:rFonts w:ascii="Times New Roman" w:hAnsi="Times New Roman"/>
          <w:sz w:val="28"/>
          <w:szCs w:val="28"/>
          <w:lang w:val="ro-RO"/>
        </w:rPr>
        <w:t>a</w:t>
      </w:r>
      <w:r w:rsidRPr="00FD21E7">
        <w:rPr>
          <w:rFonts w:ascii="Times New Roman" w:hAnsi="Times New Roman"/>
          <w:sz w:val="28"/>
          <w:szCs w:val="28"/>
          <w:lang w:val="ro-RO"/>
        </w:rPr>
        <w:t>t impactul generat de aceasta asupra factorilor de mediu locali, pe timpul derul</w:t>
      </w:r>
      <w:r w:rsidR="00AA6BB1" w:rsidRPr="00FD21E7">
        <w:rPr>
          <w:rFonts w:ascii="Times New Roman" w:hAnsi="Times New Roman"/>
          <w:sz w:val="28"/>
          <w:szCs w:val="28"/>
          <w:lang w:val="ro-RO"/>
        </w:rPr>
        <w:t>a</w:t>
      </w:r>
      <w:r w:rsidRPr="00FD21E7">
        <w:rPr>
          <w:rFonts w:ascii="Times New Roman" w:hAnsi="Times New Roman"/>
          <w:sz w:val="28"/>
          <w:szCs w:val="28"/>
          <w:lang w:val="ro-RO"/>
        </w:rPr>
        <w:t>rii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proiect,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fie c</w:t>
      </w:r>
      <w:r w:rsidR="00AA6BB1" w:rsidRPr="00FD21E7">
        <w:rPr>
          <w:rFonts w:ascii="Times New Roman" w:hAnsi="Times New Roman"/>
          <w:sz w:val="28"/>
          <w:szCs w:val="28"/>
          <w:lang w:val="ro-RO"/>
        </w:rPr>
        <w:t>a</w:t>
      </w:r>
      <w:r w:rsidRPr="00FD21E7">
        <w:rPr>
          <w:rFonts w:ascii="Times New Roman" w:hAnsi="Times New Roman"/>
          <w:sz w:val="28"/>
          <w:szCs w:val="28"/>
          <w:lang w:val="ro-RO"/>
        </w:rPr>
        <w:t>t mai redus;</w:t>
      </w:r>
    </w:p>
    <w:p w:rsidR="006C59BA" w:rsidRPr="00FD21E7" w:rsidRDefault="006C59BA" w:rsidP="00FD21E7">
      <w:pPr>
        <w:numPr>
          <w:ilvl w:val="1"/>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interzice sp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larea utilajelor/vehiculelor </w:t>
      </w:r>
      <w:r w:rsidR="00AA6BB1" w:rsidRPr="00FD21E7">
        <w:rPr>
          <w:rFonts w:ascii="Times New Roman" w:hAnsi="Times New Roman"/>
          <w:sz w:val="28"/>
          <w:szCs w:val="28"/>
          <w:lang w:val="ro-RO"/>
        </w:rPr>
        <w:t>i</w:t>
      </w:r>
      <w:r w:rsidRPr="00FD21E7">
        <w:rPr>
          <w:rFonts w:ascii="Times New Roman" w:hAnsi="Times New Roman"/>
          <w:sz w:val="28"/>
          <w:szCs w:val="28"/>
          <w:lang w:val="ro-RO"/>
        </w:rPr>
        <w:t>n zona de lucru aferent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sau </w:t>
      </w:r>
      <w:r w:rsidR="00AA6BB1" w:rsidRPr="00FD21E7">
        <w:rPr>
          <w:rFonts w:ascii="Times New Roman" w:hAnsi="Times New Roman"/>
          <w:sz w:val="28"/>
          <w:szCs w:val="28"/>
          <w:lang w:val="ro-RO"/>
        </w:rPr>
        <w:t>i</w:t>
      </w:r>
      <w:r w:rsidRPr="00FD21E7">
        <w:rPr>
          <w:rFonts w:ascii="Times New Roman" w:hAnsi="Times New Roman"/>
          <w:sz w:val="28"/>
          <w:szCs w:val="28"/>
          <w:lang w:val="ro-RO"/>
        </w:rPr>
        <w:t>n zona organiz</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rii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w:t>
      </w:r>
    </w:p>
    <w:p w:rsidR="006C59BA" w:rsidRPr="00FD21E7" w:rsidRDefault="006C59BA" w:rsidP="00FD21E7">
      <w:pPr>
        <w:numPr>
          <w:ilvl w:val="1"/>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materialele necesare execut</w:t>
      </w:r>
      <w:r w:rsidR="00AA6BB1" w:rsidRPr="00FD21E7">
        <w:rPr>
          <w:rFonts w:ascii="Times New Roman" w:hAnsi="Times New Roman"/>
          <w:sz w:val="28"/>
          <w:szCs w:val="28"/>
          <w:lang w:val="ro-RO"/>
        </w:rPr>
        <w:t>a</w:t>
      </w:r>
      <w:r w:rsidRPr="00FD21E7">
        <w:rPr>
          <w:rFonts w:ascii="Times New Roman" w:hAnsi="Times New Roman"/>
          <w:sz w:val="28"/>
          <w:szCs w:val="28"/>
          <w:lang w:val="ro-RO"/>
        </w:rPr>
        <w:t>rii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rilor propuse se vor depozita </w:t>
      </w:r>
      <w:r w:rsidR="00AA6BB1" w:rsidRPr="00FD21E7">
        <w:rPr>
          <w:rFonts w:ascii="Times New Roman" w:hAnsi="Times New Roman"/>
          <w:sz w:val="28"/>
          <w:szCs w:val="28"/>
          <w:lang w:val="ro-RO"/>
        </w:rPr>
        <w:t>i</w:t>
      </w:r>
      <w:r w:rsidRPr="00FD21E7">
        <w:rPr>
          <w:rFonts w:ascii="Times New Roman" w:hAnsi="Times New Roman"/>
          <w:sz w:val="28"/>
          <w:szCs w:val="28"/>
          <w:lang w:val="ro-RO"/>
        </w:rPr>
        <w:t>n locuri bine stabilite, amenajate corespunz</w:t>
      </w:r>
      <w:r w:rsidR="00AA6BB1" w:rsidRPr="00FD21E7">
        <w:rPr>
          <w:rFonts w:ascii="Times New Roman" w:hAnsi="Times New Roman"/>
          <w:sz w:val="28"/>
          <w:szCs w:val="28"/>
          <w:lang w:val="ro-RO"/>
        </w:rPr>
        <w:t>a</w:t>
      </w:r>
      <w:r w:rsidRPr="00FD21E7">
        <w:rPr>
          <w:rFonts w:ascii="Times New Roman" w:hAnsi="Times New Roman"/>
          <w:sz w:val="28"/>
          <w:szCs w:val="28"/>
          <w:lang w:val="ro-RO"/>
        </w:rPr>
        <w:t>tor;</w:t>
      </w:r>
    </w:p>
    <w:p w:rsidR="006C59BA" w:rsidRPr="00FD21E7" w:rsidRDefault="006C59BA" w:rsidP="00FD21E7">
      <w:pPr>
        <w:numPr>
          <w:ilvl w:val="1"/>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vor lua m</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suri pentru minimizarea emisiilor de pulberi in suspensie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sedimentabile </w:t>
      </w:r>
      <w:r w:rsidR="00D57865" w:rsidRPr="00FD21E7">
        <w:rPr>
          <w:rFonts w:ascii="Times New Roman" w:hAnsi="Times New Roman"/>
          <w:sz w:val="28"/>
          <w:szCs w:val="28"/>
          <w:lang w:val="ro-RO"/>
        </w:rPr>
        <w:t>cu</w:t>
      </w:r>
      <w:r w:rsidRPr="00FD21E7">
        <w:rPr>
          <w:rFonts w:ascii="Times New Roman" w:hAnsi="Times New Roman"/>
          <w:sz w:val="28"/>
          <w:szCs w:val="28"/>
          <w:lang w:val="ro-RO"/>
        </w:rPr>
        <w:t xml:space="preserve"> repectarea prevederilor STAS 12.574-87 privind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ia atmosferei;</w:t>
      </w:r>
    </w:p>
    <w:p w:rsidR="006C59BA" w:rsidRPr="00FD21E7" w:rsidRDefault="006C59BA" w:rsidP="00FD21E7">
      <w:pPr>
        <w:numPr>
          <w:ilvl w:val="1"/>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pe perioada de execu</w:t>
      </w:r>
      <w:r w:rsidR="00AA6BB1" w:rsidRPr="00FD21E7">
        <w:rPr>
          <w:rFonts w:ascii="Times New Roman" w:hAnsi="Times New Roman"/>
          <w:sz w:val="28"/>
          <w:szCs w:val="28"/>
          <w:lang w:val="ro-RO"/>
        </w:rPr>
        <w:t>t</w:t>
      </w:r>
      <w:r w:rsidRPr="00FD21E7">
        <w:rPr>
          <w:rFonts w:ascii="Times New Roman" w:hAnsi="Times New Roman"/>
          <w:sz w:val="28"/>
          <w:szCs w:val="28"/>
          <w:lang w:val="ro-RO"/>
        </w:rPr>
        <w:t>ie a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zgomotul produs de activit</w:t>
      </w:r>
      <w:r w:rsidR="00AA6BB1" w:rsidRPr="00FD21E7">
        <w:rPr>
          <w:rFonts w:ascii="Times New Roman" w:hAnsi="Times New Roman"/>
          <w:sz w:val="28"/>
          <w:szCs w:val="28"/>
          <w:lang w:val="ro-RO"/>
        </w:rPr>
        <w:t>at</w:t>
      </w:r>
      <w:r w:rsidRPr="00FD21E7">
        <w:rPr>
          <w:rFonts w:ascii="Times New Roman" w:hAnsi="Times New Roman"/>
          <w:sz w:val="28"/>
          <w:szCs w:val="28"/>
          <w:lang w:val="ro-RO"/>
        </w:rPr>
        <w:t>ile de pe amplasament nu trebuie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dep</w:t>
      </w:r>
      <w:r w:rsidR="00AA6BB1" w:rsidRPr="00FD21E7">
        <w:rPr>
          <w:rFonts w:ascii="Times New Roman" w:hAnsi="Times New Roman"/>
          <w:sz w:val="28"/>
          <w:szCs w:val="28"/>
          <w:lang w:val="ro-RO"/>
        </w:rPr>
        <w:t>as</w:t>
      </w:r>
      <w:r w:rsidRPr="00FD21E7">
        <w:rPr>
          <w:rFonts w:ascii="Times New Roman" w:hAnsi="Times New Roman"/>
          <w:sz w:val="28"/>
          <w:szCs w:val="28"/>
          <w:lang w:val="ro-RO"/>
        </w:rPr>
        <w:t>easc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nivelul de presiune acustic</w:t>
      </w:r>
      <w:r w:rsidR="00AA6BB1" w:rsidRPr="00FD21E7">
        <w:rPr>
          <w:rFonts w:ascii="Times New Roman" w:hAnsi="Times New Roman"/>
          <w:sz w:val="28"/>
          <w:szCs w:val="28"/>
          <w:lang w:val="ro-RO"/>
        </w:rPr>
        <w:t>a</w:t>
      </w:r>
      <w:r w:rsidRPr="00FD21E7">
        <w:rPr>
          <w:rFonts w:ascii="Times New Roman" w:hAnsi="Times New Roman"/>
          <w:sz w:val="28"/>
          <w:szCs w:val="28"/>
          <w:lang w:val="ro-RO"/>
        </w:rPr>
        <w:t>, conform SR 10009-2017 – Acustic</w:t>
      </w:r>
      <w:r w:rsidR="00AA6BB1" w:rsidRPr="00FD21E7">
        <w:rPr>
          <w:rFonts w:ascii="Times New Roman" w:hAnsi="Times New Roman"/>
          <w:sz w:val="28"/>
          <w:szCs w:val="28"/>
          <w:lang w:val="ro-RO"/>
        </w:rPr>
        <w:t>a</w:t>
      </w:r>
      <w:r w:rsidRPr="00FD21E7">
        <w:rPr>
          <w:rFonts w:ascii="Times New Roman" w:hAnsi="Times New Roman"/>
          <w:sz w:val="28"/>
          <w:szCs w:val="28"/>
          <w:lang w:val="ro-RO"/>
        </w:rPr>
        <w:t>. Limite admisibile ale nivelului de zgomot din mediul ambiant;</w:t>
      </w:r>
    </w:p>
    <w:p w:rsidR="00272AFF" w:rsidRPr="00FD21E7" w:rsidRDefault="00272AFF"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utilajele folosite pe durata de realizare a lucrǎrilor, precum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mijloacele de transport, vor avea o stare tehnicǎ corespunzǎtoare, astfel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 sǎ fie exclusǎ orice posibilitate de poluare a mediului </w:t>
      </w:r>
      <w:r w:rsidR="00E1474F" w:rsidRPr="00FD21E7">
        <w:rPr>
          <w:rFonts w:ascii="Times New Roman" w:hAnsi="Times New Roman"/>
          <w:sz w:val="28"/>
          <w:szCs w:val="28"/>
          <w:lang w:val="ro-RO"/>
        </w:rPr>
        <w:t>i</w:t>
      </w:r>
      <w:r w:rsidRPr="00FD21E7">
        <w:rPr>
          <w:rFonts w:ascii="Times New Roman" w:hAnsi="Times New Roman"/>
          <w:sz w:val="28"/>
          <w:szCs w:val="28"/>
          <w:lang w:val="ro-RO"/>
        </w:rPr>
        <w:t xml:space="preserve">nconjurator cu combustibil ori material lubrifiant direct sau indirect. </w:t>
      </w:r>
    </w:p>
    <w:p w:rsidR="006C59BA" w:rsidRPr="00FD21E7" w:rsidRDefault="00AA6BB1"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i</w:t>
      </w:r>
      <w:r w:rsidR="006C59BA" w:rsidRPr="00FD21E7">
        <w:rPr>
          <w:rFonts w:ascii="Times New Roman" w:hAnsi="Times New Roman"/>
          <w:sz w:val="28"/>
          <w:szCs w:val="28"/>
          <w:lang w:val="ro-RO"/>
        </w:rPr>
        <w:t>n cazul polu</w:t>
      </w:r>
      <w:r w:rsidRPr="00FD21E7">
        <w:rPr>
          <w:rFonts w:ascii="Times New Roman" w:hAnsi="Times New Roman"/>
          <w:sz w:val="28"/>
          <w:szCs w:val="28"/>
          <w:lang w:val="ro-RO"/>
        </w:rPr>
        <w:t>a</w:t>
      </w:r>
      <w:r w:rsidR="006C59BA" w:rsidRPr="00FD21E7">
        <w:rPr>
          <w:rFonts w:ascii="Times New Roman" w:hAnsi="Times New Roman"/>
          <w:sz w:val="28"/>
          <w:szCs w:val="28"/>
          <w:lang w:val="ro-RO"/>
        </w:rPr>
        <w:t xml:space="preserve">rii accidentale a solului cu produse petroliere </w:t>
      </w:r>
      <w:r w:rsidRPr="00FD21E7">
        <w:rPr>
          <w:rFonts w:ascii="Times New Roman" w:hAnsi="Times New Roman"/>
          <w:sz w:val="28"/>
          <w:szCs w:val="28"/>
          <w:lang w:val="ro-RO"/>
        </w:rPr>
        <w:t>s</w:t>
      </w:r>
      <w:r w:rsidR="006C59BA" w:rsidRPr="00FD21E7">
        <w:rPr>
          <w:rFonts w:ascii="Times New Roman" w:hAnsi="Times New Roman"/>
          <w:sz w:val="28"/>
          <w:szCs w:val="28"/>
          <w:lang w:val="ro-RO"/>
        </w:rPr>
        <w:t xml:space="preserve">i uleiuri minerale de la vehiculele grele </w:t>
      </w:r>
      <w:r w:rsidRPr="00FD21E7">
        <w:rPr>
          <w:rFonts w:ascii="Times New Roman" w:hAnsi="Times New Roman"/>
          <w:sz w:val="28"/>
          <w:szCs w:val="28"/>
          <w:lang w:val="ro-RO"/>
        </w:rPr>
        <w:t>s</w:t>
      </w:r>
      <w:r w:rsidR="006C59BA" w:rsidRPr="00FD21E7">
        <w:rPr>
          <w:rFonts w:ascii="Times New Roman" w:hAnsi="Times New Roman"/>
          <w:sz w:val="28"/>
          <w:szCs w:val="28"/>
          <w:lang w:val="ro-RO"/>
        </w:rPr>
        <w:t xml:space="preserve">i echipamentele mobile se va proceda imediat la decopertarea solului contaminat, stocarea lui </w:t>
      </w:r>
      <w:r w:rsidRPr="00FD21E7">
        <w:rPr>
          <w:rFonts w:ascii="Times New Roman" w:hAnsi="Times New Roman"/>
          <w:sz w:val="28"/>
          <w:szCs w:val="28"/>
          <w:lang w:val="ro-RO"/>
        </w:rPr>
        <w:t>i</w:t>
      </w:r>
      <w:r w:rsidR="006C59BA" w:rsidRPr="00FD21E7">
        <w:rPr>
          <w:rFonts w:ascii="Times New Roman" w:hAnsi="Times New Roman"/>
          <w:sz w:val="28"/>
          <w:szCs w:val="28"/>
          <w:lang w:val="ro-RO"/>
        </w:rPr>
        <w:t>n saci, tratarea de c</w:t>
      </w:r>
      <w:r w:rsidRPr="00FD21E7">
        <w:rPr>
          <w:rFonts w:ascii="Times New Roman" w:hAnsi="Times New Roman"/>
          <w:sz w:val="28"/>
          <w:szCs w:val="28"/>
          <w:lang w:val="ro-RO"/>
        </w:rPr>
        <w:t>a</w:t>
      </w:r>
      <w:r w:rsidR="006C59BA" w:rsidRPr="00FD21E7">
        <w:rPr>
          <w:rFonts w:ascii="Times New Roman" w:hAnsi="Times New Roman"/>
          <w:sz w:val="28"/>
          <w:szCs w:val="28"/>
          <w:lang w:val="ro-RO"/>
        </w:rPr>
        <w:t xml:space="preserve">tre firme autorizate/depozitarea </w:t>
      </w:r>
      <w:r w:rsidRPr="00FD21E7">
        <w:rPr>
          <w:rFonts w:ascii="Times New Roman" w:hAnsi="Times New Roman"/>
          <w:sz w:val="28"/>
          <w:szCs w:val="28"/>
          <w:lang w:val="ro-RO"/>
        </w:rPr>
        <w:t>i</w:t>
      </w:r>
      <w:r w:rsidR="006C59BA" w:rsidRPr="00FD21E7">
        <w:rPr>
          <w:rFonts w:ascii="Times New Roman" w:hAnsi="Times New Roman"/>
          <w:sz w:val="28"/>
          <w:szCs w:val="28"/>
          <w:lang w:val="ro-RO"/>
        </w:rPr>
        <w:t>n depozite de de</w:t>
      </w:r>
      <w:r w:rsidRPr="00FD21E7">
        <w:rPr>
          <w:rFonts w:ascii="Times New Roman" w:hAnsi="Times New Roman"/>
          <w:sz w:val="28"/>
          <w:szCs w:val="28"/>
          <w:lang w:val="ro-RO"/>
        </w:rPr>
        <w:t>s</w:t>
      </w:r>
      <w:r w:rsidR="006C59BA" w:rsidRPr="00FD21E7">
        <w:rPr>
          <w:rFonts w:ascii="Times New Roman" w:hAnsi="Times New Roman"/>
          <w:sz w:val="28"/>
          <w:szCs w:val="28"/>
          <w:lang w:val="ro-RO"/>
        </w:rPr>
        <w:t>euri autorizate;</w:t>
      </w:r>
    </w:p>
    <w:p w:rsidR="006C59BA" w:rsidRPr="00FD21E7" w:rsidRDefault="006C59BA" w:rsidP="00FD21E7">
      <w:pPr>
        <w:numPr>
          <w:ilvl w:val="0"/>
          <w:numId w:val="36"/>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prezenta decizie nu exonereaz</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de 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spundere proiectantul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constructorul,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cazul producerii unor accidente </w:t>
      </w:r>
      <w:r w:rsidR="00AA6BB1" w:rsidRPr="00FD21E7">
        <w:rPr>
          <w:rFonts w:ascii="Times New Roman" w:hAnsi="Times New Roman"/>
          <w:sz w:val="28"/>
          <w:szCs w:val="28"/>
          <w:lang w:val="ro-RO"/>
        </w:rPr>
        <w:t>i</w:t>
      </w:r>
      <w:r w:rsidRPr="00FD21E7">
        <w:rPr>
          <w:rFonts w:ascii="Times New Roman" w:hAnsi="Times New Roman"/>
          <w:sz w:val="28"/>
          <w:szCs w:val="28"/>
          <w:lang w:val="ro-RO"/>
        </w:rPr>
        <w:t>n timpul execu</w:t>
      </w:r>
      <w:r w:rsidR="00AA6BB1" w:rsidRPr="00FD21E7">
        <w:rPr>
          <w:rFonts w:ascii="Times New Roman" w:hAnsi="Times New Roman"/>
          <w:sz w:val="28"/>
          <w:szCs w:val="28"/>
          <w:lang w:val="ro-RO"/>
        </w:rPr>
        <w:t>t</w:t>
      </w:r>
      <w:r w:rsidRPr="00FD21E7">
        <w:rPr>
          <w:rFonts w:ascii="Times New Roman" w:hAnsi="Times New Roman"/>
          <w:sz w:val="28"/>
          <w:szCs w:val="28"/>
          <w:lang w:val="ro-RO"/>
        </w:rPr>
        <w:t>iei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sau exploat</w:t>
      </w:r>
      <w:r w:rsidR="00AA6BB1" w:rsidRPr="00FD21E7">
        <w:rPr>
          <w:rFonts w:ascii="Times New Roman" w:hAnsi="Times New Roman"/>
          <w:sz w:val="28"/>
          <w:szCs w:val="28"/>
          <w:lang w:val="ro-RO"/>
        </w:rPr>
        <w:t>a</w:t>
      </w:r>
      <w:r w:rsidRPr="00FD21E7">
        <w:rPr>
          <w:rFonts w:ascii="Times New Roman" w:hAnsi="Times New Roman"/>
          <w:sz w:val="28"/>
          <w:szCs w:val="28"/>
          <w:lang w:val="ro-RO"/>
        </w:rPr>
        <w:t>rii acestora;</w:t>
      </w:r>
    </w:p>
    <w:p w:rsidR="00FF6023" w:rsidRPr="00FD21E7" w:rsidRDefault="006C59BA" w:rsidP="00FD21E7">
      <w:pPr>
        <w:numPr>
          <w:ilvl w:val="0"/>
          <w:numId w:val="36"/>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raportarea imediat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APM </w:t>
      </w:r>
      <w:r w:rsidR="00FF6023" w:rsidRPr="00FD21E7">
        <w:rPr>
          <w:rFonts w:ascii="Times New Roman" w:hAnsi="Times New Roman"/>
          <w:sz w:val="28"/>
          <w:szCs w:val="28"/>
          <w:lang w:val="ro-RO"/>
        </w:rPr>
        <w:t>Tulcea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GNM – CJ </w:t>
      </w:r>
      <w:r w:rsidR="00FF6023" w:rsidRPr="00FD21E7">
        <w:rPr>
          <w:rFonts w:ascii="Times New Roman" w:hAnsi="Times New Roman"/>
          <w:sz w:val="28"/>
          <w:szCs w:val="28"/>
          <w:lang w:val="ro-RO"/>
        </w:rPr>
        <w:t>Tulcea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cazul producerii unui eveniment</w:t>
      </w:r>
      <w:r w:rsidR="00FF6023" w:rsidRPr="00FD21E7">
        <w:rPr>
          <w:rFonts w:ascii="Times New Roman" w:hAnsi="Times New Roman"/>
          <w:sz w:val="28"/>
          <w:szCs w:val="28"/>
          <w:lang w:val="ro-RO"/>
        </w:rPr>
        <w:t xml:space="preserve"> </w:t>
      </w:r>
      <w:r w:rsidRPr="00FD21E7">
        <w:rPr>
          <w:rFonts w:ascii="Times New Roman" w:hAnsi="Times New Roman"/>
          <w:sz w:val="28"/>
          <w:szCs w:val="28"/>
          <w:lang w:val="ro-RO"/>
        </w:rPr>
        <w:t>(indiferent de factorul de mediu afectat – ap</w:t>
      </w:r>
      <w:r w:rsidR="00AA6BB1" w:rsidRPr="00FD21E7">
        <w:rPr>
          <w:rFonts w:ascii="Times New Roman" w:hAnsi="Times New Roman"/>
          <w:sz w:val="28"/>
          <w:szCs w:val="28"/>
          <w:lang w:val="ro-RO"/>
        </w:rPr>
        <w:t>a</w:t>
      </w:r>
      <w:r w:rsidRPr="00FD21E7">
        <w:rPr>
          <w:rFonts w:ascii="Times New Roman" w:hAnsi="Times New Roman"/>
          <w:sz w:val="28"/>
          <w:szCs w:val="28"/>
          <w:lang w:val="ro-RO"/>
        </w:rPr>
        <w:t>, aer, sol) care poate conduce la accidente/incidente</w:t>
      </w:r>
      <w:r w:rsidR="00FF6023" w:rsidRPr="00FD21E7">
        <w:rPr>
          <w:rFonts w:ascii="Times New Roman" w:hAnsi="Times New Roman"/>
          <w:sz w:val="28"/>
          <w:szCs w:val="28"/>
          <w:lang w:val="ro-RO"/>
        </w:rPr>
        <w:t xml:space="preserve"> </w:t>
      </w:r>
      <w:r w:rsidRPr="00FD21E7">
        <w:rPr>
          <w:rFonts w:ascii="Times New Roman" w:hAnsi="Times New Roman"/>
          <w:sz w:val="28"/>
          <w:szCs w:val="28"/>
          <w:lang w:val="ro-RO"/>
        </w:rPr>
        <w:t>ecologice, poluare accidental</w:t>
      </w:r>
      <w:r w:rsidR="00AA6BB1" w:rsidRPr="00FD21E7">
        <w:rPr>
          <w:rFonts w:ascii="Times New Roman" w:hAnsi="Times New Roman"/>
          <w:sz w:val="28"/>
          <w:szCs w:val="28"/>
          <w:lang w:val="ro-RO"/>
        </w:rPr>
        <w:t>a</w:t>
      </w:r>
      <w:r w:rsidR="00FF6023" w:rsidRPr="00FD21E7">
        <w:rPr>
          <w:rFonts w:ascii="Times New Roman" w:hAnsi="Times New Roman"/>
          <w:sz w:val="28"/>
          <w:szCs w:val="28"/>
          <w:lang w:val="ro-RO"/>
        </w:rPr>
        <w:t>;</w:t>
      </w:r>
    </w:p>
    <w:p w:rsidR="00FF6023" w:rsidRPr="00FD21E7" w:rsidRDefault="00272AFF" w:rsidP="00FD21E7">
      <w:pPr>
        <w:numPr>
          <w:ilvl w:val="0"/>
          <w:numId w:val="36"/>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beneficiarul r</w:t>
      </w:r>
      <w:r w:rsidR="00E1474F" w:rsidRPr="00FD21E7">
        <w:rPr>
          <w:rFonts w:ascii="Times New Roman" w:hAnsi="Times New Roman"/>
          <w:sz w:val="28"/>
          <w:szCs w:val="28"/>
          <w:lang w:val="ro-RO"/>
        </w:rPr>
        <w:t>a</w:t>
      </w:r>
      <w:r w:rsidRPr="00FD21E7">
        <w:rPr>
          <w:rFonts w:ascii="Times New Roman" w:hAnsi="Times New Roman"/>
          <w:sz w:val="28"/>
          <w:szCs w:val="28"/>
          <w:lang w:val="ro-RO"/>
        </w:rPr>
        <w:t>spunde de realizarea corect</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a lucr</w:t>
      </w:r>
      <w:r w:rsidR="00E1474F" w:rsidRPr="00FD21E7">
        <w:rPr>
          <w:rFonts w:ascii="Times New Roman" w:hAnsi="Times New Roman"/>
          <w:sz w:val="28"/>
          <w:szCs w:val="28"/>
          <w:lang w:val="ro-RO"/>
        </w:rPr>
        <w:t>a</w:t>
      </w:r>
      <w:r w:rsidRPr="00FD21E7">
        <w:rPr>
          <w:rFonts w:ascii="Times New Roman" w:hAnsi="Times New Roman"/>
          <w:sz w:val="28"/>
          <w:szCs w:val="28"/>
          <w:lang w:val="ro-RO"/>
        </w:rPr>
        <w:t>rilor propuse, respect</w:t>
      </w:r>
      <w:r w:rsidR="00E1474F" w:rsidRPr="00FD21E7">
        <w:rPr>
          <w:rFonts w:ascii="Times New Roman" w:hAnsi="Times New Roman"/>
          <w:sz w:val="28"/>
          <w:szCs w:val="28"/>
          <w:lang w:val="ro-RO"/>
        </w:rPr>
        <w:t>a</w:t>
      </w:r>
      <w:r w:rsidRPr="00FD21E7">
        <w:rPr>
          <w:rFonts w:ascii="Times New Roman" w:hAnsi="Times New Roman"/>
          <w:sz w:val="28"/>
          <w:szCs w:val="28"/>
          <w:lang w:val="ro-RO"/>
        </w:rPr>
        <w:t>nd condi</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iile  prezentate </w:t>
      </w:r>
      <w:r w:rsidR="00E1474F" w:rsidRPr="00FD21E7">
        <w:rPr>
          <w:rFonts w:ascii="Times New Roman" w:hAnsi="Times New Roman"/>
          <w:sz w:val="28"/>
          <w:szCs w:val="28"/>
          <w:lang w:val="ro-RO"/>
        </w:rPr>
        <w:t>i</w:t>
      </w:r>
      <w:r w:rsidR="00FF6023" w:rsidRPr="00FD21E7">
        <w:rPr>
          <w:rFonts w:ascii="Times New Roman" w:hAnsi="Times New Roman"/>
          <w:sz w:val="28"/>
          <w:szCs w:val="28"/>
          <w:lang w:val="ro-RO"/>
        </w:rPr>
        <w:t>n memoriul de prezentare;</w:t>
      </w:r>
    </w:p>
    <w:p w:rsidR="00FF6023" w:rsidRPr="00FD21E7" w:rsidRDefault="00FF6023" w:rsidP="00FD21E7">
      <w:pPr>
        <w:numPr>
          <w:ilvl w:val="0"/>
          <w:numId w:val="36"/>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dac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terenurile cu destina</w:t>
      </w:r>
      <w:r w:rsidR="00AA6BB1" w:rsidRPr="00FD21E7">
        <w:rPr>
          <w:rFonts w:ascii="Times New Roman" w:hAnsi="Times New Roman"/>
          <w:sz w:val="28"/>
          <w:szCs w:val="28"/>
          <w:lang w:val="ro-RO"/>
        </w:rPr>
        <w:t>t</w:t>
      </w:r>
      <w:r w:rsidRPr="00FD21E7">
        <w:rPr>
          <w:rFonts w:ascii="Times New Roman" w:hAnsi="Times New Roman"/>
          <w:sz w:val="28"/>
          <w:szCs w:val="28"/>
          <w:lang w:val="ro-RO"/>
        </w:rPr>
        <w:t>ia de spa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ii verzi vor fi afectate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mod accidental </w:t>
      </w:r>
      <w:r w:rsidR="00AA6BB1" w:rsidRPr="00FD21E7">
        <w:rPr>
          <w:rFonts w:ascii="Times New Roman" w:hAnsi="Times New Roman"/>
          <w:sz w:val="28"/>
          <w:szCs w:val="28"/>
          <w:lang w:val="ro-RO"/>
        </w:rPr>
        <w:t>i</w:t>
      </w:r>
      <w:r w:rsidRPr="00FD21E7">
        <w:rPr>
          <w:rFonts w:ascii="Times New Roman" w:hAnsi="Times New Roman"/>
          <w:sz w:val="28"/>
          <w:szCs w:val="28"/>
          <w:lang w:val="ro-RO"/>
        </w:rPr>
        <w:t>n timpul realiz</w:t>
      </w:r>
      <w:r w:rsidR="00AA6BB1" w:rsidRPr="00FD21E7">
        <w:rPr>
          <w:rFonts w:ascii="Times New Roman" w:hAnsi="Times New Roman"/>
          <w:sz w:val="28"/>
          <w:szCs w:val="28"/>
          <w:lang w:val="ro-RO"/>
        </w:rPr>
        <w:t>a</w:t>
      </w:r>
      <w:r w:rsidRPr="00FD21E7">
        <w:rPr>
          <w:rFonts w:ascii="Times New Roman" w:hAnsi="Times New Roman"/>
          <w:sz w:val="28"/>
          <w:szCs w:val="28"/>
          <w:lang w:val="ro-RO"/>
        </w:rPr>
        <w:t>rii proiectului, ele vor fi aduse la stadiul de func</w:t>
      </w:r>
      <w:r w:rsidR="00AA6BB1" w:rsidRPr="00FD21E7">
        <w:rPr>
          <w:rFonts w:ascii="Times New Roman" w:hAnsi="Times New Roman"/>
          <w:sz w:val="28"/>
          <w:szCs w:val="28"/>
          <w:lang w:val="ro-RO"/>
        </w:rPr>
        <w:t>t</w:t>
      </w:r>
      <w:r w:rsidRPr="00FD21E7">
        <w:rPr>
          <w:rFonts w:ascii="Times New Roman" w:hAnsi="Times New Roman"/>
          <w:sz w:val="28"/>
          <w:szCs w:val="28"/>
          <w:lang w:val="ro-RO"/>
        </w:rPr>
        <w:t>ionalitate avut anterior, cu refacerea acestora (se va realiza reabilitarea ecologic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 zonelor afectate temporar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readucerea lor la starea </w:t>
      </w:r>
      <w:r w:rsidR="00AA6BB1" w:rsidRPr="00FD21E7">
        <w:rPr>
          <w:rFonts w:ascii="Times New Roman" w:hAnsi="Times New Roman"/>
          <w:sz w:val="28"/>
          <w:szCs w:val="28"/>
          <w:lang w:val="ro-RO"/>
        </w:rPr>
        <w:t>s</w:t>
      </w:r>
      <w:r w:rsidRPr="00FD21E7">
        <w:rPr>
          <w:rFonts w:ascii="Times New Roman" w:hAnsi="Times New Roman"/>
          <w:sz w:val="28"/>
          <w:szCs w:val="28"/>
          <w:lang w:val="ro-RO"/>
        </w:rPr>
        <w:t>i func</w:t>
      </w:r>
      <w:r w:rsidR="00AA6BB1" w:rsidRPr="00FD21E7">
        <w:rPr>
          <w:rFonts w:ascii="Times New Roman" w:hAnsi="Times New Roman"/>
          <w:sz w:val="28"/>
          <w:szCs w:val="28"/>
          <w:lang w:val="ro-RO"/>
        </w:rPr>
        <w:t>t</w:t>
      </w:r>
      <w:r w:rsidRPr="00FD21E7">
        <w:rPr>
          <w:rFonts w:ascii="Times New Roman" w:hAnsi="Times New Roman"/>
          <w:sz w:val="28"/>
          <w:szCs w:val="28"/>
          <w:lang w:val="ro-RO"/>
        </w:rPr>
        <w:t>ionalitatea ini</w:t>
      </w:r>
      <w:r w:rsidR="00AA6BB1" w:rsidRPr="00FD21E7">
        <w:rPr>
          <w:rFonts w:ascii="Times New Roman" w:hAnsi="Times New Roman"/>
          <w:sz w:val="28"/>
          <w:szCs w:val="28"/>
          <w:lang w:val="ro-RO"/>
        </w:rPr>
        <w:t>t</w:t>
      </w:r>
      <w:r w:rsidRPr="00FD21E7">
        <w:rPr>
          <w:rFonts w:ascii="Times New Roman" w:hAnsi="Times New Roman"/>
          <w:sz w:val="28"/>
          <w:szCs w:val="28"/>
          <w:lang w:val="ro-RO"/>
        </w:rPr>
        <w:t>ial</w:t>
      </w:r>
      <w:r w:rsidR="00AA6BB1" w:rsidRPr="00FD21E7">
        <w:rPr>
          <w:rFonts w:ascii="Times New Roman" w:hAnsi="Times New Roman"/>
          <w:sz w:val="28"/>
          <w:szCs w:val="28"/>
          <w:lang w:val="ro-RO"/>
        </w:rPr>
        <w:t>a</w:t>
      </w:r>
      <w:r w:rsidRPr="00FD21E7">
        <w:rPr>
          <w:rFonts w:ascii="Times New Roman" w:hAnsi="Times New Roman"/>
          <w:sz w:val="28"/>
          <w:szCs w:val="28"/>
          <w:lang w:val="ro-RO"/>
        </w:rPr>
        <w:t>);</w:t>
      </w:r>
    </w:p>
    <w:p w:rsidR="00FF6023" w:rsidRPr="00FD21E7" w:rsidRDefault="00FF6023" w:rsidP="00FD21E7">
      <w:pPr>
        <w:numPr>
          <w:ilvl w:val="0"/>
          <w:numId w:val="36"/>
        </w:num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la finalizarea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rilor se va notifica APM Tulcea,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 xml:space="preserve">n vederea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ntocmirii procesului verbal de constatare a realiz</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rilor prev</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zute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 xml:space="preserve">n actul de reglementare. Procesul-verbal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ncheiat de APM Tulcea la verificarea respect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prevederilor prezentei decizii, se anexeaz</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w:t>
      </w:r>
      <w:r w:rsidR="00AA6BB1" w:rsidRPr="00FD21E7">
        <w:rPr>
          <w:rFonts w:ascii="Times New Roman" w:hAnsi="Times New Roman"/>
          <w:b/>
          <w:sz w:val="28"/>
          <w:szCs w:val="28"/>
          <w:lang w:val="ro-RO"/>
        </w:rPr>
        <w:t>s</w:t>
      </w:r>
      <w:r w:rsidRPr="00FD21E7">
        <w:rPr>
          <w:rFonts w:ascii="Times New Roman" w:hAnsi="Times New Roman"/>
          <w:b/>
          <w:sz w:val="28"/>
          <w:szCs w:val="28"/>
          <w:lang w:val="ro-RO"/>
        </w:rPr>
        <w:t>i face parte integrant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din procesul-verbal de recep</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ie la terminarea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rilor;</w:t>
      </w:r>
    </w:p>
    <w:p w:rsidR="00D56285" w:rsidRPr="00FD21E7" w:rsidRDefault="00272AFF" w:rsidP="00FD21E7">
      <w:pPr>
        <w:numPr>
          <w:ilvl w:val="0"/>
          <w:numId w:val="36"/>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beneficiarul va respecta condi</w:t>
      </w:r>
      <w:r w:rsidR="00E1474F" w:rsidRPr="00FD21E7">
        <w:rPr>
          <w:rFonts w:ascii="Times New Roman" w:hAnsi="Times New Roman"/>
          <w:sz w:val="28"/>
          <w:szCs w:val="28"/>
          <w:lang w:val="ro-RO"/>
        </w:rPr>
        <w:t>t</w:t>
      </w:r>
      <w:r w:rsidRPr="00FD21E7">
        <w:rPr>
          <w:rFonts w:ascii="Times New Roman" w:hAnsi="Times New Roman"/>
          <w:sz w:val="28"/>
          <w:szCs w:val="28"/>
          <w:lang w:val="ro-RO"/>
        </w:rPr>
        <w:t>iile impuse prin certificatul de urbanism nr.</w:t>
      </w:r>
      <w:r w:rsidR="008F0E79" w:rsidRPr="00FD21E7">
        <w:rPr>
          <w:rFonts w:ascii="Times New Roman" w:hAnsi="Times New Roman"/>
          <w:sz w:val="28"/>
          <w:szCs w:val="28"/>
        </w:rPr>
        <w:t xml:space="preserve"> </w:t>
      </w:r>
      <w:r w:rsidR="00513C60" w:rsidRPr="00FD21E7">
        <w:rPr>
          <w:rFonts w:ascii="Times New Roman" w:hAnsi="Times New Roman"/>
          <w:sz w:val="28"/>
          <w:szCs w:val="28"/>
        </w:rPr>
        <w:t>1066</w:t>
      </w:r>
      <w:r w:rsidR="008F0E79" w:rsidRPr="00FD21E7">
        <w:rPr>
          <w:rFonts w:ascii="Times New Roman" w:hAnsi="Times New Roman"/>
          <w:sz w:val="28"/>
          <w:szCs w:val="28"/>
          <w:lang w:val="ro-RO"/>
        </w:rPr>
        <w:t xml:space="preserve"> din </w:t>
      </w:r>
      <w:r w:rsidR="00513C60" w:rsidRPr="00FD21E7">
        <w:rPr>
          <w:rFonts w:ascii="Times New Roman" w:hAnsi="Times New Roman"/>
          <w:sz w:val="28"/>
          <w:szCs w:val="28"/>
          <w:lang w:val="ro-RO"/>
        </w:rPr>
        <w:t>05</w:t>
      </w:r>
      <w:r w:rsidR="008F0E79" w:rsidRPr="00FD21E7">
        <w:rPr>
          <w:rFonts w:ascii="Times New Roman" w:hAnsi="Times New Roman"/>
          <w:sz w:val="28"/>
          <w:szCs w:val="28"/>
          <w:lang w:val="ro-RO"/>
        </w:rPr>
        <w:t>.</w:t>
      </w:r>
      <w:r w:rsidR="00513C60" w:rsidRPr="00FD21E7">
        <w:rPr>
          <w:rFonts w:ascii="Times New Roman" w:hAnsi="Times New Roman"/>
          <w:sz w:val="28"/>
          <w:szCs w:val="28"/>
          <w:lang w:val="ro-RO"/>
        </w:rPr>
        <w:t>11</w:t>
      </w:r>
      <w:r w:rsidR="008F0E79" w:rsidRPr="00FD21E7">
        <w:rPr>
          <w:rFonts w:ascii="Times New Roman" w:hAnsi="Times New Roman"/>
          <w:sz w:val="28"/>
          <w:szCs w:val="28"/>
          <w:lang w:val="ro-RO"/>
        </w:rPr>
        <w:t xml:space="preserve">.2018, emis de </w:t>
      </w:r>
      <w:r w:rsidR="00513C60" w:rsidRPr="00FD21E7">
        <w:rPr>
          <w:rFonts w:ascii="Times New Roman" w:hAnsi="Times New Roman"/>
          <w:sz w:val="28"/>
          <w:szCs w:val="28"/>
          <w:lang w:val="ro-RO"/>
        </w:rPr>
        <w:t>UAT-MUNICIPIUL TULCEA</w:t>
      </w:r>
      <w:r w:rsidRPr="00FD21E7">
        <w:rPr>
          <w:rFonts w:ascii="Times New Roman" w:hAnsi="Times New Roman"/>
          <w:sz w:val="28"/>
          <w:szCs w:val="28"/>
          <w:lang w:val="ro-RO"/>
        </w:rPr>
        <w:t>;</w:t>
      </w:r>
    </w:p>
    <w:p w:rsidR="00D56285" w:rsidRPr="00FD21E7" w:rsidRDefault="00D56285" w:rsidP="00FD21E7">
      <w:pPr>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 xml:space="preserve">    Prezenta decizie este valabil</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pe toat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perioada de realizare a proiectului, iar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 situa</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 xml:space="preserve">ia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 care intervin elemente noi, necunoscute la data emiterii prezentei decizii, sau se modific</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condi</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iile care au stat la baza emiterii acesteia, titularul proiectului are obliga</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ia de a notifica autoritatea competent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emitent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Orice persoan</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care face parte din publicul interesat </w:t>
      </w:r>
      <w:r w:rsidR="00AA6BB1" w:rsidRPr="00FD21E7">
        <w:rPr>
          <w:rFonts w:ascii="Times New Roman" w:hAnsi="Times New Roman"/>
          <w:sz w:val="28"/>
          <w:szCs w:val="28"/>
          <w:lang w:val="ro-RO"/>
        </w:rPr>
        <w:t>s</w:t>
      </w:r>
      <w:r w:rsidRPr="00FD21E7">
        <w:rPr>
          <w:rFonts w:ascii="Times New Roman" w:hAnsi="Times New Roman"/>
          <w:sz w:val="28"/>
          <w:szCs w:val="28"/>
          <w:lang w:val="ro-RO"/>
        </w:rPr>
        <w:t>i care se consider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v</w:t>
      </w:r>
      <w:r w:rsidR="00AA6BB1" w:rsidRPr="00FD21E7">
        <w:rPr>
          <w:rFonts w:ascii="Times New Roman" w:hAnsi="Times New Roman"/>
          <w:sz w:val="28"/>
          <w:szCs w:val="28"/>
          <w:lang w:val="ro-RO"/>
        </w:rPr>
        <w:t>a</w:t>
      </w:r>
      <w:r w:rsidRPr="00FD21E7">
        <w:rPr>
          <w:rFonts w:ascii="Times New Roman" w:hAnsi="Times New Roman"/>
          <w:sz w:val="28"/>
          <w:szCs w:val="28"/>
          <w:lang w:val="ro-RO"/>
        </w:rPr>
        <w:t>t</w:t>
      </w:r>
      <w:r w:rsidR="00AA6BB1" w:rsidRPr="00FD21E7">
        <w:rPr>
          <w:rFonts w:ascii="Times New Roman" w:hAnsi="Times New Roman"/>
          <w:sz w:val="28"/>
          <w:szCs w:val="28"/>
          <w:lang w:val="ro-RO"/>
        </w:rPr>
        <w:t>a</w:t>
      </w:r>
      <w:r w:rsidRPr="00FD21E7">
        <w:rPr>
          <w:rFonts w:ascii="Times New Roman" w:hAnsi="Times New Roman"/>
          <w:sz w:val="28"/>
          <w:szCs w:val="28"/>
          <w:lang w:val="ro-RO"/>
        </w:rPr>
        <w:t>mat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drept al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u ori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interes legitim se poate adresa instan</w:t>
      </w:r>
      <w:r w:rsidR="00AA6BB1" w:rsidRPr="00FD21E7">
        <w:rPr>
          <w:rFonts w:ascii="Times New Roman" w:hAnsi="Times New Roman"/>
          <w:sz w:val="28"/>
          <w:szCs w:val="28"/>
          <w:lang w:val="ro-RO"/>
        </w:rPr>
        <w:t>t</w:t>
      </w:r>
      <w:r w:rsidRPr="00FD21E7">
        <w:rPr>
          <w:rFonts w:ascii="Times New Roman" w:hAnsi="Times New Roman"/>
          <w:sz w:val="28"/>
          <w:szCs w:val="28"/>
          <w:lang w:val="ro-RO"/>
        </w:rPr>
        <w:t>ei de contencios administrativ competente pentru a ataca, din punct de vedere procedural sau substan</w:t>
      </w:r>
      <w:r w:rsidR="00AA6BB1" w:rsidRPr="00FD21E7">
        <w:rPr>
          <w:rFonts w:ascii="Times New Roman" w:hAnsi="Times New Roman"/>
          <w:sz w:val="28"/>
          <w:szCs w:val="28"/>
          <w:lang w:val="ro-RO"/>
        </w:rPr>
        <w:t>t</w:t>
      </w:r>
      <w:r w:rsidRPr="00FD21E7">
        <w:rPr>
          <w:rFonts w:ascii="Times New Roman" w:hAnsi="Times New Roman"/>
          <w:sz w:val="28"/>
          <w:szCs w:val="28"/>
          <w:lang w:val="ro-RO"/>
        </w:rPr>
        <w:t>ial, actele, deciziile ori omisiunile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ii publice competente care fac obiectul particip</w:t>
      </w:r>
      <w:r w:rsidR="00AA6BB1" w:rsidRPr="00FD21E7">
        <w:rPr>
          <w:rFonts w:ascii="Times New Roman" w:hAnsi="Times New Roman"/>
          <w:sz w:val="28"/>
          <w:szCs w:val="28"/>
          <w:lang w:val="ro-RO"/>
        </w:rPr>
        <w:t>a</w:t>
      </w:r>
      <w:r w:rsidRPr="00FD21E7">
        <w:rPr>
          <w:rFonts w:ascii="Times New Roman" w:hAnsi="Times New Roman"/>
          <w:sz w:val="28"/>
          <w:szCs w:val="28"/>
          <w:lang w:val="ro-RO"/>
        </w:rPr>
        <w:t>rii publicului, inclusiv aprobarea de dezvoltare, potrivit prevederilor Legii contenciosului administrativ nr. 554/2004, cu modific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complet</w:t>
      </w:r>
      <w:r w:rsidR="00AA6BB1" w:rsidRPr="00FD21E7">
        <w:rPr>
          <w:rFonts w:ascii="Times New Roman" w:hAnsi="Times New Roman"/>
          <w:sz w:val="28"/>
          <w:szCs w:val="28"/>
          <w:lang w:val="ro-RO"/>
        </w:rPr>
        <w:t>a</w:t>
      </w:r>
      <w:r w:rsidRPr="00FD21E7">
        <w:rPr>
          <w:rFonts w:ascii="Times New Roman" w:hAnsi="Times New Roman"/>
          <w:sz w:val="28"/>
          <w:szCs w:val="28"/>
          <w:lang w:val="ro-RO"/>
        </w:rPr>
        <w:t>rile ulterioare.</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Se poate adresa instan</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ei de contencios administrativ competente </w:t>
      </w:r>
      <w:r w:rsidR="00AA6BB1" w:rsidRPr="00FD21E7">
        <w:rPr>
          <w:rFonts w:ascii="Times New Roman" w:hAnsi="Times New Roman"/>
          <w:sz w:val="28"/>
          <w:szCs w:val="28"/>
          <w:lang w:val="ro-RO"/>
        </w:rPr>
        <w:t>s</w:t>
      </w:r>
      <w:r w:rsidRPr="00FD21E7">
        <w:rPr>
          <w:rFonts w:ascii="Times New Roman" w:hAnsi="Times New Roman"/>
          <w:sz w:val="28"/>
          <w:szCs w:val="28"/>
          <w:lang w:val="ro-RO"/>
        </w:rPr>
        <w:t>i orice organiza</w:t>
      </w:r>
      <w:r w:rsidR="00AA6BB1" w:rsidRPr="00FD21E7">
        <w:rPr>
          <w:rFonts w:ascii="Times New Roman" w:hAnsi="Times New Roman"/>
          <w:sz w:val="28"/>
          <w:szCs w:val="28"/>
          <w:lang w:val="ro-RO"/>
        </w:rPr>
        <w:t>t</w:t>
      </w:r>
      <w:r w:rsidRPr="00FD21E7">
        <w:rPr>
          <w:rFonts w:ascii="Times New Roman" w:hAnsi="Times New Roman"/>
          <w:sz w:val="28"/>
          <w:szCs w:val="28"/>
          <w:lang w:val="ro-RO"/>
        </w:rPr>
        <w:t>ie neguvernamental</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care </w:t>
      </w:r>
      <w:r w:rsidR="00AA6BB1" w:rsidRPr="00FD21E7">
        <w:rPr>
          <w:rFonts w:ascii="Times New Roman" w:hAnsi="Times New Roman"/>
          <w:sz w:val="28"/>
          <w:szCs w:val="28"/>
          <w:lang w:val="ro-RO"/>
        </w:rPr>
        <w:t>i</w:t>
      </w:r>
      <w:r w:rsidRPr="00FD21E7">
        <w:rPr>
          <w:rFonts w:ascii="Times New Roman" w:hAnsi="Times New Roman"/>
          <w:sz w:val="28"/>
          <w:szCs w:val="28"/>
          <w:lang w:val="ro-RO"/>
        </w:rPr>
        <w:t>ndepline</w:t>
      </w:r>
      <w:r w:rsidR="00AA6BB1" w:rsidRPr="00FD21E7">
        <w:rPr>
          <w:rFonts w:ascii="Times New Roman" w:hAnsi="Times New Roman"/>
          <w:sz w:val="28"/>
          <w:szCs w:val="28"/>
          <w:lang w:val="ro-RO"/>
        </w:rPr>
        <w:t>s</w:t>
      </w:r>
      <w:r w:rsidRPr="00FD21E7">
        <w:rPr>
          <w:rFonts w:ascii="Times New Roman" w:hAnsi="Times New Roman"/>
          <w:sz w:val="28"/>
          <w:szCs w:val="28"/>
          <w:lang w:val="ro-RO"/>
        </w:rPr>
        <w:t>te condi</w:t>
      </w:r>
      <w:r w:rsidR="00AA6BB1" w:rsidRPr="00FD21E7">
        <w:rPr>
          <w:rFonts w:ascii="Times New Roman" w:hAnsi="Times New Roman"/>
          <w:sz w:val="28"/>
          <w:szCs w:val="28"/>
          <w:lang w:val="ro-RO"/>
        </w:rPr>
        <w:t>t</w:t>
      </w:r>
      <w:r w:rsidRPr="00FD21E7">
        <w:rPr>
          <w:rFonts w:ascii="Times New Roman" w:hAnsi="Times New Roman"/>
          <w:sz w:val="28"/>
          <w:szCs w:val="28"/>
          <w:lang w:val="ro-RO"/>
        </w:rPr>
        <w:t>iile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zute la art. 2 din Legea nr. 292 privind evaluarea impactului anumitor proiecte publice </w:t>
      </w:r>
      <w:r w:rsidR="00AA6BB1" w:rsidRPr="00FD21E7">
        <w:rPr>
          <w:rFonts w:ascii="Times New Roman" w:hAnsi="Times New Roman"/>
          <w:sz w:val="28"/>
          <w:szCs w:val="28"/>
          <w:lang w:val="ro-RO"/>
        </w:rPr>
        <w:t>s</w:t>
      </w:r>
      <w:r w:rsidRPr="00FD21E7">
        <w:rPr>
          <w:rFonts w:ascii="Times New Roman" w:hAnsi="Times New Roman"/>
          <w:sz w:val="28"/>
          <w:szCs w:val="28"/>
          <w:lang w:val="ro-RO"/>
        </w:rPr>
        <w:t>i private asupra mediului, consider</w:t>
      </w:r>
      <w:r w:rsidR="00AA6BB1" w:rsidRPr="00FD21E7">
        <w:rPr>
          <w:rFonts w:ascii="Times New Roman" w:hAnsi="Times New Roman"/>
          <w:sz w:val="28"/>
          <w:szCs w:val="28"/>
          <w:lang w:val="ro-RO"/>
        </w:rPr>
        <w:t>a</w:t>
      </w:r>
      <w:r w:rsidRPr="00FD21E7">
        <w:rPr>
          <w:rFonts w:ascii="Times New Roman" w:hAnsi="Times New Roman"/>
          <w:sz w:val="28"/>
          <w:szCs w:val="28"/>
          <w:lang w:val="ro-RO"/>
        </w:rPr>
        <w:t>ndu-se 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acestea sunt v</w:t>
      </w:r>
      <w:r w:rsidR="00AA6BB1" w:rsidRPr="00FD21E7">
        <w:rPr>
          <w:rFonts w:ascii="Times New Roman" w:hAnsi="Times New Roman"/>
          <w:sz w:val="28"/>
          <w:szCs w:val="28"/>
          <w:lang w:val="ro-RO"/>
        </w:rPr>
        <w:t>a</w:t>
      </w:r>
      <w:r w:rsidRPr="00FD21E7">
        <w:rPr>
          <w:rFonts w:ascii="Times New Roman" w:hAnsi="Times New Roman"/>
          <w:sz w:val="28"/>
          <w:szCs w:val="28"/>
          <w:lang w:val="ro-RO"/>
        </w:rPr>
        <w:t>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mate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ntr-un drept al lor sau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interes legitim.</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Actele sau omisiunile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ii publice competente care fac obiectul particip</w:t>
      </w:r>
      <w:r w:rsidR="00AA6BB1" w:rsidRPr="00FD21E7">
        <w:rPr>
          <w:rFonts w:ascii="Times New Roman" w:hAnsi="Times New Roman"/>
          <w:sz w:val="28"/>
          <w:szCs w:val="28"/>
          <w:lang w:val="ro-RO"/>
        </w:rPr>
        <w:t>a</w:t>
      </w:r>
      <w:r w:rsidRPr="00FD21E7">
        <w:rPr>
          <w:rFonts w:ascii="Times New Roman" w:hAnsi="Times New Roman"/>
          <w:sz w:val="28"/>
          <w:szCs w:val="28"/>
          <w:lang w:val="ro-RO"/>
        </w:rPr>
        <w:t>rii publicului se atac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instan</w:t>
      </w:r>
      <w:r w:rsidR="00AA6BB1" w:rsidRPr="00FD21E7">
        <w:rPr>
          <w:rFonts w:ascii="Times New Roman" w:hAnsi="Times New Roman"/>
          <w:sz w:val="28"/>
          <w:szCs w:val="28"/>
          <w:lang w:val="ro-RO"/>
        </w:rPr>
        <w:t>ta</w:t>
      </w:r>
      <w:r w:rsidRPr="00FD21E7">
        <w:rPr>
          <w:rFonts w:ascii="Times New Roman" w:hAnsi="Times New Roman"/>
          <w:sz w:val="28"/>
          <w:szCs w:val="28"/>
          <w:lang w:val="ro-RO"/>
        </w:rPr>
        <w:t xml:space="preserve"> odat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cu decizia etapei de </w:t>
      </w:r>
      <w:r w:rsidR="00AA6BB1" w:rsidRPr="00FD21E7">
        <w:rPr>
          <w:rFonts w:ascii="Times New Roman" w:hAnsi="Times New Roman"/>
          <w:sz w:val="28"/>
          <w:szCs w:val="28"/>
          <w:lang w:val="ro-RO"/>
        </w:rPr>
        <w:t>i</w:t>
      </w:r>
      <w:r w:rsidRPr="00FD21E7">
        <w:rPr>
          <w:rFonts w:ascii="Times New Roman" w:hAnsi="Times New Roman"/>
          <w:sz w:val="28"/>
          <w:szCs w:val="28"/>
          <w:lang w:val="ro-RO"/>
        </w:rPr>
        <w:t>ncadrare, cu acordul de mediu ori,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cu decizia de respingere a solicit</w:t>
      </w:r>
      <w:r w:rsidR="00AA6BB1" w:rsidRPr="00FD21E7">
        <w:rPr>
          <w:rFonts w:ascii="Times New Roman" w:hAnsi="Times New Roman"/>
          <w:sz w:val="28"/>
          <w:szCs w:val="28"/>
          <w:lang w:val="ro-RO"/>
        </w:rPr>
        <w:t>a</w:t>
      </w:r>
      <w:r w:rsidRPr="00FD21E7">
        <w:rPr>
          <w:rFonts w:ascii="Times New Roman" w:hAnsi="Times New Roman"/>
          <w:sz w:val="28"/>
          <w:szCs w:val="28"/>
          <w:lang w:val="ro-RO"/>
        </w:rPr>
        <w:t>rii de emitere a acordului de mediu, respectiv cu aprobarea de dezvoltare sau,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cu decizia de respingere a solicit</w:t>
      </w:r>
      <w:r w:rsidR="00AA6BB1" w:rsidRPr="00FD21E7">
        <w:rPr>
          <w:rFonts w:ascii="Times New Roman" w:hAnsi="Times New Roman"/>
          <w:sz w:val="28"/>
          <w:szCs w:val="28"/>
          <w:lang w:val="ro-RO"/>
        </w:rPr>
        <w:t>a</w:t>
      </w:r>
      <w:r w:rsidRPr="00FD21E7">
        <w:rPr>
          <w:rFonts w:ascii="Times New Roman" w:hAnsi="Times New Roman"/>
          <w:sz w:val="28"/>
          <w:szCs w:val="28"/>
          <w:lang w:val="ro-RO"/>
        </w:rPr>
        <w:t>rii aprob</w:t>
      </w:r>
      <w:r w:rsidR="00AA6BB1" w:rsidRPr="00FD21E7">
        <w:rPr>
          <w:rFonts w:ascii="Times New Roman" w:hAnsi="Times New Roman"/>
          <w:sz w:val="28"/>
          <w:szCs w:val="28"/>
          <w:lang w:val="ro-RO"/>
        </w:rPr>
        <w:t>a</w:t>
      </w:r>
      <w:r w:rsidRPr="00FD21E7">
        <w:rPr>
          <w:rFonts w:ascii="Times New Roman" w:hAnsi="Times New Roman"/>
          <w:sz w:val="28"/>
          <w:szCs w:val="28"/>
          <w:lang w:val="ro-RO"/>
        </w:rPr>
        <w:t>rii de dezvoltare.</w:t>
      </w:r>
    </w:p>
    <w:p w:rsidR="00D56285" w:rsidRPr="00FD21E7" w:rsidRDefault="00942A4A"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shd w:val="clear" w:color="auto" w:fill="FFFFFF"/>
        </w:rPr>
        <w:t xml:space="preserve">    </w:t>
      </w:r>
      <w:r w:rsidR="00D56285"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nainte de a se adresa instan</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ei de contencios administrativ competente, persoanele prev</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zute la art. 21 din Legea nr. 292 privind evaluarea impactului anumitor proiecte publice </w:t>
      </w:r>
      <w:r w:rsidR="00AA6BB1" w:rsidRPr="00FD21E7">
        <w:rPr>
          <w:rFonts w:ascii="Times New Roman" w:hAnsi="Times New Roman"/>
          <w:sz w:val="28"/>
          <w:szCs w:val="28"/>
          <w:lang w:val="ro-RO"/>
        </w:rPr>
        <w:t>s</w:t>
      </w:r>
      <w:r w:rsidR="00D56285" w:rsidRPr="00FD21E7">
        <w:rPr>
          <w:rFonts w:ascii="Times New Roman" w:hAnsi="Times New Roman"/>
          <w:sz w:val="28"/>
          <w:szCs w:val="28"/>
          <w:lang w:val="ro-RO"/>
        </w:rPr>
        <w:t>i private asupra mediului au obliga</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ia s</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 solicite autorit</w:t>
      </w:r>
      <w:r w:rsidR="00AA6BB1" w:rsidRPr="00FD21E7">
        <w:rPr>
          <w:rFonts w:ascii="Times New Roman" w:hAnsi="Times New Roman"/>
          <w:sz w:val="28"/>
          <w:szCs w:val="28"/>
          <w:lang w:val="ro-RO"/>
        </w:rPr>
        <w:t>at</w:t>
      </w:r>
      <w:r w:rsidR="00D56285" w:rsidRPr="00FD21E7">
        <w:rPr>
          <w:rFonts w:ascii="Times New Roman" w:hAnsi="Times New Roman"/>
          <w:sz w:val="28"/>
          <w:szCs w:val="28"/>
          <w:lang w:val="ro-RO"/>
        </w:rPr>
        <w:t>ii publice emitente a deciziei prev</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zute la art. 21 alin. (3) sau autorit</w:t>
      </w:r>
      <w:r w:rsidR="00AA6BB1" w:rsidRPr="00FD21E7">
        <w:rPr>
          <w:rFonts w:ascii="Times New Roman" w:hAnsi="Times New Roman"/>
          <w:sz w:val="28"/>
          <w:szCs w:val="28"/>
          <w:lang w:val="ro-RO"/>
        </w:rPr>
        <w:t>at</w:t>
      </w:r>
      <w:r w:rsidR="00D56285" w:rsidRPr="00FD21E7">
        <w:rPr>
          <w:rFonts w:ascii="Times New Roman" w:hAnsi="Times New Roman"/>
          <w:sz w:val="28"/>
          <w:szCs w:val="28"/>
          <w:lang w:val="ro-RO"/>
        </w:rPr>
        <w:t xml:space="preserve">ii ierarhic superioare revocarea,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 xml:space="preserve">n tot sau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 xml:space="preserve">n parte, a respectivei decizii. Solicitarea </w:t>
      </w:r>
      <w:r w:rsidR="00D56285" w:rsidRPr="00FD21E7">
        <w:rPr>
          <w:rFonts w:ascii="Times New Roman" w:hAnsi="Times New Roman"/>
          <w:sz w:val="28"/>
          <w:szCs w:val="28"/>
          <w:lang w:val="ro-RO"/>
        </w:rPr>
        <w:lastRenderedPageBreak/>
        <w:t xml:space="preserve">trebuie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nregistrat</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 termen de 30 de zile de la data aducerii la cuno</w:t>
      </w:r>
      <w:r w:rsidR="00AA6BB1" w:rsidRPr="00FD21E7">
        <w:rPr>
          <w:rFonts w:ascii="Times New Roman" w:hAnsi="Times New Roman"/>
          <w:sz w:val="28"/>
          <w:szCs w:val="28"/>
          <w:lang w:val="ro-RO"/>
        </w:rPr>
        <w:t>s</w:t>
      </w:r>
      <w:r w:rsidR="00D56285" w:rsidRPr="00FD21E7">
        <w:rPr>
          <w:rFonts w:ascii="Times New Roman" w:hAnsi="Times New Roman"/>
          <w:sz w:val="28"/>
          <w:szCs w:val="28"/>
          <w:lang w:val="ro-RO"/>
        </w:rPr>
        <w:t>tin</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a publicului a deciziei.</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Autoritatea public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emitent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are obliga</w:t>
      </w:r>
      <w:r w:rsidR="00AA6BB1" w:rsidRPr="00FD21E7">
        <w:rPr>
          <w:rFonts w:ascii="Times New Roman" w:hAnsi="Times New Roman"/>
          <w:sz w:val="28"/>
          <w:szCs w:val="28"/>
          <w:lang w:val="ro-RO"/>
        </w:rPr>
        <w:t>t</w:t>
      </w:r>
      <w:r w:rsidRPr="00FD21E7">
        <w:rPr>
          <w:rFonts w:ascii="Times New Roman" w:hAnsi="Times New Roman"/>
          <w:sz w:val="28"/>
          <w:szCs w:val="28"/>
          <w:lang w:val="ro-RO"/>
        </w:rPr>
        <w:t>ia de a r</w:t>
      </w:r>
      <w:r w:rsidR="00AA6BB1" w:rsidRPr="00FD21E7">
        <w:rPr>
          <w:rFonts w:ascii="Times New Roman" w:hAnsi="Times New Roman"/>
          <w:sz w:val="28"/>
          <w:szCs w:val="28"/>
          <w:lang w:val="ro-RO"/>
        </w:rPr>
        <w:t>a</w:t>
      </w:r>
      <w:r w:rsidRPr="00FD21E7">
        <w:rPr>
          <w:rFonts w:ascii="Times New Roman" w:hAnsi="Times New Roman"/>
          <w:sz w:val="28"/>
          <w:szCs w:val="28"/>
          <w:lang w:val="ro-RO"/>
        </w:rPr>
        <w:t>spunde la pl</w:t>
      </w:r>
      <w:r w:rsidR="00AA6BB1" w:rsidRPr="00FD21E7">
        <w:rPr>
          <w:rFonts w:ascii="Times New Roman" w:hAnsi="Times New Roman"/>
          <w:sz w:val="28"/>
          <w:szCs w:val="28"/>
          <w:lang w:val="ro-RO"/>
        </w:rPr>
        <w:t>a</w:t>
      </w:r>
      <w:r w:rsidRPr="00FD21E7">
        <w:rPr>
          <w:rFonts w:ascii="Times New Roman" w:hAnsi="Times New Roman"/>
          <w:sz w:val="28"/>
          <w:szCs w:val="28"/>
          <w:lang w:val="ro-RO"/>
        </w:rPr>
        <w:t>ngerea prealabil</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art. 22 alin. (1)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termen de 30 de zile de la data </w:t>
      </w:r>
      <w:r w:rsidR="00AA6BB1" w:rsidRPr="00FD21E7">
        <w:rPr>
          <w:rFonts w:ascii="Times New Roman" w:hAnsi="Times New Roman"/>
          <w:sz w:val="28"/>
          <w:szCs w:val="28"/>
          <w:lang w:val="ro-RO"/>
        </w:rPr>
        <w:t>i</w:t>
      </w:r>
      <w:r w:rsidRPr="00FD21E7">
        <w:rPr>
          <w:rFonts w:ascii="Times New Roman" w:hAnsi="Times New Roman"/>
          <w:sz w:val="28"/>
          <w:szCs w:val="28"/>
          <w:lang w:val="ro-RO"/>
        </w:rPr>
        <w:t>nregistr</w:t>
      </w:r>
      <w:r w:rsidR="00AA6BB1" w:rsidRPr="00FD21E7">
        <w:rPr>
          <w:rFonts w:ascii="Times New Roman" w:hAnsi="Times New Roman"/>
          <w:sz w:val="28"/>
          <w:szCs w:val="28"/>
          <w:lang w:val="ro-RO"/>
        </w:rPr>
        <w:t>a</w:t>
      </w:r>
      <w:r w:rsidRPr="00FD21E7">
        <w:rPr>
          <w:rFonts w:ascii="Times New Roman" w:hAnsi="Times New Roman"/>
          <w:sz w:val="28"/>
          <w:szCs w:val="28"/>
          <w:lang w:val="ro-RO"/>
        </w:rPr>
        <w:t>rii acesteia la acea autoritate.</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Procedura de solu</w:t>
      </w:r>
      <w:r w:rsidR="00AA6BB1" w:rsidRPr="00FD21E7">
        <w:rPr>
          <w:rFonts w:ascii="Times New Roman" w:hAnsi="Times New Roman"/>
          <w:sz w:val="28"/>
          <w:szCs w:val="28"/>
          <w:lang w:val="ro-RO"/>
        </w:rPr>
        <w:t>t</w:t>
      </w:r>
      <w:r w:rsidRPr="00FD21E7">
        <w:rPr>
          <w:rFonts w:ascii="Times New Roman" w:hAnsi="Times New Roman"/>
          <w:sz w:val="28"/>
          <w:szCs w:val="28"/>
          <w:lang w:val="ro-RO"/>
        </w:rPr>
        <w:t>ionare a pl</w:t>
      </w:r>
      <w:r w:rsidR="00AA6BB1" w:rsidRPr="00FD21E7">
        <w:rPr>
          <w:rFonts w:ascii="Times New Roman" w:hAnsi="Times New Roman"/>
          <w:sz w:val="28"/>
          <w:szCs w:val="28"/>
          <w:lang w:val="ro-RO"/>
        </w:rPr>
        <w:t>a</w:t>
      </w:r>
      <w:r w:rsidRPr="00FD21E7">
        <w:rPr>
          <w:rFonts w:ascii="Times New Roman" w:hAnsi="Times New Roman"/>
          <w:sz w:val="28"/>
          <w:szCs w:val="28"/>
          <w:lang w:val="ro-RO"/>
        </w:rPr>
        <w:t>ngerii prealabile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art. 22 alin. (1) este gratuit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trebuie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fie echitabil</w:t>
      </w:r>
      <w:r w:rsidR="00AA6BB1" w:rsidRPr="00FD21E7">
        <w:rPr>
          <w:rFonts w:ascii="Times New Roman" w:hAnsi="Times New Roman"/>
          <w:sz w:val="28"/>
          <w:szCs w:val="28"/>
          <w:lang w:val="ro-RO"/>
        </w:rPr>
        <w:t>a</w:t>
      </w:r>
      <w:r w:rsidRPr="00FD21E7">
        <w:rPr>
          <w:rFonts w:ascii="Times New Roman" w:hAnsi="Times New Roman"/>
          <w:sz w:val="28"/>
          <w:szCs w:val="28"/>
          <w:lang w:val="ro-RO"/>
        </w:rPr>
        <w:t>, rapid</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corect</w:t>
      </w:r>
      <w:r w:rsidR="00AA6BB1" w:rsidRPr="00FD21E7">
        <w:rPr>
          <w:rFonts w:ascii="Times New Roman" w:hAnsi="Times New Roman"/>
          <w:sz w:val="28"/>
          <w:szCs w:val="28"/>
          <w:lang w:val="ro-RO"/>
        </w:rPr>
        <w:t>a</w:t>
      </w:r>
      <w:r w:rsidRPr="00FD21E7">
        <w:rPr>
          <w:rFonts w:ascii="Times New Roman" w:hAnsi="Times New Roman"/>
          <w:sz w:val="28"/>
          <w:szCs w:val="28"/>
          <w:lang w:val="ro-RO"/>
        </w:rPr>
        <w:t>.</w:t>
      </w:r>
    </w:p>
    <w:p w:rsidR="00E52773" w:rsidRPr="00FD21E7" w:rsidRDefault="00D56285" w:rsidP="00FD21E7">
      <w:pPr>
        <w:spacing w:after="0" w:line="240" w:lineRule="auto"/>
        <w:jc w:val="both"/>
        <w:rPr>
          <w:rFonts w:ascii="Times New Roman" w:hAnsi="Times New Roman"/>
          <w:b/>
          <w:bCs/>
          <w:sz w:val="28"/>
          <w:szCs w:val="28"/>
          <w:lang w:val="ro-RO"/>
        </w:rPr>
      </w:pPr>
      <w:r w:rsidRPr="00FD21E7">
        <w:rPr>
          <w:rFonts w:ascii="Times New Roman" w:hAnsi="Times New Roman"/>
          <w:sz w:val="28"/>
          <w:szCs w:val="28"/>
          <w:lang w:val="ro-RO"/>
        </w:rPr>
        <w:t xml:space="preserve">    Prezenta decizie poate fi contestat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conformitate cu prevederile Legii nr. 292 privind evaluarea impactului anumitor proiecte publice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private asupra mediului </w:t>
      </w:r>
      <w:r w:rsidR="00AA6BB1" w:rsidRPr="00FD21E7">
        <w:rPr>
          <w:rFonts w:ascii="Times New Roman" w:hAnsi="Times New Roman"/>
          <w:sz w:val="28"/>
          <w:szCs w:val="28"/>
          <w:lang w:val="ro-RO"/>
        </w:rPr>
        <w:t>s</w:t>
      </w:r>
      <w:r w:rsidRPr="00FD21E7">
        <w:rPr>
          <w:rFonts w:ascii="Times New Roman" w:hAnsi="Times New Roman"/>
          <w:sz w:val="28"/>
          <w:szCs w:val="28"/>
          <w:lang w:val="ro-RO"/>
        </w:rPr>
        <w:t>i ale Legii nr. 554/2004, cu modific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complet</w:t>
      </w:r>
      <w:r w:rsidR="00AA6BB1" w:rsidRPr="00FD21E7">
        <w:rPr>
          <w:rFonts w:ascii="Times New Roman" w:hAnsi="Times New Roman"/>
          <w:sz w:val="28"/>
          <w:szCs w:val="28"/>
          <w:lang w:val="ro-RO"/>
        </w:rPr>
        <w:t>a</w:t>
      </w:r>
      <w:r w:rsidRPr="00FD21E7">
        <w:rPr>
          <w:rFonts w:ascii="Times New Roman" w:hAnsi="Times New Roman"/>
          <w:sz w:val="28"/>
          <w:szCs w:val="28"/>
          <w:lang w:val="ro-RO"/>
        </w:rPr>
        <w:t>rile ulterioare.</w:t>
      </w:r>
    </w:p>
    <w:p w:rsidR="00D56285" w:rsidRPr="00FD21E7" w:rsidRDefault="00D56285" w:rsidP="00FD21E7">
      <w:pPr>
        <w:spacing w:after="0" w:line="240" w:lineRule="auto"/>
        <w:jc w:val="center"/>
        <w:rPr>
          <w:rFonts w:ascii="Times New Roman" w:hAnsi="Times New Roman"/>
          <w:b/>
          <w:bCs/>
          <w:sz w:val="28"/>
          <w:szCs w:val="28"/>
          <w:lang w:val="ro-RO"/>
        </w:rPr>
      </w:pPr>
    </w:p>
    <w:p w:rsidR="00D56285" w:rsidRDefault="00D56285" w:rsidP="00FD21E7">
      <w:pPr>
        <w:spacing w:after="0" w:line="240" w:lineRule="auto"/>
        <w:jc w:val="center"/>
        <w:rPr>
          <w:rFonts w:ascii="Times New Roman" w:hAnsi="Times New Roman"/>
          <w:b/>
          <w:bCs/>
          <w:sz w:val="28"/>
          <w:szCs w:val="28"/>
          <w:lang w:val="ro-RO"/>
        </w:rPr>
      </w:pPr>
    </w:p>
    <w:p w:rsidR="00FD21E7" w:rsidRDefault="00FD21E7" w:rsidP="00FD21E7">
      <w:pPr>
        <w:spacing w:after="0" w:line="240" w:lineRule="auto"/>
        <w:jc w:val="center"/>
        <w:rPr>
          <w:rFonts w:ascii="Times New Roman" w:hAnsi="Times New Roman"/>
          <w:b/>
          <w:bCs/>
          <w:sz w:val="28"/>
          <w:szCs w:val="28"/>
          <w:lang w:val="ro-RO"/>
        </w:rPr>
      </w:pPr>
    </w:p>
    <w:p w:rsidR="00FD21E7" w:rsidRPr="00FD21E7" w:rsidRDefault="00FD21E7" w:rsidP="00FD21E7">
      <w:pPr>
        <w:spacing w:after="0" w:line="240" w:lineRule="auto"/>
        <w:jc w:val="center"/>
        <w:rPr>
          <w:rFonts w:ascii="Times New Roman" w:hAnsi="Times New Roman"/>
          <w:b/>
          <w:bCs/>
          <w:sz w:val="28"/>
          <w:szCs w:val="28"/>
          <w:lang w:val="ro-RO"/>
        </w:rPr>
      </w:pPr>
    </w:p>
    <w:p w:rsidR="00D57865" w:rsidRPr="00FD21E7" w:rsidRDefault="00D57865" w:rsidP="00FD21E7">
      <w:pPr>
        <w:spacing w:after="0" w:line="240" w:lineRule="auto"/>
        <w:jc w:val="center"/>
        <w:rPr>
          <w:rFonts w:ascii="Times New Roman" w:hAnsi="Times New Roman"/>
          <w:b/>
          <w:bCs/>
          <w:sz w:val="28"/>
          <w:szCs w:val="28"/>
          <w:lang w:val="ro-RO"/>
        </w:rPr>
      </w:pPr>
    </w:p>
    <w:p w:rsidR="00D57865" w:rsidRPr="00FD21E7" w:rsidRDefault="00D57865" w:rsidP="00FD21E7">
      <w:pPr>
        <w:spacing w:after="0" w:line="240" w:lineRule="auto"/>
        <w:jc w:val="center"/>
        <w:rPr>
          <w:rFonts w:ascii="Times New Roman" w:hAnsi="Times New Roman"/>
          <w:b/>
          <w:bCs/>
          <w:sz w:val="28"/>
          <w:szCs w:val="28"/>
          <w:lang w:val="ro-RO"/>
        </w:rPr>
      </w:pPr>
    </w:p>
    <w:p w:rsidR="00C42AA6" w:rsidRPr="00FD21E7" w:rsidRDefault="00C42AA6" w:rsidP="00FD21E7">
      <w:pPr>
        <w:spacing w:after="120" w:line="240" w:lineRule="auto"/>
        <w:jc w:val="center"/>
        <w:outlineLvl w:val="0"/>
        <w:rPr>
          <w:rFonts w:ascii="Times New Roman" w:hAnsi="Times New Roman"/>
          <w:b/>
          <w:sz w:val="28"/>
          <w:szCs w:val="28"/>
          <w:lang w:val="ro-RO"/>
        </w:rPr>
      </w:pPr>
      <w:r w:rsidRPr="00FD21E7">
        <w:rPr>
          <w:rFonts w:ascii="Times New Roman" w:hAnsi="Times New Roman"/>
          <w:b/>
          <w:sz w:val="28"/>
          <w:szCs w:val="28"/>
          <w:lang w:val="ro-RO"/>
        </w:rPr>
        <w:t>Director Executiv</w:t>
      </w:r>
    </w:p>
    <w:p w:rsidR="00C42AA6" w:rsidRPr="00FD21E7" w:rsidRDefault="00C42AA6" w:rsidP="00FD21E7">
      <w:pPr>
        <w:spacing w:after="120" w:line="240" w:lineRule="auto"/>
        <w:jc w:val="center"/>
        <w:outlineLvl w:val="0"/>
        <w:rPr>
          <w:rFonts w:ascii="Times New Roman" w:hAnsi="Times New Roman"/>
          <w:b/>
          <w:sz w:val="28"/>
          <w:szCs w:val="28"/>
          <w:lang w:val="ro-RO"/>
        </w:rPr>
      </w:pPr>
      <w:r w:rsidRPr="00FD21E7">
        <w:rPr>
          <w:rFonts w:ascii="Times New Roman" w:hAnsi="Times New Roman"/>
          <w:b/>
          <w:sz w:val="28"/>
          <w:szCs w:val="28"/>
          <w:lang w:val="ro-RO"/>
        </w:rPr>
        <w:t>Chim. Mirela – Aurelia RAICU</w:t>
      </w:r>
    </w:p>
    <w:p w:rsidR="00C42AA6" w:rsidRPr="00FD21E7" w:rsidRDefault="00C42AA6" w:rsidP="00FD21E7">
      <w:pPr>
        <w:spacing w:after="0" w:line="240" w:lineRule="auto"/>
        <w:rPr>
          <w:rFonts w:ascii="Times New Roman" w:hAnsi="Times New Roman"/>
          <w:sz w:val="28"/>
          <w:szCs w:val="28"/>
          <w:lang w:val="ro-RO"/>
        </w:rPr>
      </w:pPr>
    </w:p>
    <w:p w:rsidR="00C42AA6" w:rsidRPr="00FD21E7" w:rsidRDefault="00C42AA6" w:rsidP="00FD21E7">
      <w:pPr>
        <w:spacing w:after="0" w:line="240" w:lineRule="auto"/>
        <w:rPr>
          <w:rFonts w:ascii="Times New Roman" w:hAnsi="Times New Roman"/>
          <w:sz w:val="28"/>
          <w:szCs w:val="28"/>
          <w:lang w:val="ro-RO"/>
        </w:rPr>
      </w:pPr>
    </w:p>
    <w:p w:rsidR="00D57865" w:rsidRDefault="00D57865" w:rsidP="00FD21E7">
      <w:pPr>
        <w:spacing w:after="0" w:line="240" w:lineRule="auto"/>
        <w:rPr>
          <w:rFonts w:ascii="Times New Roman" w:hAnsi="Times New Roman"/>
          <w:sz w:val="28"/>
          <w:szCs w:val="28"/>
          <w:lang w:val="ro-RO"/>
        </w:rPr>
      </w:pPr>
    </w:p>
    <w:p w:rsidR="00FD21E7" w:rsidRDefault="00FD21E7" w:rsidP="00FD21E7">
      <w:pPr>
        <w:spacing w:after="0" w:line="240" w:lineRule="auto"/>
        <w:rPr>
          <w:rFonts w:ascii="Times New Roman" w:hAnsi="Times New Roman"/>
          <w:sz w:val="28"/>
          <w:szCs w:val="28"/>
          <w:lang w:val="ro-RO"/>
        </w:rPr>
      </w:pPr>
    </w:p>
    <w:p w:rsidR="00FD21E7" w:rsidRDefault="00FD21E7" w:rsidP="00FD21E7">
      <w:pPr>
        <w:spacing w:after="0" w:line="240" w:lineRule="auto"/>
        <w:rPr>
          <w:rFonts w:ascii="Times New Roman" w:hAnsi="Times New Roman"/>
          <w:sz w:val="28"/>
          <w:szCs w:val="28"/>
          <w:lang w:val="ro-RO"/>
        </w:rPr>
      </w:pPr>
    </w:p>
    <w:p w:rsidR="00FD21E7" w:rsidRPr="00FD21E7" w:rsidRDefault="00FD21E7" w:rsidP="00FD21E7">
      <w:pPr>
        <w:spacing w:after="0" w:line="240" w:lineRule="auto"/>
        <w:rPr>
          <w:rFonts w:ascii="Times New Roman" w:hAnsi="Times New Roman"/>
          <w:sz w:val="28"/>
          <w:szCs w:val="28"/>
          <w:lang w:val="ro-RO"/>
        </w:rPr>
      </w:pPr>
    </w:p>
    <w:p w:rsidR="00C42AA6" w:rsidRPr="00FD21E7" w:rsidRDefault="00C42AA6" w:rsidP="00FD21E7">
      <w:pPr>
        <w:spacing w:after="0" w:line="240" w:lineRule="auto"/>
        <w:rPr>
          <w:rFonts w:ascii="Times New Roman" w:hAnsi="Times New Roman"/>
          <w:sz w:val="28"/>
          <w:szCs w:val="28"/>
          <w:lang w:val="ro-RO"/>
        </w:rPr>
      </w:pPr>
    </w:p>
    <w:p w:rsidR="00C42AA6" w:rsidRPr="00FD21E7" w:rsidRDefault="00C42AA6" w:rsidP="00FD21E7">
      <w:pPr>
        <w:spacing w:after="0" w:line="240" w:lineRule="auto"/>
        <w:rPr>
          <w:rFonts w:ascii="Times New Roman" w:hAnsi="Times New Roman"/>
          <w:sz w:val="26"/>
          <w:szCs w:val="26"/>
          <w:lang w:val="ro-RO"/>
        </w:rPr>
      </w:pPr>
      <w:r w:rsidRPr="00FD21E7">
        <w:rPr>
          <w:rFonts w:ascii="Times New Roman" w:hAnsi="Times New Roman"/>
          <w:sz w:val="26"/>
          <w:szCs w:val="26"/>
          <w:lang w:val="ro-RO"/>
        </w:rPr>
        <w:t xml:space="preserve">Sef Serviciu Avize, Acorduri, Autorizatii </w:t>
      </w:r>
      <w:r w:rsidR="00942A4A" w:rsidRPr="00FD21E7">
        <w:rPr>
          <w:rFonts w:ascii="Times New Roman" w:hAnsi="Times New Roman"/>
          <w:sz w:val="26"/>
          <w:szCs w:val="26"/>
          <w:lang w:val="ro-RO"/>
        </w:rPr>
        <w:tab/>
        <w:t>Sef Serviciu Calitatea Factorilor de Mediu</w:t>
      </w:r>
    </w:p>
    <w:p w:rsidR="00C42AA6" w:rsidRPr="00FD21E7" w:rsidRDefault="00C42AA6" w:rsidP="00FD21E7">
      <w:pPr>
        <w:spacing w:after="0" w:line="240" w:lineRule="auto"/>
        <w:rPr>
          <w:rFonts w:ascii="Times New Roman" w:hAnsi="Times New Roman"/>
          <w:sz w:val="26"/>
          <w:szCs w:val="26"/>
          <w:lang w:val="ro-RO"/>
        </w:rPr>
      </w:pPr>
      <w:r w:rsidRPr="00FD21E7">
        <w:rPr>
          <w:rFonts w:ascii="Times New Roman" w:hAnsi="Times New Roman"/>
          <w:sz w:val="26"/>
          <w:szCs w:val="26"/>
          <w:lang w:val="ro-RO"/>
        </w:rPr>
        <w:t>ing. Simona CONSTANTINESCU</w:t>
      </w:r>
      <w:r w:rsidR="00942A4A" w:rsidRPr="00FD21E7">
        <w:rPr>
          <w:rFonts w:ascii="Times New Roman" w:hAnsi="Times New Roman"/>
          <w:sz w:val="26"/>
          <w:szCs w:val="26"/>
          <w:lang w:val="ro-RO"/>
        </w:rPr>
        <w:tab/>
      </w:r>
      <w:r w:rsidR="00942A4A" w:rsidRPr="00FD21E7">
        <w:rPr>
          <w:rFonts w:ascii="Times New Roman" w:hAnsi="Times New Roman"/>
          <w:sz w:val="26"/>
          <w:szCs w:val="26"/>
          <w:lang w:val="ro-RO"/>
        </w:rPr>
        <w:tab/>
        <w:t>ing. Elena MICU</w:t>
      </w:r>
    </w:p>
    <w:p w:rsidR="00C42AA6" w:rsidRPr="00FD21E7" w:rsidRDefault="00C42AA6" w:rsidP="00FD21E7">
      <w:pPr>
        <w:spacing w:after="0" w:line="240" w:lineRule="auto"/>
        <w:rPr>
          <w:rFonts w:ascii="Times New Roman" w:hAnsi="Times New Roman"/>
          <w:sz w:val="26"/>
          <w:szCs w:val="26"/>
          <w:lang w:val="ro-RO"/>
        </w:rPr>
      </w:pPr>
    </w:p>
    <w:p w:rsidR="00C42AA6" w:rsidRDefault="00C42AA6" w:rsidP="00FD21E7">
      <w:pPr>
        <w:spacing w:after="0" w:line="240" w:lineRule="auto"/>
        <w:rPr>
          <w:rFonts w:ascii="Times New Roman" w:hAnsi="Times New Roman"/>
          <w:sz w:val="26"/>
          <w:szCs w:val="26"/>
          <w:lang w:val="ro-RO"/>
        </w:rPr>
      </w:pPr>
    </w:p>
    <w:p w:rsidR="00FD21E7" w:rsidRDefault="00FD21E7" w:rsidP="00FD21E7">
      <w:pPr>
        <w:spacing w:after="0" w:line="240" w:lineRule="auto"/>
        <w:rPr>
          <w:rFonts w:ascii="Times New Roman" w:hAnsi="Times New Roman"/>
          <w:sz w:val="26"/>
          <w:szCs w:val="26"/>
          <w:lang w:val="ro-RO"/>
        </w:rPr>
      </w:pPr>
    </w:p>
    <w:p w:rsidR="00FD21E7" w:rsidRDefault="00FD21E7" w:rsidP="00FD21E7">
      <w:pPr>
        <w:spacing w:after="0" w:line="240" w:lineRule="auto"/>
        <w:rPr>
          <w:rFonts w:ascii="Times New Roman" w:hAnsi="Times New Roman"/>
          <w:sz w:val="26"/>
          <w:szCs w:val="26"/>
          <w:lang w:val="ro-RO"/>
        </w:rPr>
      </w:pPr>
    </w:p>
    <w:p w:rsidR="00FD21E7" w:rsidRPr="00FD21E7" w:rsidRDefault="00FD21E7" w:rsidP="00FD21E7">
      <w:pPr>
        <w:spacing w:after="0" w:line="240" w:lineRule="auto"/>
        <w:rPr>
          <w:rFonts w:ascii="Times New Roman" w:hAnsi="Times New Roman"/>
          <w:sz w:val="26"/>
          <w:szCs w:val="26"/>
          <w:lang w:val="ro-RO"/>
        </w:rPr>
      </w:pPr>
    </w:p>
    <w:p w:rsidR="00D57865" w:rsidRPr="00FD21E7" w:rsidRDefault="00D57865" w:rsidP="00FD21E7">
      <w:pPr>
        <w:spacing w:after="0" w:line="240" w:lineRule="auto"/>
        <w:rPr>
          <w:rFonts w:ascii="Times New Roman" w:hAnsi="Times New Roman"/>
          <w:sz w:val="26"/>
          <w:szCs w:val="26"/>
          <w:lang w:val="ro-RO"/>
        </w:rPr>
      </w:pPr>
    </w:p>
    <w:p w:rsidR="00C42AA6" w:rsidRPr="00FD21E7" w:rsidRDefault="00C42AA6" w:rsidP="00FD21E7">
      <w:pPr>
        <w:spacing w:after="0" w:line="240" w:lineRule="auto"/>
        <w:rPr>
          <w:rFonts w:ascii="Times New Roman" w:hAnsi="Times New Roman"/>
          <w:b/>
          <w:sz w:val="26"/>
          <w:szCs w:val="26"/>
          <w:lang w:val="ro-RO"/>
        </w:rPr>
      </w:pPr>
      <w:r w:rsidRPr="00FD21E7">
        <w:rPr>
          <w:rFonts w:ascii="Times New Roman" w:hAnsi="Times New Roman"/>
          <w:sz w:val="26"/>
          <w:szCs w:val="26"/>
          <w:lang w:val="ro-RO"/>
        </w:rPr>
        <w:t xml:space="preserve">Intocmit: Ec. </w:t>
      </w:r>
      <w:r w:rsidR="00942A4A" w:rsidRPr="00FD21E7">
        <w:rPr>
          <w:rFonts w:ascii="Times New Roman" w:hAnsi="Times New Roman"/>
          <w:sz w:val="26"/>
          <w:szCs w:val="26"/>
          <w:lang w:val="ro-RO"/>
        </w:rPr>
        <w:t>R</w:t>
      </w:r>
      <w:r w:rsidR="00513C60" w:rsidRPr="00FD21E7">
        <w:rPr>
          <w:rFonts w:ascii="Times New Roman" w:hAnsi="Times New Roman"/>
          <w:sz w:val="26"/>
          <w:szCs w:val="26"/>
          <w:lang w:val="ro-RO"/>
        </w:rPr>
        <w:t>uxandra SUSAN/0</w:t>
      </w:r>
      <w:r w:rsidR="00FD21E7">
        <w:rPr>
          <w:rFonts w:ascii="Times New Roman" w:hAnsi="Times New Roman"/>
          <w:sz w:val="26"/>
          <w:szCs w:val="26"/>
          <w:lang w:val="ro-RO"/>
        </w:rPr>
        <w:t>8</w:t>
      </w:r>
      <w:r w:rsidR="00513C60" w:rsidRPr="00FD21E7">
        <w:rPr>
          <w:rFonts w:ascii="Times New Roman" w:hAnsi="Times New Roman"/>
          <w:sz w:val="26"/>
          <w:szCs w:val="26"/>
          <w:lang w:val="ro-RO"/>
        </w:rPr>
        <w:t>.04.2019/08:20</w:t>
      </w:r>
      <w:r w:rsidRPr="00FD21E7">
        <w:rPr>
          <w:rFonts w:ascii="Times New Roman" w:hAnsi="Times New Roman"/>
          <w:sz w:val="26"/>
          <w:szCs w:val="26"/>
          <w:lang w:val="ro-RO"/>
        </w:rPr>
        <w:t xml:space="preserve"> </w:t>
      </w:r>
    </w:p>
    <w:p w:rsidR="00C42AA6" w:rsidRPr="00FD21E7" w:rsidRDefault="00C42AA6" w:rsidP="00FD21E7">
      <w:pPr>
        <w:spacing w:after="0" w:line="240" w:lineRule="auto"/>
        <w:rPr>
          <w:rFonts w:ascii="Times New Roman" w:hAnsi="Times New Roman"/>
          <w:sz w:val="26"/>
          <w:szCs w:val="26"/>
          <w:lang w:val="ro-RO"/>
        </w:rPr>
      </w:pPr>
    </w:p>
    <w:p w:rsidR="00C42AA6" w:rsidRPr="00FD21E7" w:rsidRDefault="00C42AA6" w:rsidP="00FD21E7">
      <w:pPr>
        <w:spacing w:after="0" w:line="240" w:lineRule="auto"/>
        <w:rPr>
          <w:rFonts w:ascii="Times New Roman" w:hAnsi="Times New Roman"/>
          <w:sz w:val="26"/>
          <w:szCs w:val="26"/>
          <w:lang w:val="ro-RO"/>
        </w:rPr>
      </w:pPr>
    </w:p>
    <w:p w:rsidR="00FD21E7" w:rsidRDefault="00C42AA6" w:rsidP="00FD21E7">
      <w:pPr>
        <w:spacing w:after="0" w:line="240" w:lineRule="auto"/>
        <w:rPr>
          <w:rFonts w:ascii="Times New Roman" w:hAnsi="Times New Roman"/>
          <w:sz w:val="28"/>
          <w:szCs w:val="28"/>
          <w:lang w:val="ro-RO" w:eastAsia="x-none"/>
        </w:rPr>
      </w:pPr>
      <w:r w:rsidRPr="00FD21E7">
        <w:rPr>
          <w:rFonts w:ascii="Times New Roman" w:hAnsi="Times New Roman"/>
          <w:sz w:val="26"/>
          <w:szCs w:val="26"/>
          <w:lang w:val="ro-RO"/>
        </w:rPr>
        <w:t xml:space="preserve">A.A.A. </w:t>
      </w:r>
      <w:r w:rsidR="007E6E15" w:rsidRPr="00FD21E7">
        <w:rPr>
          <w:rFonts w:ascii="Times New Roman" w:hAnsi="Times New Roman"/>
          <w:sz w:val="26"/>
          <w:szCs w:val="26"/>
          <w:lang w:val="ro-RO"/>
        </w:rPr>
        <w:t>................</w:t>
      </w:r>
      <w:r w:rsidRPr="00FD21E7">
        <w:rPr>
          <w:rFonts w:ascii="Times New Roman" w:hAnsi="Times New Roman"/>
          <w:sz w:val="26"/>
          <w:szCs w:val="26"/>
          <w:lang w:val="ro-RO"/>
        </w:rPr>
        <w:t>/</w:t>
      </w:r>
      <w:r w:rsidR="007E6E15" w:rsidRPr="00FD21E7">
        <w:rPr>
          <w:rFonts w:ascii="Times New Roman" w:hAnsi="Times New Roman"/>
          <w:sz w:val="26"/>
          <w:szCs w:val="26"/>
          <w:lang w:val="ro-RO"/>
        </w:rPr>
        <w:t>............</w:t>
      </w:r>
      <w:r w:rsidRPr="00FD21E7">
        <w:rPr>
          <w:rFonts w:ascii="Times New Roman" w:hAnsi="Times New Roman"/>
          <w:sz w:val="26"/>
          <w:szCs w:val="26"/>
          <w:lang w:val="ro-RO"/>
        </w:rPr>
        <w:t>.0</w:t>
      </w:r>
      <w:r w:rsidR="007E6E15" w:rsidRPr="00FD21E7">
        <w:rPr>
          <w:rFonts w:ascii="Times New Roman" w:hAnsi="Times New Roman"/>
          <w:sz w:val="26"/>
          <w:szCs w:val="26"/>
          <w:lang w:val="ro-RO"/>
        </w:rPr>
        <w:t>4</w:t>
      </w:r>
      <w:r w:rsidRPr="00FD21E7">
        <w:rPr>
          <w:rFonts w:ascii="Times New Roman" w:hAnsi="Times New Roman"/>
          <w:sz w:val="26"/>
          <w:szCs w:val="26"/>
          <w:lang w:val="ro-RO"/>
        </w:rPr>
        <w:t xml:space="preserve">.2019 </w:t>
      </w:r>
      <w:r w:rsidR="00DC4F64" w:rsidRPr="00FD21E7">
        <w:rPr>
          <w:rFonts w:ascii="Times New Roman" w:hAnsi="Times New Roman"/>
          <w:sz w:val="28"/>
          <w:szCs w:val="28"/>
          <w:lang w:val="ro-RO" w:eastAsia="x-none"/>
        </w:rPr>
        <w:t xml:space="preserve">  </w:t>
      </w:r>
    </w:p>
    <w:p w:rsidR="00B8044C" w:rsidRPr="00FD21E7" w:rsidRDefault="00DC4F64" w:rsidP="00FD21E7">
      <w:pPr>
        <w:spacing w:after="0" w:line="240" w:lineRule="auto"/>
        <w:jc w:val="both"/>
        <w:rPr>
          <w:rFonts w:ascii="Times New Roman" w:hAnsi="Times New Roman"/>
          <w:sz w:val="28"/>
          <w:szCs w:val="28"/>
          <w:lang w:val="ro-RO" w:eastAsia="x-none"/>
        </w:rPr>
      </w:pPr>
      <w:r w:rsidRPr="00FD21E7">
        <w:rPr>
          <w:rFonts w:ascii="Times New Roman" w:hAnsi="Times New Roman"/>
          <w:sz w:val="28"/>
          <w:szCs w:val="28"/>
          <w:lang w:val="ro-RO" w:eastAsia="x-none"/>
        </w:rPr>
        <w:t xml:space="preserve"> </w:t>
      </w:r>
      <w:r w:rsidR="00FD21E7" w:rsidRPr="004A56DE">
        <w:rPr>
          <w:rFonts w:ascii="Times New Roman" w:hAnsi="Times New Roman"/>
          <w:sz w:val="26"/>
          <w:szCs w:val="26"/>
          <w:lang w:val="ro-RO"/>
        </w:rPr>
        <w:t xml:space="preserve">Intocmit in trei exemplare din care: unul la titular, unul la dosar obiectiv si unul la dosar acte de reglementare.  </w:t>
      </w:r>
      <w:r w:rsidRPr="00FD21E7">
        <w:rPr>
          <w:rFonts w:ascii="Times New Roman" w:hAnsi="Times New Roman"/>
          <w:sz w:val="28"/>
          <w:szCs w:val="28"/>
          <w:lang w:val="ro-RO" w:eastAsia="x-none"/>
        </w:rPr>
        <w:t xml:space="preserve">             </w:t>
      </w:r>
      <w:r w:rsidR="00112EA1" w:rsidRPr="00FD21E7">
        <w:rPr>
          <w:rFonts w:ascii="Times New Roman" w:hAnsi="Times New Roman"/>
          <w:sz w:val="28"/>
          <w:szCs w:val="28"/>
          <w:lang w:val="ro-RO" w:eastAsia="x-none"/>
        </w:rPr>
        <w:t xml:space="preserve">     </w:t>
      </w:r>
    </w:p>
    <w:sectPr w:rsidR="00B8044C" w:rsidRPr="00FD21E7" w:rsidSect="00FD21E7">
      <w:headerReference w:type="default" r:id="rId16"/>
      <w:footerReference w:type="even" r:id="rId17"/>
      <w:footerReference w:type="default" r:id="rId18"/>
      <w:headerReference w:type="first" r:id="rId19"/>
      <w:footerReference w:type="first" r:id="rId20"/>
      <w:type w:val="continuous"/>
      <w:pgSz w:w="11907" w:h="16840" w:code="9"/>
      <w:pgMar w:top="907" w:right="1008" w:bottom="907" w:left="1440" w:header="403"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46" w:rsidRDefault="003B1046">
      <w:pPr>
        <w:spacing w:after="0" w:line="240" w:lineRule="auto"/>
      </w:pPr>
      <w:r>
        <w:separator/>
      </w:r>
    </w:p>
  </w:endnote>
  <w:endnote w:type="continuationSeparator" w:id="0">
    <w:p w:rsidR="003B1046" w:rsidRDefault="003B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6C2FF6">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46" w:rsidRDefault="003B1046">
      <w:pPr>
        <w:spacing w:after="0" w:line="240" w:lineRule="auto"/>
      </w:pPr>
      <w:r>
        <w:separator/>
      </w:r>
    </w:p>
  </w:footnote>
  <w:footnote w:type="continuationSeparator" w:id="0">
    <w:p w:rsidR="003B1046" w:rsidRDefault="003B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3B1046"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3B1046"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4">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6">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7"/>
  </w:num>
  <w:num w:numId="27">
    <w:abstractNumId w:val="4"/>
  </w:num>
  <w:num w:numId="28">
    <w:abstractNumId w:val="15"/>
  </w:num>
  <w:num w:numId="29">
    <w:abstractNumId w:val="12"/>
  </w:num>
  <w:num w:numId="30">
    <w:abstractNumId w:val="16"/>
  </w:num>
  <w:num w:numId="31">
    <w:abstractNumId w:val="8"/>
  </w:num>
  <w:num w:numId="32">
    <w:abstractNumId w:val="6"/>
  </w:num>
  <w:num w:numId="33">
    <w:abstractNumId w:val="13"/>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9"/>
  </w:num>
  <w:num w:numId="37">
    <w:abstractNumId w:val="5"/>
  </w:num>
  <w:num w:numId="38">
    <w:abstractNumId w:val="14"/>
  </w:num>
  <w:num w:numId="3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25CFB"/>
    <w:rsid w:val="000316AF"/>
    <w:rsid w:val="00034D56"/>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0D2"/>
    <w:rsid w:val="00094D71"/>
    <w:rsid w:val="000A0CAB"/>
    <w:rsid w:val="000A73B2"/>
    <w:rsid w:val="000B1B4E"/>
    <w:rsid w:val="000B212B"/>
    <w:rsid w:val="000B58DF"/>
    <w:rsid w:val="000C53FD"/>
    <w:rsid w:val="000C5AB8"/>
    <w:rsid w:val="000D1439"/>
    <w:rsid w:val="000D2FC3"/>
    <w:rsid w:val="000E265B"/>
    <w:rsid w:val="000E32B2"/>
    <w:rsid w:val="000E38D0"/>
    <w:rsid w:val="000F0334"/>
    <w:rsid w:val="000F1270"/>
    <w:rsid w:val="000F138A"/>
    <w:rsid w:val="000F1687"/>
    <w:rsid w:val="000F2202"/>
    <w:rsid w:val="000F5AE8"/>
    <w:rsid w:val="001126E4"/>
    <w:rsid w:val="00112EA1"/>
    <w:rsid w:val="00116972"/>
    <w:rsid w:val="00121F01"/>
    <w:rsid w:val="00123250"/>
    <w:rsid w:val="00134B16"/>
    <w:rsid w:val="0014572B"/>
    <w:rsid w:val="00147C8B"/>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1B0A"/>
    <w:rsid w:val="00212873"/>
    <w:rsid w:val="00215A1F"/>
    <w:rsid w:val="002163F2"/>
    <w:rsid w:val="00221394"/>
    <w:rsid w:val="002238D9"/>
    <w:rsid w:val="00224742"/>
    <w:rsid w:val="0022542F"/>
    <w:rsid w:val="002374F1"/>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787F"/>
    <w:rsid w:val="00290500"/>
    <w:rsid w:val="0029460D"/>
    <w:rsid w:val="002A0D13"/>
    <w:rsid w:val="002A39FA"/>
    <w:rsid w:val="002A442C"/>
    <w:rsid w:val="002A63FF"/>
    <w:rsid w:val="002A6B8D"/>
    <w:rsid w:val="002A77CC"/>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17F61"/>
    <w:rsid w:val="00321985"/>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A60B5"/>
    <w:rsid w:val="003B06D1"/>
    <w:rsid w:val="003B1046"/>
    <w:rsid w:val="003B12A2"/>
    <w:rsid w:val="003B1440"/>
    <w:rsid w:val="003C20AA"/>
    <w:rsid w:val="003C3F20"/>
    <w:rsid w:val="003C7D9E"/>
    <w:rsid w:val="003D0401"/>
    <w:rsid w:val="003D0411"/>
    <w:rsid w:val="003D0F73"/>
    <w:rsid w:val="003D3CB6"/>
    <w:rsid w:val="003D599A"/>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495C"/>
    <w:rsid w:val="00456274"/>
    <w:rsid w:val="00463FDB"/>
    <w:rsid w:val="004673DF"/>
    <w:rsid w:val="0047100C"/>
    <w:rsid w:val="004725A3"/>
    <w:rsid w:val="00472D11"/>
    <w:rsid w:val="00483057"/>
    <w:rsid w:val="004835E1"/>
    <w:rsid w:val="00483798"/>
    <w:rsid w:val="00485CB1"/>
    <w:rsid w:val="00492E0F"/>
    <w:rsid w:val="004A398C"/>
    <w:rsid w:val="004A56DE"/>
    <w:rsid w:val="004B25A4"/>
    <w:rsid w:val="004C3EB7"/>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13C60"/>
    <w:rsid w:val="00522DB9"/>
    <w:rsid w:val="005232E9"/>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B2369"/>
    <w:rsid w:val="005B440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5D4"/>
    <w:rsid w:val="006C2FF6"/>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6E15"/>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1C78"/>
    <w:rsid w:val="008B541E"/>
    <w:rsid w:val="008B5733"/>
    <w:rsid w:val="008B5CD4"/>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211E"/>
    <w:rsid w:val="00942A4A"/>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227EC"/>
    <w:rsid w:val="00A25313"/>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E265D"/>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C025DD"/>
    <w:rsid w:val="00C02890"/>
    <w:rsid w:val="00C033AF"/>
    <w:rsid w:val="00C03CAC"/>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3A5C"/>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06F03"/>
    <w:rsid w:val="00D11351"/>
    <w:rsid w:val="00D144E9"/>
    <w:rsid w:val="00D1733C"/>
    <w:rsid w:val="00D17652"/>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95C80"/>
    <w:rsid w:val="00DA0B4C"/>
    <w:rsid w:val="00DA7F5C"/>
    <w:rsid w:val="00DB18C7"/>
    <w:rsid w:val="00DB2146"/>
    <w:rsid w:val="00DB477F"/>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AD9"/>
    <w:rsid w:val="00EB02D5"/>
    <w:rsid w:val="00EB094F"/>
    <w:rsid w:val="00EB548E"/>
    <w:rsid w:val="00EB7A53"/>
    <w:rsid w:val="00EC145A"/>
    <w:rsid w:val="00EC1A58"/>
    <w:rsid w:val="00EC3A76"/>
    <w:rsid w:val="00ED3579"/>
    <w:rsid w:val="00EE38CA"/>
    <w:rsid w:val="00EE730C"/>
    <w:rsid w:val="00F16816"/>
    <w:rsid w:val="00F212C9"/>
    <w:rsid w:val="00F22059"/>
    <w:rsid w:val="00F3670B"/>
    <w:rsid w:val="00F41F0E"/>
    <w:rsid w:val="00F42D8C"/>
    <w:rsid w:val="00F46588"/>
    <w:rsid w:val="00F6328D"/>
    <w:rsid w:val="00F66865"/>
    <w:rsid w:val="00F7024A"/>
    <w:rsid w:val="00F82052"/>
    <w:rsid w:val="00F91E87"/>
    <w:rsid w:val="00F9416E"/>
    <w:rsid w:val="00FA079B"/>
    <w:rsid w:val="00FA1745"/>
    <w:rsid w:val="00FA1F00"/>
    <w:rsid w:val="00FB187F"/>
    <w:rsid w:val="00FC092D"/>
    <w:rsid w:val="00FC3122"/>
    <w:rsid w:val="00FC3367"/>
    <w:rsid w:val="00FC547F"/>
    <w:rsid w:val="00FD21E7"/>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7227">
      <w:marLeft w:val="0"/>
      <w:marRight w:val="0"/>
      <w:marTop w:val="0"/>
      <w:marBottom w:val="0"/>
      <w:divBdr>
        <w:top w:val="none" w:sz="0" w:space="0" w:color="auto"/>
        <w:left w:val="none" w:sz="0" w:space="0" w:color="auto"/>
        <w:bottom w:val="none" w:sz="0" w:space="0" w:color="auto"/>
        <w:right w:val="none" w:sz="0" w:space="0" w:color="auto"/>
      </w:divBdr>
    </w:div>
    <w:div w:id="345137228">
      <w:marLeft w:val="0"/>
      <w:marRight w:val="0"/>
      <w:marTop w:val="0"/>
      <w:marBottom w:val="0"/>
      <w:divBdr>
        <w:top w:val="none" w:sz="0" w:space="0" w:color="auto"/>
        <w:left w:val="none" w:sz="0" w:space="0" w:color="auto"/>
        <w:bottom w:val="none" w:sz="0" w:space="0" w:color="auto"/>
        <w:right w:val="none" w:sz="0" w:space="0" w:color="auto"/>
      </w:divBdr>
    </w:div>
    <w:div w:id="345137229">
      <w:marLeft w:val="0"/>
      <w:marRight w:val="0"/>
      <w:marTop w:val="0"/>
      <w:marBottom w:val="0"/>
      <w:divBdr>
        <w:top w:val="none" w:sz="0" w:space="0" w:color="auto"/>
        <w:left w:val="none" w:sz="0" w:space="0" w:color="auto"/>
        <w:bottom w:val="none" w:sz="0" w:space="0" w:color="auto"/>
        <w:right w:val="none" w:sz="0" w:space="0" w:color="auto"/>
      </w:divBdr>
    </w:div>
    <w:div w:id="345137230">
      <w:marLeft w:val="0"/>
      <w:marRight w:val="0"/>
      <w:marTop w:val="0"/>
      <w:marBottom w:val="0"/>
      <w:divBdr>
        <w:top w:val="none" w:sz="0" w:space="0" w:color="auto"/>
        <w:left w:val="none" w:sz="0" w:space="0" w:color="auto"/>
        <w:bottom w:val="none" w:sz="0" w:space="0" w:color="auto"/>
        <w:right w:val="none" w:sz="0" w:space="0" w:color="auto"/>
      </w:divBdr>
    </w:div>
    <w:div w:id="345137231">
      <w:marLeft w:val="0"/>
      <w:marRight w:val="0"/>
      <w:marTop w:val="0"/>
      <w:marBottom w:val="0"/>
      <w:divBdr>
        <w:top w:val="none" w:sz="0" w:space="0" w:color="auto"/>
        <w:left w:val="none" w:sz="0" w:space="0" w:color="auto"/>
        <w:bottom w:val="none" w:sz="0" w:space="0" w:color="auto"/>
        <w:right w:val="none" w:sz="0" w:space="0" w:color="auto"/>
      </w:divBdr>
    </w:div>
    <w:div w:id="345137232">
      <w:marLeft w:val="0"/>
      <w:marRight w:val="0"/>
      <w:marTop w:val="0"/>
      <w:marBottom w:val="0"/>
      <w:divBdr>
        <w:top w:val="none" w:sz="0" w:space="0" w:color="auto"/>
        <w:left w:val="none" w:sz="0" w:space="0" w:color="auto"/>
        <w:bottom w:val="none" w:sz="0" w:space="0" w:color="auto"/>
        <w:right w:val="none" w:sz="0" w:space="0" w:color="auto"/>
      </w:divBdr>
    </w:div>
    <w:div w:id="34513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ege5.ro/Gratuit/gmytenbvhezq/legea-nr-292-2018-privind-evaluarea-impactului-anumitor-proiecte-publice-si-private-asupra-mediului?pid=275167869&amp;d=2019-04-0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e5.ro/Gratuit/gmytenbvhezq/legea-nr-292-2018-privind-evaluarea-impactului-anumitor-proiecte-publice-si-private-asupra-mediului?pid=275167869&amp;d=2019-04-07"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e5.ro/Gratuit/gmytenbvhezq/legea-nr-292-2018-privind-evaluarea-impactului-anumitor-proiecte-publice-si-private-asupra-mediului?pid=275167933&amp;d=2019-04-0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9F3DBB81-425B-4BB6-B6C2-A93F2CAC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2019-03-19T10:03:00Z</cp:lastPrinted>
  <dcterms:created xsi:type="dcterms:W3CDTF">2019-04-08T07:22:00Z</dcterms:created>
  <dcterms:modified xsi:type="dcterms:W3CDTF">2019-04-08T07:22:00Z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