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78115D"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0B1B4E">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C025DD"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230BAF">
        <w:rPr>
          <w:rStyle w:val="Heading1Char"/>
          <w:rFonts w:ascii="Times New Roman" w:hAnsi="Times New Roman"/>
          <w:b/>
          <w:szCs w:val="28"/>
        </w:rPr>
        <w:t>SC TOLIL COMPANY SRL</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230BAF">
        <w:rPr>
          <w:rFonts w:ascii="Times New Roman" w:hAnsi="Times New Roman"/>
          <w:sz w:val="28"/>
          <w:szCs w:val="28"/>
          <w:lang w:val="ro-RO"/>
        </w:rPr>
        <w:t>cu sediul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230BAF">
        <w:rPr>
          <w:rStyle w:val="Heading1Char"/>
          <w:rFonts w:ascii="Times New Roman" w:hAnsi="Times New Roman"/>
          <w:szCs w:val="28"/>
        </w:rPr>
        <w:t>jud. Constanta, str.Marasesti,  nr.7,</w:t>
      </w:r>
      <w:r w:rsidR="00332F81">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230BAF">
        <w:rPr>
          <w:rFonts w:ascii="Times New Roman" w:hAnsi="Times New Roman"/>
          <w:sz w:val="28"/>
          <w:szCs w:val="28"/>
          <w:lang w:val="ro-RO"/>
        </w:rPr>
        <w:t>382/14.01.2019</w:t>
      </w:r>
      <w:r w:rsidR="009832C1" w:rsidRPr="00C025DD">
        <w:rPr>
          <w:rFonts w:ascii="Times New Roman" w:hAnsi="Times New Roman"/>
          <w:sz w:val="28"/>
          <w:szCs w:val="28"/>
          <w:lang w:val="ro-RO"/>
        </w:rPr>
        <w:t>,</w:t>
      </w:r>
      <w:r w:rsidR="00CB044B">
        <w:rPr>
          <w:rFonts w:ascii="Times New Roman" w:hAnsi="Times New Roman"/>
          <w:sz w:val="28"/>
          <w:szCs w:val="28"/>
          <w:lang w:val="ro-RO"/>
        </w:rPr>
        <w:t xml:space="preserve"> a adresei nr.</w:t>
      </w:r>
      <w:r w:rsidR="00230BAF">
        <w:rPr>
          <w:rFonts w:ascii="Times New Roman" w:hAnsi="Times New Roman"/>
          <w:sz w:val="28"/>
          <w:szCs w:val="28"/>
          <w:lang w:val="ro-RO"/>
        </w:rPr>
        <w:t>911/25.01.2019</w:t>
      </w:r>
      <w:r w:rsidR="00CB044B">
        <w:rPr>
          <w:rFonts w:ascii="Times New Roman" w:hAnsi="Times New Roman"/>
          <w:sz w:val="28"/>
          <w:szCs w:val="28"/>
          <w:lang w:val="ro-RO"/>
        </w:rPr>
        <w:t>,</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230BAF">
        <w:rPr>
          <w:rFonts w:ascii="Times New Roman" w:hAnsi="Times New Roman"/>
          <w:sz w:val="28"/>
          <w:szCs w:val="28"/>
          <w:lang w:val="ro-RO"/>
        </w:rPr>
        <w:t xml:space="preserve">1673/07.02.2019  si a completarilor </w:t>
      </w:r>
      <w:r w:rsidR="00230BAF" w:rsidRPr="00230BAF">
        <w:rPr>
          <w:rFonts w:ascii="Times New Roman" w:hAnsi="Times New Roman"/>
          <w:color w:val="FF0000"/>
          <w:sz w:val="28"/>
          <w:szCs w:val="28"/>
          <w:lang w:val="ro-RO"/>
        </w:rPr>
        <w:t>cu nr.</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230BAF">
        <w:rPr>
          <w:rFonts w:ascii="Times New Roman" w:hAnsi="Times New Roman"/>
          <w:sz w:val="28"/>
          <w:szCs w:val="28"/>
          <w:lang w:val="ro-RO"/>
        </w:rPr>
        <w:t>26</w:t>
      </w:r>
      <w:r w:rsidR="00D1730A">
        <w:rPr>
          <w:rFonts w:ascii="Times New Roman" w:hAnsi="Times New Roman"/>
          <w:sz w:val="28"/>
          <w:szCs w:val="28"/>
          <w:lang w:val="ro-RO"/>
        </w:rPr>
        <w:t>.03.2019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B58DF" w:rsidRPr="00C025DD">
        <w:rPr>
          <w:rFonts w:ascii="Times New Roman" w:hAnsi="Times New Roman"/>
          <w:b/>
          <w:sz w:val="28"/>
          <w:szCs w:val="28"/>
          <w:lang w:val="ro-RO"/>
        </w:rPr>
        <w:t>„</w:t>
      </w:r>
      <w:r w:rsidR="00230BAF" w:rsidRPr="00230BAF">
        <w:rPr>
          <w:rFonts w:ascii="Times New Roman" w:hAnsi="Times New Roman"/>
          <w:b/>
          <w:sz w:val="28"/>
          <w:szCs w:val="28"/>
          <w:lang w:val="ro-RO"/>
        </w:rPr>
        <w:t>EXTINDERE FABRICA DE NUTRETURI COMBINATE SI UNITATE DE DEPOZITARE SI CONDITIONARE CEREALE</w:t>
      </w:r>
      <w:r w:rsidR="00230BAF">
        <w:rPr>
          <w:rFonts w:ascii="Times New Roman" w:hAnsi="Times New Roman"/>
          <w:b/>
          <w:sz w:val="28"/>
          <w:szCs w:val="28"/>
          <w:lang w:val="ro-RO"/>
        </w:rPr>
        <w:t>”</w:t>
      </w:r>
      <w:r w:rsidR="00CB044B">
        <w:rPr>
          <w:rFonts w:ascii="Times New Roman" w:hAnsi="Times New Roman"/>
          <w:sz w:val="28"/>
          <w:szCs w:val="28"/>
          <w:lang w:val="ro-RO"/>
        </w:rPr>
        <w:t xml:space="preserve">, </w:t>
      </w:r>
      <w:r w:rsidR="00230BAF">
        <w:rPr>
          <w:rFonts w:ascii="Times New Roman" w:hAnsi="Times New Roman"/>
          <w:sz w:val="28"/>
          <w:szCs w:val="28"/>
          <w:lang w:val="ro-RO"/>
        </w:rPr>
        <w:t>propus in intraviln c</w:t>
      </w:r>
      <w:r w:rsidR="006F6114">
        <w:rPr>
          <w:rFonts w:ascii="Times New Roman" w:hAnsi="Times New Roman"/>
          <w:sz w:val="28"/>
          <w:szCs w:val="28"/>
          <w:lang w:val="ro-RO"/>
        </w:rPr>
        <w:t>o</w:t>
      </w:r>
      <w:r w:rsidR="00230BAF">
        <w:rPr>
          <w:rFonts w:ascii="Times New Roman" w:hAnsi="Times New Roman"/>
          <w:sz w:val="28"/>
          <w:szCs w:val="28"/>
          <w:lang w:val="ro-RO"/>
        </w:rPr>
        <w:t xml:space="preserve">m.Baia, Sos.Europeana, KM 75, </w:t>
      </w:r>
      <w:r w:rsidR="000B58DF" w:rsidRPr="00C025DD">
        <w:rPr>
          <w:rFonts w:ascii="Times New Roman" w:hAnsi="Times New Roman"/>
          <w:sz w:val="28"/>
          <w:szCs w:val="28"/>
          <w:lang w:val="ro-RO"/>
        </w:rPr>
        <w:t>jude</w:t>
      </w:r>
      <w:r w:rsidR="00AA6BB1">
        <w:rPr>
          <w:rFonts w:ascii="Times New Roman" w:hAnsi="Times New Roman"/>
          <w:sz w:val="28"/>
          <w:szCs w:val="28"/>
          <w:lang w:val="ro-RO"/>
        </w:rPr>
        <w:t>t</w:t>
      </w:r>
      <w:r w:rsidR="00CB044B">
        <w:rPr>
          <w:rFonts w:ascii="Times New Roman" w:hAnsi="Times New Roman"/>
          <w:sz w:val="28"/>
          <w:szCs w:val="28"/>
          <w:lang w:val="ro-RO"/>
        </w:rPr>
        <w:t>ul Tulcea,</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sidRPr="00230BAF">
        <w:rPr>
          <w:rFonts w:ascii="Times New Roman" w:hAnsi="Times New Roman"/>
          <w:color w:val="FF0000"/>
          <w:sz w:val="28"/>
          <w:szCs w:val="28"/>
          <w:lang w:val="ro-RO"/>
        </w:rPr>
        <w:t>10</w:t>
      </w:r>
      <w:r w:rsidR="00052285" w:rsidRPr="00230BAF">
        <w:rPr>
          <w:rFonts w:ascii="Times New Roman" w:hAnsi="Times New Roman"/>
          <w:color w:val="FF0000"/>
          <w:sz w:val="28"/>
          <w:szCs w:val="28"/>
          <w:lang w:val="ro-RO"/>
        </w:rPr>
        <w:t xml:space="preserve"> lit. </w:t>
      </w:r>
      <w:r w:rsidR="00327FD3" w:rsidRPr="00230BAF">
        <w:rPr>
          <w:rFonts w:ascii="Times New Roman" w:hAnsi="Times New Roman"/>
          <w:color w:val="FF0000"/>
          <w:sz w:val="28"/>
          <w:szCs w:val="28"/>
          <w:lang w:val="ro-RO"/>
        </w:rPr>
        <w:t>b</w:t>
      </w:r>
      <w:r w:rsidR="00052285" w:rsidRPr="00230BAF">
        <w:rPr>
          <w:rFonts w:ascii="Times New Roman" w:hAnsi="Times New Roman"/>
          <w:color w:val="FF0000"/>
          <w:sz w:val="28"/>
          <w:szCs w:val="28"/>
          <w:lang w:val="ro-RO"/>
        </w:rPr>
        <w:t xml:space="preserve">) </w:t>
      </w:r>
      <w:r w:rsidR="00327FD3" w:rsidRPr="00230BAF">
        <w:rPr>
          <w:rFonts w:ascii="Times New Roman" w:hAnsi="Times New Roman"/>
          <w:color w:val="FF0000"/>
          <w:sz w:val="28"/>
          <w:szCs w:val="28"/>
          <w:shd w:val="clear" w:color="auto" w:fill="FFFFFF"/>
        </w:rPr>
        <w:t>proiecte de dezvoltare urban</w:t>
      </w:r>
      <w:r w:rsidR="00AA6BB1" w:rsidRPr="00230BAF">
        <w:rPr>
          <w:rFonts w:ascii="Times New Roman" w:hAnsi="Times New Roman"/>
          <w:color w:val="FF0000"/>
          <w:sz w:val="28"/>
          <w:szCs w:val="28"/>
          <w:shd w:val="clear" w:color="auto" w:fill="FFFFFF"/>
        </w:rPr>
        <w:t>a</w:t>
      </w:r>
      <w:r w:rsidR="00327FD3" w:rsidRPr="00230BAF">
        <w:rPr>
          <w:rFonts w:ascii="Times New Roman" w:hAnsi="Times New Roman"/>
          <w:color w:val="FF0000"/>
          <w:sz w:val="28"/>
          <w:szCs w:val="28"/>
          <w:shd w:val="clear" w:color="auto" w:fill="FFFFFF"/>
        </w:rPr>
        <w:t>, inclusiv construc</w:t>
      </w:r>
      <w:r w:rsidR="00AA6BB1" w:rsidRPr="00230BAF">
        <w:rPr>
          <w:rFonts w:ascii="Times New Roman" w:hAnsi="Times New Roman"/>
          <w:color w:val="FF0000"/>
          <w:sz w:val="28"/>
          <w:szCs w:val="28"/>
          <w:shd w:val="clear" w:color="auto" w:fill="FFFFFF"/>
        </w:rPr>
        <w:t>t</w:t>
      </w:r>
      <w:r w:rsidR="00327FD3" w:rsidRPr="00230BAF">
        <w:rPr>
          <w:rFonts w:ascii="Times New Roman" w:hAnsi="Times New Roman"/>
          <w:color w:val="FF0000"/>
          <w:sz w:val="28"/>
          <w:szCs w:val="28"/>
          <w:shd w:val="clear" w:color="auto" w:fill="FFFFFF"/>
        </w:rPr>
        <w:t xml:space="preserve">ia centrelor comerciale </w:t>
      </w:r>
      <w:r w:rsidR="00AA6BB1" w:rsidRPr="00230BAF">
        <w:rPr>
          <w:rFonts w:ascii="Times New Roman" w:hAnsi="Times New Roman"/>
          <w:color w:val="FF0000"/>
          <w:sz w:val="28"/>
          <w:szCs w:val="28"/>
          <w:shd w:val="clear" w:color="auto" w:fill="FFFFFF"/>
        </w:rPr>
        <w:t>s</w:t>
      </w:r>
      <w:r w:rsidR="00327FD3" w:rsidRPr="00230BAF">
        <w:rPr>
          <w:rFonts w:ascii="Times New Roman" w:hAnsi="Times New Roman"/>
          <w:color w:val="FF0000"/>
          <w:sz w:val="28"/>
          <w:szCs w:val="28"/>
          <w:shd w:val="clear" w:color="auto" w:fill="FFFFFF"/>
        </w:rPr>
        <w:t>i a parc</w:t>
      </w:r>
      <w:r w:rsidR="00AA6BB1" w:rsidRPr="00230BAF">
        <w:rPr>
          <w:rFonts w:ascii="Times New Roman" w:hAnsi="Times New Roman"/>
          <w:color w:val="FF0000"/>
          <w:sz w:val="28"/>
          <w:szCs w:val="28"/>
          <w:shd w:val="clear" w:color="auto" w:fill="FFFFFF"/>
        </w:rPr>
        <w:t>a</w:t>
      </w:r>
      <w:r w:rsidR="00327FD3" w:rsidRPr="00230BAF">
        <w:rPr>
          <w:rFonts w:ascii="Times New Roman" w:hAnsi="Times New Roman"/>
          <w:color w:val="FF0000"/>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595076">
      <w:pPr>
        <w:pStyle w:val="ListParagraph"/>
        <w:numPr>
          <w:ilvl w:val="0"/>
          <w:numId w:val="7"/>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230BAF" w:rsidRDefault="00202261" w:rsidP="00960857">
      <w:pPr>
        <w:spacing w:after="0" w:line="240" w:lineRule="auto"/>
        <w:jc w:val="both"/>
        <w:rPr>
          <w:rFonts w:ascii="Times New Roman" w:hAnsi="Times New Roman"/>
          <w:sz w:val="28"/>
          <w:szCs w:val="28"/>
        </w:rPr>
      </w:pPr>
      <w:r>
        <w:rPr>
          <w:rFonts w:ascii="Times New Roman" w:hAnsi="Times New Roman"/>
          <w:sz w:val="28"/>
          <w:szCs w:val="28"/>
        </w:rPr>
        <w:t>Prin proiectul se propune</w:t>
      </w:r>
      <w:r w:rsidRPr="00202261">
        <w:rPr>
          <w:rFonts w:ascii="Times New Roman" w:hAnsi="Times New Roman"/>
          <w:sz w:val="28"/>
          <w:szCs w:val="28"/>
        </w:rPr>
        <w:t xml:space="preserve"> infiintarea unei unitati de colectare lucerna, procesare, depozitare si comercializare sub forma de faina si peleti, modernizarea si extinderea </w:t>
      </w:r>
      <w:r w:rsidRPr="00202261">
        <w:rPr>
          <w:rFonts w:ascii="Times New Roman" w:hAnsi="Times New Roman"/>
          <w:sz w:val="28"/>
          <w:szCs w:val="28"/>
        </w:rPr>
        <w:lastRenderedPageBreak/>
        <w:t>capacitatii de receptie si procesare nutreturi combinate si extinderea capacitatii de receptie, conditionare si depozitare cereale, respectiv se propun lucrari de constructii si instalatii pentru crearea, extinderea si modernizarea infrastructurii si achizitionarea de echipamente corespunzatoare fluxurilor tehnologice proiectate.</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Principalele obiecte de constructii propuse sunt:</w:t>
      </w:r>
    </w:p>
    <w:tbl>
      <w:tblPr>
        <w:tblW w:w="526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21"/>
        <w:gridCol w:w="7325"/>
      </w:tblGrid>
      <w:tr w:rsidR="00202261" w:rsidRPr="00202261" w:rsidTr="00BA73AF">
        <w:trPr>
          <w:trHeight w:val="557"/>
        </w:trPr>
        <w:tc>
          <w:tcPr>
            <w:tcW w:w="1239" w:type="pct"/>
          </w:tcPr>
          <w:p w:rsidR="00202261" w:rsidRPr="00202261" w:rsidRDefault="00202261" w:rsidP="00595076">
            <w:pPr>
              <w:numPr>
                <w:ilvl w:val="0"/>
                <w:numId w:val="11"/>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Unitate procesare lucerna</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Dimensiuni maxime 19,16 m x 31,16 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Constructie rectangulara, formata din 1 travee cu lungime de 5,08 m, 3 travee de 6,145 m si o travee de 7,08 m cu  2 deschideri de 9,305 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Regimul de înaltime proiectat este parter.</w:t>
            </w:r>
          </w:p>
          <w:tbl>
            <w:tblPr>
              <w:tblW w:w="7109" w:type="dxa"/>
              <w:tblLook w:val="01E0" w:firstRow="1" w:lastRow="1" w:firstColumn="1" w:lastColumn="1" w:noHBand="0" w:noVBand="0"/>
            </w:tblPr>
            <w:tblGrid>
              <w:gridCol w:w="1706"/>
              <w:gridCol w:w="5403"/>
            </w:tblGrid>
            <w:tr w:rsidR="00202261" w:rsidRPr="00202261" w:rsidTr="00BA73AF">
              <w:trPr>
                <w:trHeight w:val="291"/>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Sc = Sd = </w:t>
                  </w:r>
                </w:p>
              </w:tc>
              <w:tc>
                <w:tcPr>
                  <w:tcW w:w="5403"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ab/>
                    <w:t xml:space="preserve">597,02 mp </w:t>
                  </w:r>
                  <w:r w:rsidRPr="00202261">
                    <w:rPr>
                      <w:rFonts w:ascii="Times New Roman" w:hAnsi="Times New Roman"/>
                      <w:b/>
                      <w:sz w:val="28"/>
                      <w:szCs w:val="28"/>
                      <w:lang w:val="ro-RO"/>
                    </w:rPr>
                    <w:tab/>
                    <w:t>50,66 mp</w:t>
                  </w:r>
                </w:p>
              </w:tc>
            </w:tr>
            <w:tr w:rsidR="00202261" w:rsidRPr="00202261" w:rsidTr="00BA73AF">
              <w:trPr>
                <w:trHeight w:val="300"/>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Su = </w:t>
                  </w:r>
                </w:p>
              </w:tc>
              <w:tc>
                <w:tcPr>
                  <w:tcW w:w="5403"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Pr>
                      <w:rFonts w:ascii="Times New Roman" w:hAnsi="Times New Roman"/>
                      <w:b/>
                      <w:sz w:val="28"/>
                      <w:szCs w:val="28"/>
                      <w:lang w:val="ro-RO"/>
                    </w:rPr>
                    <w:t xml:space="preserve">  </w:t>
                  </w:r>
                  <w:r w:rsidRPr="00202261">
                    <w:rPr>
                      <w:rFonts w:ascii="Times New Roman" w:hAnsi="Times New Roman"/>
                      <w:b/>
                      <w:sz w:val="28"/>
                      <w:szCs w:val="28"/>
                      <w:lang w:val="ro-RO"/>
                    </w:rPr>
                    <w:t xml:space="preserve"> </w:t>
                  </w:r>
                  <w:r>
                    <w:rPr>
                      <w:rFonts w:ascii="Times New Roman" w:hAnsi="Times New Roman"/>
                      <w:b/>
                      <w:sz w:val="28"/>
                      <w:szCs w:val="28"/>
                      <w:lang w:val="ro-RO"/>
                    </w:rPr>
                    <w:t xml:space="preserve">        </w:t>
                  </w:r>
                  <w:r w:rsidRPr="00202261">
                    <w:rPr>
                      <w:rFonts w:ascii="Times New Roman" w:hAnsi="Times New Roman"/>
                      <w:b/>
                      <w:sz w:val="28"/>
                      <w:szCs w:val="28"/>
                      <w:lang w:val="ro-RO"/>
                    </w:rPr>
                    <w:t>587,46 mp</w:t>
                  </w:r>
                  <w:r>
                    <w:rPr>
                      <w:rFonts w:ascii="Times New Roman" w:hAnsi="Times New Roman"/>
                      <w:b/>
                      <w:sz w:val="28"/>
                      <w:szCs w:val="28"/>
                      <w:lang w:val="ro-RO"/>
                    </w:rPr>
                    <w:t xml:space="preserve"> </w:t>
                  </w:r>
                  <w:r w:rsidRPr="00202261">
                    <w:rPr>
                      <w:rFonts w:ascii="Times New Roman" w:hAnsi="Times New Roman"/>
                      <w:b/>
                      <w:sz w:val="28"/>
                      <w:szCs w:val="28"/>
                      <w:lang w:val="ro-RO"/>
                    </w:rPr>
                    <w:tab/>
                    <w:t>46,96 mp</w:t>
                  </w:r>
                </w:p>
              </w:tc>
            </w:tr>
            <w:tr w:rsidR="00202261" w:rsidRPr="00202261" w:rsidTr="00BA73AF">
              <w:trPr>
                <w:trHeight w:val="339"/>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H max </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H min </w:t>
                  </w:r>
                </w:p>
              </w:tc>
              <w:tc>
                <w:tcPr>
                  <w:tcW w:w="5403"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+13,90 m (fata de cota +0,00)</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+11,00 m (fata de cota +0,00)</w:t>
                  </w:r>
                </w:p>
              </w:tc>
            </w:tr>
            <w:tr w:rsidR="00202261" w:rsidRPr="00202261" w:rsidTr="00BA73AF">
              <w:trPr>
                <w:trHeight w:val="423"/>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Cota </w:t>
                  </w:r>
                  <w:r w:rsidRPr="00202261">
                    <w:rPr>
                      <w:rFonts w:ascii="Times New Roman" w:hAnsi="Times New Roman"/>
                      <w:b/>
                      <w:sz w:val="28"/>
                      <w:szCs w:val="28"/>
                      <w:u w:val="single"/>
                      <w:lang w:val="ro-RO"/>
                    </w:rPr>
                    <w:t>+</w:t>
                  </w:r>
                  <w:r w:rsidRPr="00202261">
                    <w:rPr>
                      <w:rFonts w:ascii="Times New Roman" w:hAnsi="Times New Roman"/>
                      <w:b/>
                      <w:sz w:val="28"/>
                      <w:szCs w:val="28"/>
                      <w:lang w:val="ro-RO"/>
                    </w:rPr>
                    <w:t>0,00</w:t>
                  </w:r>
                </w:p>
              </w:tc>
              <w:tc>
                <w:tcPr>
                  <w:tcW w:w="5403"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+0,10 m fata de cota terenului amenajat (CTA)</w:t>
                  </w:r>
                </w:p>
              </w:tc>
            </w:tr>
          </w:tbl>
          <w:p w:rsidR="00202261" w:rsidRPr="00202261" w:rsidRDefault="00202261" w:rsidP="00202261">
            <w:pPr>
              <w:spacing w:after="0" w:line="240" w:lineRule="auto"/>
              <w:jc w:val="both"/>
              <w:rPr>
                <w:rFonts w:ascii="Times New Roman" w:hAnsi="Times New Roman"/>
                <w:b/>
                <w:i/>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1"/>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Punct comercial</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Dimensiuni maxime 5,39 m x 9,40 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Constructie rectangulara, formata din 3 travee cu lungimi de 3,00 m si 1 deschidere de 5,00 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Regimul de înaltime proiectat este parter.</w:t>
            </w:r>
          </w:p>
          <w:tbl>
            <w:tblPr>
              <w:tblW w:w="6838" w:type="dxa"/>
              <w:tblLook w:val="01E0" w:firstRow="1" w:lastRow="1" w:firstColumn="1" w:lastColumn="1" w:noHBand="0" w:noVBand="0"/>
            </w:tblPr>
            <w:tblGrid>
              <w:gridCol w:w="1706"/>
              <w:gridCol w:w="5132"/>
            </w:tblGrid>
            <w:tr w:rsidR="00202261" w:rsidRPr="00202261" w:rsidTr="00BA73AF">
              <w:trPr>
                <w:trHeight w:val="291"/>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Sc = Sd =</w:t>
                  </w:r>
                </w:p>
              </w:tc>
              <w:tc>
                <w:tcPr>
                  <w:tcW w:w="5132"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ab/>
                    <w:t xml:space="preserve">50,66mp </w:t>
                  </w:r>
                  <w:r w:rsidRPr="00202261">
                    <w:rPr>
                      <w:rFonts w:ascii="Times New Roman" w:hAnsi="Times New Roman"/>
                      <w:b/>
                      <w:sz w:val="28"/>
                      <w:szCs w:val="28"/>
                      <w:lang w:val="ro-RO"/>
                    </w:rPr>
                    <w:tab/>
                    <w:t>50,66 mp</w:t>
                  </w:r>
                </w:p>
              </w:tc>
            </w:tr>
            <w:tr w:rsidR="00202261" w:rsidRPr="00202261" w:rsidTr="00BA73AF">
              <w:trPr>
                <w:trHeight w:val="300"/>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Su = </w:t>
                  </w:r>
                </w:p>
              </w:tc>
              <w:tc>
                <w:tcPr>
                  <w:tcW w:w="5132"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Pr>
                      <w:rFonts w:ascii="Times New Roman" w:hAnsi="Times New Roman"/>
                      <w:b/>
                      <w:sz w:val="28"/>
                      <w:szCs w:val="28"/>
                      <w:lang w:val="ro-RO"/>
                    </w:rPr>
                    <w:t xml:space="preserve">          </w:t>
                  </w:r>
                  <w:r w:rsidRPr="00202261">
                    <w:rPr>
                      <w:rFonts w:ascii="Times New Roman" w:hAnsi="Times New Roman"/>
                      <w:b/>
                      <w:sz w:val="28"/>
                      <w:szCs w:val="28"/>
                      <w:lang w:val="ro-RO"/>
                    </w:rPr>
                    <w:t>46,96 mp</w:t>
                  </w:r>
                  <w:r w:rsidRPr="00202261">
                    <w:rPr>
                      <w:rFonts w:ascii="Times New Roman" w:hAnsi="Times New Roman"/>
                      <w:b/>
                      <w:sz w:val="28"/>
                      <w:szCs w:val="28"/>
                      <w:lang w:val="ro-RO"/>
                    </w:rPr>
                    <w:tab/>
                    <w:t>46,96 mp</w:t>
                  </w:r>
                </w:p>
              </w:tc>
            </w:tr>
            <w:tr w:rsidR="00202261" w:rsidRPr="00202261" w:rsidTr="00BA73AF">
              <w:trPr>
                <w:trHeight w:val="142"/>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V = </w:t>
                  </w:r>
                </w:p>
              </w:tc>
              <w:tc>
                <w:tcPr>
                  <w:tcW w:w="5132"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175,00 mc</w:t>
                  </w:r>
                </w:p>
              </w:tc>
            </w:tr>
            <w:tr w:rsidR="00202261" w:rsidRPr="00202261" w:rsidTr="00BA73AF">
              <w:trPr>
                <w:trHeight w:val="339"/>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H max </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H min </w:t>
                  </w:r>
                </w:p>
              </w:tc>
              <w:tc>
                <w:tcPr>
                  <w:tcW w:w="5132"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+3,80 m (fata de cota +0,00)</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+2,95 m (fata de cota +0,00)</w:t>
                  </w:r>
                </w:p>
              </w:tc>
            </w:tr>
            <w:tr w:rsidR="00202261" w:rsidRPr="00202261" w:rsidTr="00BA73AF">
              <w:trPr>
                <w:trHeight w:val="423"/>
              </w:trPr>
              <w:tc>
                <w:tcPr>
                  <w:tcW w:w="1706"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Cota </w:t>
                  </w:r>
                  <w:r w:rsidRPr="00202261">
                    <w:rPr>
                      <w:rFonts w:ascii="Times New Roman" w:hAnsi="Times New Roman"/>
                      <w:b/>
                      <w:sz w:val="28"/>
                      <w:szCs w:val="28"/>
                      <w:u w:val="single"/>
                      <w:lang w:val="ro-RO"/>
                    </w:rPr>
                    <w:t>+</w:t>
                  </w:r>
                  <w:r w:rsidRPr="00202261">
                    <w:rPr>
                      <w:rFonts w:ascii="Times New Roman" w:hAnsi="Times New Roman"/>
                      <w:b/>
                      <w:sz w:val="28"/>
                      <w:szCs w:val="28"/>
                      <w:lang w:val="ro-RO"/>
                    </w:rPr>
                    <w:t>0,00</w:t>
                  </w:r>
                </w:p>
              </w:tc>
              <w:tc>
                <w:tcPr>
                  <w:tcW w:w="5132" w:type="dxa"/>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+0,15 m fata de cota terenului amenajat (CTA)</w:t>
                  </w:r>
                </w:p>
              </w:tc>
            </w:tr>
          </w:tbl>
          <w:p w:rsidR="00202261" w:rsidRPr="00202261" w:rsidRDefault="00202261" w:rsidP="00202261">
            <w:pPr>
              <w:spacing w:after="0" w:line="240" w:lineRule="auto"/>
              <w:jc w:val="both"/>
              <w:rPr>
                <w:rFonts w:ascii="Times New Roman" w:hAnsi="Times New Roman"/>
                <w:b/>
                <w:i/>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1"/>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Instalatie stocare cereale- extindere</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Dimensiuni maxime: 78,10 m x 22,45 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S = 1300,00 mp</w:t>
            </w:r>
          </w:p>
        </w:tc>
      </w:tr>
      <w:tr w:rsidR="00202261" w:rsidRPr="00202261" w:rsidTr="00BA73AF">
        <w:trPr>
          <w:trHeight w:val="557"/>
        </w:trPr>
        <w:tc>
          <w:tcPr>
            <w:tcW w:w="1239" w:type="pct"/>
          </w:tcPr>
          <w:p w:rsidR="00202261" w:rsidRPr="00202261" w:rsidRDefault="00202261" w:rsidP="00595076">
            <w:pPr>
              <w:numPr>
                <w:ilvl w:val="0"/>
                <w:numId w:val="11"/>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Platforme carosabile si alei pietonale</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2"/>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Platforme carosabile</w:t>
            </w:r>
          </w:p>
        </w:tc>
        <w:tc>
          <w:tcPr>
            <w:tcW w:w="3761" w:type="pct"/>
          </w:tcPr>
          <w:tbl>
            <w:tblPr>
              <w:tblpPr w:leftFromText="180" w:rightFromText="180" w:vertAnchor="page" w:horzAnchor="margin" w:tblpY="1"/>
              <w:tblOverlap w:val="never"/>
              <w:tblW w:w="5000" w:type="pct"/>
              <w:tblLook w:val="01E0" w:firstRow="1" w:lastRow="1" w:firstColumn="1" w:lastColumn="1" w:noHBand="0" w:noVBand="0"/>
            </w:tblPr>
            <w:tblGrid>
              <w:gridCol w:w="4091"/>
              <w:gridCol w:w="3018"/>
            </w:tblGrid>
            <w:tr w:rsidR="00202261" w:rsidRPr="00202261" w:rsidTr="00BA73AF">
              <w:tc>
                <w:tcPr>
                  <w:tcW w:w="2877"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S platforme </w:t>
                  </w:r>
                </w:p>
              </w:tc>
              <w:tc>
                <w:tcPr>
                  <w:tcW w:w="2123"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3.387,00mp</w:t>
                  </w:r>
                </w:p>
              </w:tc>
            </w:tr>
          </w:tbl>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2"/>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Alei pietonale</w:t>
            </w:r>
          </w:p>
        </w:tc>
        <w:tc>
          <w:tcPr>
            <w:tcW w:w="3761" w:type="pct"/>
          </w:tcPr>
          <w:tbl>
            <w:tblPr>
              <w:tblW w:w="5000" w:type="pct"/>
              <w:tblLook w:val="01E0" w:firstRow="1" w:lastRow="1" w:firstColumn="1" w:lastColumn="1" w:noHBand="0" w:noVBand="0"/>
            </w:tblPr>
            <w:tblGrid>
              <w:gridCol w:w="3520"/>
              <w:gridCol w:w="3589"/>
            </w:tblGrid>
            <w:tr w:rsidR="00202261" w:rsidRPr="00202261" w:rsidTr="00BA73AF">
              <w:tc>
                <w:tcPr>
                  <w:tcW w:w="2476"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S alei</w:t>
                  </w:r>
                </w:p>
              </w:tc>
              <w:tc>
                <w:tcPr>
                  <w:tcW w:w="2524"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123,85 mp</w:t>
                  </w:r>
                </w:p>
              </w:tc>
            </w:tr>
          </w:tbl>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1"/>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Retele exterioare</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2"/>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Retea de alimentare cu apa</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2"/>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lastRenderedPageBreak/>
              <w:t>Retea de canalizare</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1"/>
                <w:numId w:val="10"/>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Bazin vidanjabil</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Dimensiuni maxime 2,90m x2,90m</w:t>
            </w:r>
          </w:p>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Regim de inaltime: subteran</w:t>
            </w:r>
          </w:p>
          <w:tbl>
            <w:tblPr>
              <w:tblW w:w="5000" w:type="pct"/>
              <w:tblLook w:val="01E0" w:firstRow="1" w:lastRow="1" w:firstColumn="1" w:lastColumn="1" w:noHBand="0" w:noVBand="0"/>
            </w:tblPr>
            <w:tblGrid>
              <w:gridCol w:w="1773"/>
              <w:gridCol w:w="5336"/>
            </w:tblGrid>
            <w:tr w:rsidR="00202261" w:rsidRPr="00202261" w:rsidTr="00BA73AF">
              <w:trPr>
                <w:trHeight w:val="142"/>
              </w:trPr>
              <w:tc>
                <w:tcPr>
                  <w:tcW w:w="1247"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Sc = Sd =</w:t>
                  </w:r>
                </w:p>
              </w:tc>
              <w:tc>
                <w:tcPr>
                  <w:tcW w:w="3753"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8,41mp </w:t>
                  </w:r>
                </w:p>
              </w:tc>
            </w:tr>
            <w:tr w:rsidR="00202261" w:rsidRPr="00202261" w:rsidTr="00BA73AF">
              <w:trPr>
                <w:trHeight w:val="142"/>
              </w:trPr>
              <w:tc>
                <w:tcPr>
                  <w:tcW w:w="1247"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Su =</w:t>
                  </w:r>
                </w:p>
              </w:tc>
              <w:tc>
                <w:tcPr>
                  <w:tcW w:w="3753"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 xml:space="preserve">6,25mp </w:t>
                  </w:r>
                </w:p>
              </w:tc>
            </w:tr>
            <w:tr w:rsidR="00202261" w:rsidRPr="00202261" w:rsidTr="00BA73AF">
              <w:trPr>
                <w:trHeight w:val="142"/>
              </w:trPr>
              <w:tc>
                <w:tcPr>
                  <w:tcW w:w="1247"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V =</w:t>
                  </w:r>
                </w:p>
              </w:tc>
              <w:tc>
                <w:tcPr>
                  <w:tcW w:w="3753" w:type="pct"/>
                  <w:tcBorders>
                    <w:top w:val="nil"/>
                    <w:left w:val="nil"/>
                    <w:bottom w:val="nil"/>
                    <w:right w:val="nil"/>
                  </w:tcBorders>
                </w:tcPr>
                <w:p w:rsidR="00202261" w:rsidRPr="00202261" w:rsidRDefault="00202261" w:rsidP="00202261">
                  <w:p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12,50 mc</w:t>
                  </w:r>
                </w:p>
              </w:tc>
            </w:tr>
          </w:tbl>
          <w:p w:rsidR="00202261" w:rsidRPr="00202261" w:rsidRDefault="00202261" w:rsidP="00202261">
            <w:pPr>
              <w:spacing w:after="0" w:line="240" w:lineRule="auto"/>
              <w:jc w:val="both"/>
              <w:rPr>
                <w:rFonts w:ascii="Times New Roman" w:hAnsi="Times New Roman"/>
                <w:b/>
                <w:sz w:val="28"/>
                <w:szCs w:val="28"/>
                <w:lang w:val="ro-RO"/>
              </w:rPr>
            </w:pPr>
          </w:p>
        </w:tc>
      </w:tr>
      <w:tr w:rsidR="00202261" w:rsidRPr="00202261" w:rsidTr="00BA73AF">
        <w:trPr>
          <w:trHeight w:val="557"/>
        </w:trPr>
        <w:tc>
          <w:tcPr>
            <w:tcW w:w="1239" w:type="pct"/>
          </w:tcPr>
          <w:p w:rsidR="00202261" w:rsidRPr="00202261" w:rsidRDefault="00202261" w:rsidP="00595076">
            <w:pPr>
              <w:numPr>
                <w:ilvl w:val="0"/>
                <w:numId w:val="12"/>
              </w:numPr>
              <w:spacing w:after="0" w:line="240" w:lineRule="auto"/>
              <w:jc w:val="both"/>
              <w:rPr>
                <w:rFonts w:ascii="Times New Roman" w:hAnsi="Times New Roman"/>
                <w:b/>
                <w:sz w:val="28"/>
                <w:szCs w:val="28"/>
                <w:lang w:val="ro-RO"/>
              </w:rPr>
            </w:pPr>
            <w:r w:rsidRPr="00202261">
              <w:rPr>
                <w:rFonts w:ascii="Times New Roman" w:hAnsi="Times New Roman"/>
                <w:b/>
                <w:sz w:val="28"/>
                <w:szCs w:val="28"/>
                <w:lang w:val="ro-RO"/>
              </w:rPr>
              <w:t>Retea exterioara de alimentare cu energie electrica</w:t>
            </w:r>
          </w:p>
        </w:tc>
        <w:tc>
          <w:tcPr>
            <w:tcW w:w="3761" w:type="pct"/>
          </w:tcPr>
          <w:p w:rsidR="00202261" w:rsidRPr="00202261" w:rsidRDefault="00202261" w:rsidP="00202261">
            <w:pPr>
              <w:spacing w:after="0" w:line="240" w:lineRule="auto"/>
              <w:jc w:val="both"/>
              <w:rPr>
                <w:rFonts w:ascii="Times New Roman" w:hAnsi="Times New Roman"/>
                <w:b/>
                <w:sz w:val="28"/>
                <w:szCs w:val="28"/>
                <w:lang w:val="ro-RO"/>
              </w:rPr>
            </w:pPr>
          </w:p>
        </w:tc>
      </w:tr>
    </w:tbl>
    <w:p w:rsidR="00230BAF" w:rsidRDefault="00230BAF" w:rsidP="00960857">
      <w:pPr>
        <w:spacing w:after="0" w:line="240" w:lineRule="auto"/>
        <w:jc w:val="both"/>
        <w:rPr>
          <w:rFonts w:ascii="Times New Roman" w:hAnsi="Times New Roman"/>
          <w:sz w:val="28"/>
          <w:szCs w:val="28"/>
        </w:rPr>
      </w:pPr>
    </w:p>
    <w:p w:rsidR="00202261" w:rsidRPr="00202261" w:rsidRDefault="00202261" w:rsidP="00202261">
      <w:pPr>
        <w:spacing w:after="0" w:line="240" w:lineRule="auto"/>
        <w:jc w:val="both"/>
        <w:rPr>
          <w:rFonts w:ascii="Times New Roman" w:hAnsi="Times New Roman"/>
          <w:sz w:val="28"/>
          <w:szCs w:val="28"/>
        </w:rPr>
      </w:pPr>
      <w:r w:rsidRPr="00202261">
        <w:rPr>
          <w:rFonts w:ascii="Times New Roman" w:hAnsi="Times New Roman"/>
          <w:sz w:val="28"/>
          <w:szCs w:val="28"/>
        </w:rPr>
        <w:t>Platformele carosabile propuse pentru circulatiile din incinta vor completa platformele existente si vor dispune de un acces secundar din partea de Est a terenului.</w:t>
      </w:r>
    </w:p>
    <w:p w:rsidR="00202261" w:rsidRPr="00424B36" w:rsidRDefault="00202261" w:rsidP="00202261">
      <w:pPr>
        <w:spacing w:after="0" w:line="240" w:lineRule="auto"/>
        <w:jc w:val="both"/>
        <w:rPr>
          <w:rFonts w:ascii="Times New Roman" w:hAnsi="Times New Roman"/>
          <w:b/>
          <w:sz w:val="28"/>
          <w:szCs w:val="28"/>
        </w:rPr>
      </w:pPr>
      <w:r w:rsidRPr="00424B36">
        <w:rPr>
          <w:rFonts w:ascii="Times New Roman" w:hAnsi="Times New Roman"/>
          <w:b/>
          <w:sz w:val="28"/>
          <w:szCs w:val="28"/>
        </w:rPr>
        <w:t>Investitia propusa consta in urmatoarele:</w:t>
      </w:r>
    </w:p>
    <w:p w:rsidR="00202261" w:rsidRPr="00202261" w:rsidRDefault="00202261" w:rsidP="00202261">
      <w:pPr>
        <w:spacing w:after="0" w:line="240" w:lineRule="auto"/>
        <w:jc w:val="both"/>
        <w:rPr>
          <w:rFonts w:ascii="Times New Roman" w:hAnsi="Times New Roman"/>
          <w:sz w:val="28"/>
          <w:szCs w:val="28"/>
        </w:rPr>
      </w:pPr>
      <w:r w:rsidRPr="00202261">
        <w:rPr>
          <w:rFonts w:ascii="Times New Roman" w:hAnsi="Times New Roman"/>
          <w:sz w:val="28"/>
          <w:szCs w:val="28"/>
        </w:rPr>
        <w:t xml:space="preserve"> </w:t>
      </w:r>
      <w:r w:rsidRPr="00202261">
        <w:rPr>
          <w:rFonts w:ascii="Times New Roman" w:hAnsi="Times New Roman"/>
          <w:sz w:val="28"/>
          <w:szCs w:val="28"/>
        </w:rPr>
        <w:tab/>
      </w:r>
      <w:r w:rsidRPr="00424B36">
        <w:rPr>
          <w:rFonts w:ascii="Times New Roman" w:hAnsi="Times New Roman"/>
          <w:b/>
          <w:sz w:val="28"/>
          <w:szCs w:val="28"/>
        </w:rPr>
        <w:t>Infiintarea unei unitati de colectare lucerna, procesare, depozitare si comercializare sub forma de faina si peleti,</w:t>
      </w:r>
      <w:r w:rsidRPr="00202261">
        <w:rPr>
          <w:rFonts w:ascii="Times New Roman" w:hAnsi="Times New Roman"/>
          <w:sz w:val="28"/>
          <w:szCs w:val="28"/>
        </w:rPr>
        <w:t xml:space="preserve"> respectiv:</w:t>
      </w:r>
    </w:p>
    <w:p w:rsidR="00202261" w:rsidRPr="003A6D98" w:rsidRDefault="00424B36" w:rsidP="00202261">
      <w:pPr>
        <w:spacing w:after="0" w:line="240" w:lineRule="auto"/>
        <w:jc w:val="both"/>
        <w:rPr>
          <w:rFonts w:ascii="Times New Roman" w:hAnsi="Times New Roman"/>
          <w:b/>
          <w:sz w:val="28"/>
          <w:szCs w:val="28"/>
        </w:rPr>
      </w:pPr>
      <w:r>
        <w:rPr>
          <w:rFonts w:ascii="Times New Roman" w:hAnsi="Times New Roman"/>
          <w:sz w:val="28"/>
          <w:szCs w:val="28"/>
        </w:rPr>
        <w:t xml:space="preserve">- </w:t>
      </w:r>
      <w:r w:rsidR="00202261" w:rsidRPr="003A6D98">
        <w:rPr>
          <w:rFonts w:ascii="Times New Roman" w:hAnsi="Times New Roman"/>
          <w:b/>
          <w:sz w:val="28"/>
          <w:szCs w:val="28"/>
        </w:rPr>
        <w:t xml:space="preserve">construire infrastructura constructii si instalatii </w:t>
      </w:r>
    </w:p>
    <w:p w:rsidR="00202261" w:rsidRPr="00202261" w:rsidRDefault="00424B36" w:rsidP="00202261">
      <w:pPr>
        <w:spacing w:after="0" w:line="240" w:lineRule="auto"/>
        <w:jc w:val="both"/>
        <w:rPr>
          <w:rFonts w:ascii="Times New Roman" w:hAnsi="Times New Roman"/>
          <w:sz w:val="28"/>
          <w:szCs w:val="28"/>
        </w:rPr>
      </w:pPr>
      <w:r>
        <w:rPr>
          <w:rFonts w:ascii="Times New Roman" w:hAnsi="Times New Roman"/>
          <w:sz w:val="28"/>
          <w:szCs w:val="28"/>
        </w:rPr>
        <w:t xml:space="preserve">        -</w:t>
      </w:r>
      <w:r w:rsidR="003A6D98">
        <w:rPr>
          <w:rFonts w:ascii="Times New Roman" w:hAnsi="Times New Roman"/>
          <w:sz w:val="28"/>
          <w:szCs w:val="28"/>
        </w:rPr>
        <w:tab/>
        <w:t>c</w:t>
      </w:r>
      <w:r>
        <w:rPr>
          <w:rFonts w:ascii="Times New Roman" w:hAnsi="Times New Roman"/>
          <w:sz w:val="28"/>
          <w:szCs w:val="28"/>
        </w:rPr>
        <w:t xml:space="preserve">orp - </w:t>
      </w:r>
      <w:r w:rsidR="003A6D98">
        <w:rPr>
          <w:rFonts w:ascii="Times New Roman" w:hAnsi="Times New Roman"/>
          <w:sz w:val="28"/>
          <w:szCs w:val="28"/>
        </w:rPr>
        <w:t>u</w:t>
      </w:r>
      <w:r>
        <w:rPr>
          <w:rFonts w:ascii="Times New Roman" w:hAnsi="Times New Roman"/>
          <w:sz w:val="28"/>
          <w:szCs w:val="28"/>
        </w:rPr>
        <w:t xml:space="preserve">nitate procesare lucerna - </w:t>
      </w:r>
      <w:r w:rsidR="00202261" w:rsidRPr="00202261">
        <w:rPr>
          <w:rFonts w:ascii="Times New Roman" w:hAnsi="Times New Roman"/>
          <w:sz w:val="28"/>
          <w:szCs w:val="28"/>
        </w:rPr>
        <w:t xml:space="preserve"> constructie rectangulara metalica, avand stalpi si grinzi metalice cu inima plina, sarpanta metalica alcatuita din pane si rigidizata prin contravantuiri orizontale, inchideri si compartimentari din panouri sandwich cu tamplarie PVC, cu functiunea de unitate procesare lucerna;</w:t>
      </w:r>
    </w:p>
    <w:p w:rsidR="00202261" w:rsidRPr="00202261" w:rsidRDefault="00424B36" w:rsidP="0020226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A6D98">
        <w:rPr>
          <w:rFonts w:ascii="Times New Roman" w:hAnsi="Times New Roman"/>
          <w:b/>
          <w:sz w:val="28"/>
          <w:szCs w:val="28"/>
        </w:rPr>
        <w:t>a</w:t>
      </w:r>
      <w:r w:rsidR="00202261" w:rsidRPr="003A6D98">
        <w:rPr>
          <w:rFonts w:ascii="Times New Roman" w:hAnsi="Times New Roman"/>
          <w:b/>
          <w:sz w:val="28"/>
          <w:szCs w:val="28"/>
        </w:rPr>
        <w:t>chi</w:t>
      </w:r>
      <w:r w:rsidRPr="003A6D98">
        <w:rPr>
          <w:rFonts w:ascii="Times New Roman" w:hAnsi="Times New Roman"/>
          <w:b/>
          <w:sz w:val="28"/>
          <w:szCs w:val="28"/>
        </w:rPr>
        <w:t>zitie echipamente tehnologice</w:t>
      </w:r>
      <w:r>
        <w:rPr>
          <w:rFonts w:ascii="Times New Roman" w:hAnsi="Times New Roman"/>
          <w:sz w:val="28"/>
          <w:szCs w:val="28"/>
        </w:rPr>
        <w:t>: l</w:t>
      </w:r>
      <w:r w:rsidR="00202261" w:rsidRPr="00202261">
        <w:rPr>
          <w:rFonts w:ascii="Times New Roman" w:hAnsi="Times New Roman"/>
          <w:sz w:val="28"/>
          <w:szCs w:val="28"/>
        </w:rPr>
        <w:t>inie de macinare si peletizare lucerna, formata din: concasor rotativ si transportor alimentator, transportoare cu surub melcat, moara de ciocane si accesorii, siloz intermediar, presa de peletizare, racitor, curatitor, sistem de evacuare si incarcare in camioane, masina de insacuit, panou de control;</w:t>
      </w:r>
    </w:p>
    <w:p w:rsidR="00202261" w:rsidRPr="00202261" w:rsidRDefault="00424B36" w:rsidP="00202261">
      <w:pPr>
        <w:spacing w:after="0" w:line="240" w:lineRule="auto"/>
        <w:jc w:val="both"/>
        <w:rPr>
          <w:rFonts w:ascii="Times New Roman" w:hAnsi="Times New Roman"/>
          <w:sz w:val="28"/>
          <w:szCs w:val="28"/>
        </w:rPr>
      </w:pPr>
      <w:r>
        <w:rPr>
          <w:rFonts w:ascii="Times New Roman" w:hAnsi="Times New Roman"/>
          <w:sz w:val="28"/>
          <w:szCs w:val="28"/>
        </w:rPr>
        <w:t xml:space="preserve">- </w:t>
      </w:r>
      <w:r w:rsidR="00202261" w:rsidRPr="003A6D98">
        <w:rPr>
          <w:rFonts w:ascii="Times New Roman" w:hAnsi="Times New Roman"/>
          <w:b/>
          <w:sz w:val="28"/>
          <w:szCs w:val="28"/>
        </w:rPr>
        <w:t>achizitie echipamente necesare colectarii materiei prime proprii si de la terti si manipularii produselor finite</w:t>
      </w:r>
      <w:r w:rsidR="00202261" w:rsidRPr="00202261">
        <w:rPr>
          <w:rFonts w:ascii="Times New Roman" w:hAnsi="Times New Roman"/>
          <w:sz w:val="28"/>
          <w:szCs w:val="28"/>
        </w:rPr>
        <w:t>: platforme de carat baloti, remorci transport baloti, presa de balotat, mini</w:t>
      </w:r>
      <w:r>
        <w:rPr>
          <w:rFonts w:ascii="Times New Roman" w:hAnsi="Times New Roman"/>
          <w:sz w:val="28"/>
          <w:szCs w:val="28"/>
        </w:rPr>
        <w:t xml:space="preserve">incarcator si electrostivuitor. </w:t>
      </w:r>
      <w:r w:rsidR="00202261" w:rsidRPr="00202261">
        <w:rPr>
          <w:rFonts w:ascii="Times New Roman" w:hAnsi="Times New Roman"/>
          <w:sz w:val="28"/>
          <w:szCs w:val="28"/>
        </w:rPr>
        <w:t xml:space="preserve">Capacitatea propusa de procesare lucerna este de cca. 3,5 tone/ora. </w:t>
      </w:r>
    </w:p>
    <w:p w:rsidR="00202261" w:rsidRPr="00424B36" w:rsidRDefault="00424B36" w:rsidP="00202261">
      <w:pPr>
        <w:spacing w:after="0" w:line="240" w:lineRule="auto"/>
        <w:jc w:val="both"/>
        <w:rPr>
          <w:rFonts w:ascii="Times New Roman" w:hAnsi="Times New Roman"/>
          <w:b/>
          <w:sz w:val="28"/>
          <w:szCs w:val="28"/>
        </w:rPr>
      </w:pPr>
      <w:r w:rsidRPr="00424B36">
        <w:rPr>
          <w:rFonts w:ascii="Times New Roman" w:hAnsi="Times New Roman"/>
          <w:b/>
          <w:sz w:val="28"/>
          <w:szCs w:val="28"/>
        </w:rPr>
        <w:t xml:space="preserve"> </w:t>
      </w:r>
      <w:r w:rsidR="00202261" w:rsidRPr="00424B36">
        <w:rPr>
          <w:rFonts w:ascii="Times New Roman" w:hAnsi="Times New Roman"/>
          <w:b/>
          <w:sz w:val="28"/>
          <w:szCs w:val="28"/>
        </w:rPr>
        <w:t>Modernizarea si extinderea capacitatii de receptie si procesare nutreturi combinate</w:t>
      </w:r>
    </w:p>
    <w:p w:rsidR="00202261" w:rsidRPr="00202261" w:rsidRDefault="00424B36" w:rsidP="00202261">
      <w:pPr>
        <w:spacing w:after="0" w:line="240" w:lineRule="auto"/>
        <w:jc w:val="both"/>
        <w:rPr>
          <w:rFonts w:ascii="Times New Roman" w:hAnsi="Times New Roman"/>
          <w:sz w:val="28"/>
          <w:szCs w:val="28"/>
        </w:rPr>
      </w:pPr>
      <w:r>
        <w:rPr>
          <w:rFonts w:ascii="Times New Roman" w:hAnsi="Times New Roman"/>
          <w:sz w:val="28"/>
          <w:szCs w:val="28"/>
        </w:rPr>
        <w:t xml:space="preserve">- </w:t>
      </w:r>
      <w:r w:rsidR="00202261" w:rsidRPr="003A6D98">
        <w:rPr>
          <w:rFonts w:ascii="Times New Roman" w:hAnsi="Times New Roman"/>
          <w:b/>
          <w:sz w:val="28"/>
          <w:szCs w:val="28"/>
        </w:rPr>
        <w:t>achizitie utilaje tehnologice</w:t>
      </w:r>
      <w:r w:rsidR="00202261" w:rsidRPr="00202261">
        <w:rPr>
          <w:rFonts w:ascii="Times New Roman" w:hAnsi="Times New Roman"/>
          <w:sz w:val="28"/>
          <w:szCs w:val="28"/>
        </w:rPr>
        <w:t>:</w:t>
      </w:r>
    </w:p>
    <w:p w:rsidR="00202261" w:rsidRPr="00202261" w:rsidRDefault="00202261" w:rsidP="00202261">
      <w:pPr>
        <w:spacing w:after="0" w:line="240" w:lineRule="auto"/>
        <w:jc w:val="both"/>
        <w:rPr>
          <w:rFonts w:ascii="Times New Roman" w:hAnsi="Times New Roman"/>
          <w:sz w:val="28"/>
          <w:szCs w:val="28"/>
        </w:rPr>
      </w:pPr>
      <w:r w:rsidRPr="00202261">
        <w:rPr>
          <w:rFonts w:ascii="Times New Roman" w:hAnsi="Times New Roman"/>
          <w:sz w:val="28"/>
          <w:szCs w:val="28"/>
        </w:rPr>
        <w:tab/>
      </w:r>
      <w:r w:rsidR="00424B36">
        <w:rPr>
          <w:rFonts w:ascii="Times New Roman" w:hAnsi="Times New Roman"/>
          <w:sz w:val="28"/>
          <w:szCs w:val="28"/>
        </w:rPr>
        <w:t xml:space="preserve">- </w:t>
      </w:r>
      <w:r w:rsidR="003A6D98">
        <w:rPr>
          <w:rFonts w:ascii="Times New Roman" w:hAnsi="Times New Roman"/>
          <w:sz w:val="28"/>
          <w:szCs w:val="28"/>
        </w:rPr>
        <w:t>l</w:t>
      </w:r>
      <w:r w:rsidRPr="00202261">
        <w:rPr>
          <w:rFonts w:ascii="Times New Roman" w:hAnsi="Times New Roman"/>
          <w:sz w:val="28"/>
          <w:szCs w:val="28"/>
        </w:rPr>
        <w:t>inie extindere si modernizare fabricatie nutreturi combinate formata din: prelungire elevator de descarcare container tampon, balcon de odihna, separator magnetic, transportoare tubular cu snec, separator cu circuit inchis, container pentru depozitarea cerealelor, snecuri, moara cu ciocane si accesorii, celule de depozitare materie prima, gura de incarcare, amestecatoare orizontale, buncar pentru premixuri, electrovibrator, instalatie de dozare, structura de sustinere/descarcare big-bag, sistem de transport premix, tablou electric de comanda si automatizare si accesorii.</w:t>
      </w:r>
    </w:p>
    <w:p w:rsidR="00202261" w:rsidRPr="00202261" w:rsidRDefault="00424B36" w:rsidP="0020226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02261" w:rsidRPr="003A6D98">
        <w:rPr>
          <w:rFonts w:ascii="Times New Roman" w:hAnsi="Times New Roman"/>
          <w:b/>
          <w:sz w:val="28"/>
          <w:szCs w:val="28"/>
        </w:rPr>
        <w:t>dotari: analizor NIR si moara de laborator</w:t>
      </w:r>
    </w:p>
    <w:p w:rsidR="00230BAF" w:rsidRDefault="00202261" w:rsidP="00960857">
      <w:pPr>
        <w:spacing w:after="0" w:line="240" w:lineRule="auto"/>
        <w:jc w:val="both"/>
        <w:rPr>
          <w:rFonts w:ascii="Times New Roman" w:hAnsi="Times New Roman"/>
          <w:sz w:val="28"/>
          <w:szCs w:val="28"/>
        </w:rPr>
      </w:pPr>
      <w:r w:rsidRPr="00202261">
        <w:rPr>
          <w:rFonts w:ascii="Times New Roman" w:hAnsi="Times New Roman"/>
          <w:sz w:val="28"/>
          <w:szCs w:val="28"/>
        </w:rPr>
        <w:t>In prezent societatea detine o unitate de fabricare a nutreturilor combinate cu o capacitate de 5 tone/ora, prin proiect fiind propusa extinderea capacitatii de fabricare a nutreturilor combinate la cca. 6 tone/ora.</w:t>
      </w:r>
    </w:p>
    <w:p w:rsidR="00424B36" w:rsidRPr="00424B36" w:rsidRDefault="00424B36" w:rsidP="00424B36">
      <w:pPr>
        <w:spacing w:after="0" w:line="240" w:lineRule="auto"/>
        <w:jc w:val="both"/>
        <w:rPr>
          <w:rFonts w:ascii="Times New Roman" w:hAnsi="Times New Roman"/>
          <w:b/>
          <w:sz w:val="28"/>
          <w:szCs w:val="28"/>
        </w:rPr>
      </w:pPr>
      <w:r w:rsidRPr="00424B36">
        <w:rPr>
          <w:rFonts w:ascii="Times New Roman" w:hAnsi="Times New Roman"/>
          <w:b/>
          <w:sz w:val="28"/>
          <w:szCs w:val="28"/>
        </w:rPr>
        <w:t>Extinderea capacitatii de receptie, conditionare si depozitare cereale</w:t>
      </w:r>
    </w:p>
    <w:p w:rsidR="00424B36" w:rsidRPr="00424B36" w:rsidRDefault="00424B36" w:rsidP="00424B3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A6D98">
        <w:rPr>
          <w:rFonts w:ascii="Times New Roman" w:hAnsi="Times New Roman"/>
          <w:b/>
          <w:sz w:val="28"/>
          <w:szCs w:val="28"/>
        </w:rPr>
        <w:t>construire infrastructura constructii si instalatii</w:t>
      </w:r>
      <w:r w:rsidRPr="00424B36">
        <w:rPr>
          <w:rFonts w:ascii="Times New Roman" w:hAnsi="Times New Roman"/>
          <w:sz w:val="28"/>
          <w:szCs w:val="28"/>
        </w:rPr>
        <w:t xml:space="preserve"> </w:t>
      </w:r>
    </w:p>
    <w:p w:rsidR="00424B36" w:rsidRPr="00424B36" w:rsidRDefault="00424B36" w:rsidP="00424B36">
      <w:pPr>
        <w:spacing w:after="0" w:line="240" w:lineRule="auto"/>
        <w:jc w:val="both"/>
        <w:rPr>
          <w:rFonts w:ascii="Times New Roman" w:hAnsi="Times New Roman"/>
          <w:sz w:val="28"/>
          <w:szCs w:val="28"/>
        </w:rPr>
      </w:pPr>
      <w:r>
        <w:rPr>
          <w:rFonts w:ascii="Times New Roman" w:hAnsi="Times New Roman"/>
          <w:sz w:val="28"/>
          <w:szCs w:val="28"/>
        </w:rPr>
        <w:t xml:space="preserve">     - corp - </w:t>
      </w:r>
      <w:r w:rsidR="00AE7D3C">
        <w:rPr>
          <w:rFonts w:ascii="Times New Roman" w:hAnsi="Times New Roman"/>
          <w:sz w:val="28"/>
          <w:szCs w:val="28"/>
        </w:rPr>
        <w:t>i</w:t>
      </w:r>
      <w:r w:rsidRPr="00424B36">
        <w:rPr>
          <w:rFonts w:ascii="Times New Roman" w:hAnsi="Times New Roman"/>
          <w:sz w:val="28"/>
          <w:szCs w:val="28"/>
        </w:rPr>
        <w:t>nstala</w:t>
      </w:r>
      <w:r>
        <w:rPr>
          <w:rFonts w:ascii="Times New Roman" w:hAnsi="Times New Roman"/>
          <w:sz w:val="28"/>
          <w:szCs w:val="28"/>
        </w:rPr>
        <w:t>tie stocare cereale – extindere -</w:t>
      </w:r>
      <w:r w:rsidRPr="00424B36">
        <w:rPr>
          <w:rFonts w:ascii="Times New Roman" w:hAnsi="Times New Roman"/>
          <w:sz w:val="28"/>
          <w:szCs w:val="28"/>
        </w:rPr>
        <w:t xml:space="preserve"> fundatii continue alcatuite din talpa continua din beton armat si grinda din beton armat pentru amplasarea ansamblului de echipamente tehnologice care permit receptia, preluarea, conditionarea si stocarea cerealelor in conditii optime de ventilare si umiditate;</w:t>
      </w:r>
    </w:p>
    <w:p w:rsidR="00424B36" w:rsidRPr="00424B36" w:rsidRDefault="00AE7D3C" w:rsidP="00424B36">
      <w:pPr>
        <w:spacing w:after="0" w:line="240" w:lineRule="auto"/>
        <w:jc w:val="both"/>
        <w:rPr>
          <w:rFonts w:ascii="Times New Roman" w:hAnsi="Times New Roman"/>
          <w:sz w:val="28"/>
          <w:szCs w:val="28"/>
        </w:rPr>
      </w:pPr>
      <w:r>
        <w:rPr>
          <w:rFonts w:ascii="Times New Roman" w:hAnsi="Times New Roman"/>
          <w:sz w:val="28"/>
          <w:szCs w:val="28"/>
        </w:rPr>
        <w:t xml:space="preserve"> - </w:t>
      </w:r>
      <w:r w:rsidR="00424B36" w:rsidRPr="003A6D98">
        <w:rPr>
          <w:rFonts w:ascii="Times New Roman" w:hAnsi="Times New Roman"/>
          <w:b/>
          <w:sz w:val="28"/>
          <w:szCs w:val="28"/>
        </w:rPr>
        <w:t>achizitie utilaje tehnologice</w:t>
      </w:r>
      <w:r w:rsidR="00424B36" w:rsidRPr="00424B36">
        <w:rPr>
          <w:rFonts w:ascii="Times New Roman" w:hAnsi="Times New Roman"/>
          <w:sz w:val="28"/>
          <w:szCs w:val="28"/>
        </w:rPr>
        <w:t>:</w:t>
      </w:r>
    </w:p>
    <w:p w:rsidR="00424B36" w:rsidRPr="00424B36" w:rsidRDefault="00AE7D3C" w:rsidP="00424B36">
      <w:pPr>
        <w:spacing w:after="0" w:line="240" w:lineRule="auto"/>
        <w:jc w:val="both"/>
        <w:rPr>
          <w:rFonts w:ascii="Times New Roman" w:hAnsi="Times New Roman"/>
          <w:sz w:val="28"/>
          <w:szCs w:val="28"/>
        </w:rPr>
      </w:pPr>
      <w:r>
        <w:rPr>
          <w:rFonts w:ascii="Times New Roman" w:hAnsi="Times New Roman"/>
          <w:sz w:val="28"/>
          <w:szCs w:val="28"/>
        </w:rPr>
        <w:t xml:space="preserve">        -</w:t>
      </w:r>
      <w:r w:rsidR="00424B36" w:rsidRPr="00424B36">
        <w:rPr>
          <w:rFonts w:ascii="Times New Roman" w:hAnsi="Times New Roman"/>
          <w:sz w:val="28"/>
          <w:szCs w:val="28"/>
        </w:rPr>
        <w:tab/>
        <w:t>linie extindere instalatie de receptie, conditionare si stocare cereale formata din: silozuri si accesorii, sistem de ventilatie si termometrie, pasarele si suporti, sistem de precuratare, mecanizare la incarcare, mecanizare la descarcare, expeditie la camion, conexiuni si accesorii si automatizare.</w:t>
      </w:r>
    </w:p>
    <w:p w:rsidR="00424B36" w:rsidRPr="00424B36" w:rsidRDefault="00AE7D3C" w:rsidP="00424B36">
      <w:pPr>
        <w:spacing w:after="0" w:line="240" w:lineRule="auto"/>
        <w:jc w:val="both"/>
        <w:rPr>
          <w:rFonts w:ascii="Times New Roman" w:hAnsi="Times New Roman"/>
          <w:sz w:val="28"/>
          <w:szCs w:val="28"/>
        </w:rPr>
      </w:pPr>
      <w:r>
        <w:rPr>
          <w:rFonts w:ascii="Times New Roman" w:hAnsi="Times New Roman"/>
          <w:sz w:val="28"/>
          <w:szCs w:val="28"/>
        </w:rPr>
        <w:t xml:space="preserve"> - </w:t>
      </w:r>
      <w:r w:rsidR="00424B36" w:rsidRPr="00424B36">
        <w:rPr>
          <w:rFonts w:ascii="Times New Roman" w:hAnsi="Times New Roman"/>
          <w:sz w:val="28"/>
          <w:szCs w:val="28"/>
        </w:rPr>
        <w:t>cantar de flux</w:t>
      </w:r>
    </w:p>
    <w:p w:rsidR="00230BAF" w:rsidRDefault="00AE7D3C" w:rsidP="00424B36">
      <w:pPr>
        <w:spacing w:after="0" w:line="240" w:lineRule="auto"/>
        <w:jc w:val="both"/>
        <w:rPr>
          <w:rFonts w:ascii="Times New Roman" w:hAnsi="Times New Roman"/>
          <w:sz w:val="28"/>
          <w:szCs w:val="28"/>
        </w:rPr>
      </w:pPr>
      <w:r>
        <w:rPr>
          <w:rFonts w:ascii="Times New Roman" w:hAnsi="Times New Roman"/>
          <w:sz w:val="28"/>
          <w:szCs w:val="28"/>
        </w:rPr>
        <w:t xml:space="preserve"> - </w:t>
      </w:r>
      <w:r w:rsidRPr="003A6D98">
        <w:rPr>
          <w:rFonts w:ascii="Times New Roman" w:hAnsi="Times New Roman"/>
          <w:b/>
          <w:sz w:val="28"/>
          <w:szCs w:val="28"/>
        </w:rPr>
        <w:t>e</w:t>
      </w:r>
      <w:r w:rsidR="00424B36" w:rsidRPr="003A6D98">
        <w:rPr>
          <w:rFonts w:ascii="Times New Roman" w:hAnsi="Times New Roman"/>
          <w:b/>
          <w:sz w:val="28"/>
          <w:szCs w:val="28"/>
        </w:rPr>
        <w:t>chipamente pentru manipularea si transportul cerealelor: incarcator cu brat telescopic si semiremorci basculante</w:t>
      </w:r>
      <w:r w:rsidR="00424B36" w:rsidRPr="00424B36">
        <w:rPr>
          <w:rFonts w:ascii="Times New Roman" w:hAnsi="Times New Roman"/>
          <w:sz w:val="28"/>
          <w:szCs w:val="28"/>
        </w:rPr>
        <w:t>.</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2532"/>
        <w:gridCol w:w="2623"/>
        <w:gridCol w:w="2505"/>
      </w:tblGrid>
      <w:tr w:rsidR="00880DC4" w:rsidRPr="00880DC4" w:rsidTr="00880DC4">
        <w:trPr>
          <w:trHeight w:val="1305"/>
          <w:jc w:val="center"/>
        </w:trPr>
        <w:tc>
          <w:tcPr>
            <w:tcW w:w="2331" w:type="dxa"/>
            <w:shd w:val="clear" w:color="auto" w:fill="F2F2F2"/>
            <w:vAlign w:val="center"/>
            <w:hideMark/>
          </w:tcPr>
          <w:p w:rsidR="00880DC4" w:rsidRPr="00880DC4" w:rsidRDefault="00880DC4" w:rsidP="00880DC4">
            <w:pPr>
              <w:spacing w:after="0" w:line="240" w:lineRule="auto"/>
              <w:jc w:val="both"/>
              <w:rPr>
                <w:rFonts w:ascii="Times New Roman" w:hAnsi="Times New Roman"/>
                <w:b/>
                <w:sz w:val="28"/>
                <w:szCs w:val="28"/>
              </w:rPr>
            </w:pPr>
            <w:bookmarkStart w:id="1" w:name="_Toc330806283"/>
          </w:p>
        </w:tc>
        <w:tc>
          <w:tcPr>
            <w:tcW w:w="2532" w:type="dxa"/>
            <w:shd w:val="clear" w:color="auto" w:fill="F2F2F2"/>
            <w:vAlign w:val="center"/>
            <w:hideMark/>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SITUATIA EXISTENTA</w:t>
            </w:r>
          </w:p>
        </w:tc>
        <w:tc>
          <w:tcPr>
            <w:tcW w:w="2623" w:type="dxa"/>
            <w:shd w:val="clear" w:color="auto" w:fill="F2F2F2"/>
            <w:vAlign w:val="center"/>
            <w:hideMark/>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SITUATIA PROPUSA PRIN PROIECT</w:t>
            </w:r>
          </w:p>
        </w:tc>
        <w:tc>
          <w:tcPr>
            <w:tcW w:w="2505" w:type="dxa"/>
            <w:shd w:val="clear" w:color="auto" w:fill="F2F2F2"/>
            <w:vAlign w:val="center"/>
            <w:hideMark/>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SITUATIA IN URMA REALIZARII INVESTITIEI</w:t>
            </w:r>
          </w:p>
        </w:tc>
      </w:tr>
      <w:tr w:rsidR="00880DC4" w:rsidRPr="00880DC4" w:rsidTr="00BA73AF">
        <w:trPr>
          <w:trHeight w:val="215"/>
          <w:jc w:val="center"/>
        </w:trPr>
        <w:tc>
          <w:tcPr>
            <w:tcW w:w="2331"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S totala teren aflat in proprietate</w:t>
            </w:r>
          </w:p>
        </w:tc>
        <w:tc>
          <w:tcPr>
            <w:tcW w:w="7660" w:type="dxa"/>
            <w:gridSpan w:val="3"/>
            <w:vAlign w:val="center"/>
            <w:hideMark/>
          </w:tcPr>
          <w:p w:rsidR="00880DC4" w:rsidRPr="00880DC4" w:rsidRDefault="004D2D8C" w:rsidP="00880DC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80DC4" w:rsidRPr="00880DC4">
              <w:rPr>
                <w:rFonts w:ascii="Times New Roman" w:hAnsi="Times New Roman"/>
                <w:b/>
                <w:sz w:val="28"/>
                <w:szCs w:val="28"/>
              </w:rPr>
              <w:t>59.993,00 mp</w:t>
            </w:r>
          </w:p>
        </w:tc>
      </w:tr>
      <w:tr w:rsidR="00880DC4" w:rsidRPr="00880DC4" w:rsidTr="00BA73AF">
        <w:trPr>
          <w:trHeight w:val="215"/>
          <w:jc w:val="center"/>
        </w:trPr>
        <w:tc>
          <w:tcPr>
            <w:tcW w:w="2331"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 xml:space="preserve">Sc = </w:t>
            </w:r>
          </w:p>
        </w:tc>
        <w:tc>
          <w:tcPr>
            <w:tcW w:w="2532"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6.002,00 mp</w:t>
            </w:r>
          </w:p>
        </w:tc>
        <w:tc>
          <w:tcPr>
            <w:tcW w:w="2623"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647,68 mp</w:t>
            </w:r>
          </w:p>
        </w:tc>
        <w:tc>
          <w:tcPr>
            <w:tcW w:w="2505"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6.649,68 mp</w:t>
            </w:r>
          </w:p>
        </w:tc>
      </w:tr>
      <w:tr w:rsidR="00880DC4" w:rsidRPr="00880DC4" w:rsidTr="00BA73AF">
        <w:trPr>
          <w:trHeight w:val="215"/>
          <w:jc w:val="center"/>
        </w:trPr>
        <w:tc>
          <w:tcPr>
            <w:tcW w:w="2331"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Sd =</w:t>
            </w:r>
          </w:p>
        </w:tc>
        <w:tc>
          <w:tcPr>
            <w:tcW w:w="2532"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6.002,00 mp</w:t>
            </w:r>
          </w:p>
        </w:tc>
        <w:tc>
          <w:tcPr>
            <w:tcW w:w="2623"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647,68 mp</w:t>
            </w:r>
          </w:p>
        </w:tc>
        <w:tc>
          <w:tcPr>
            <w:tcW w:w="2505"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6.649,68 mp</w:t>
            </w:r>
          </w:p>
        </w:tc>
      </w:tr>
      <w:tr w:rsidR="00880DC4" w:rsidRPr="00880DC4" w:rsidTr="00BA73AF">
        <w:trPr>
          <w:trHeight w:val="215"/>
          <w:jc w:val="center"/>
        </w:trPr>
        <w:tc>
          <w:tcPr>
            <w:tcW w:w="2331"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POT</w:t>
            </w:r>
          </w:p>
        </w:tc>
        <w:tc>
          <w:tcPr>
            <w:tcW w:w="2532"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10,00%</w:t>
            </w:r>
          </w:p>
        </w:tc>
        <w:tc>
          <w:tcPr>
            <w:tcW w:w="2623"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w:t>
            </w:r>
          </w:p>
        </w:tc>
        <w:tc>
          <w:tcPr>
            <w:tcW w:w="2505"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11,08%</w:t>
            </w:r>
          </w:p>
        </w:tc>
      </w:tr>
      <w:tr w:rsidR="00880DC4" w:rsidRPr="00880DC4" w:rsidTr="00BA73AF">
        <w:trPr>
          <w:jc w:val="center"/>
        </w:trPr>
        <w:tc>
          <w:tcPr>
            <w:tcW w:w="2331"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CUT</w:t>
            </w:r>
          </w:p>
        </w:tc>
        <w:tc>
          <w:tcPr>
            <w:tcW w:w="2532"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0,10</w:t>
            </w:r>
          </w:p>
        </w:tc>
        <w:tc>
          <w:tcPr>
            <w:tcW w:w="2623"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w:t>
            </w:r>
          </w:p>
        </w:tc>
        <w:tc>
          <w:tcPr>
            <w:tcW w:w="2505"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0,11</w:t>
            </w:r>
          </w:p>
        </w:tc>
      </w:tr>
      <w:tr w:rsidR="00880DC4" w:rsidRPr="00880DC4" w:rsidTr="00BA73AF">
        <w:trPr>
          <w:jc w:val="center"/>
        </w:trPr>
        <w:tc>
          <w:tcPr>
            <w:tcW w:w="2331" w:type="dxa"/>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Platforme tehnologice</w:t>
            </w:r>
          </w:p>
        </w:tc>
        <w:tc>
          <w:tcPr>
            <w:tcW w:w="2532" w:type="dxa"/>
            <w:vAlign w:val="center"/>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2.492,00 mp</w:t>
            </w:r>
          </w:p>
        </w:tc>
        <w:tc>
          <w:tcPr>
            <w:tcW w:w="2623" w:type="dxa"/>
            <w:vAlign w:val="center"/>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1.300,00 mp</w:t>
            </w:r>
          </w:p>
        </w:tc>
        <w:tc>
          <w:tcPr>
            <w:tcW w:w="2505" w:type="dxa"/>
            <w:vAlign w:val="center"/>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3.792,00 mp</w:t>
            </w:r>
          </w:p>
        </w:tc>
      </w:tr>
      <w:tr w:rsidR="00880DC4" w:rsidRPr="00880DC4" w:rsidTr="00BA73AF">
        <w:trPr>
          <w:jc w:val="center"/>
        </w:trPr>
        <w:tc>
          <w:tcPr>
            <w:tcW w:w="2331"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Platforme carosabile</w:t>
            </w:r>
          </w:p>
        </w:tc>
        <w:tc>
          <w:tcPr>
            <w:tcW w:w="2532" w:type="dxa"/>
            <w:vAlign w:val="center"/>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12.000,00 mp</w:t>
            </w:r>
          </w:p>
        </w:tc>
        <w:tc>
          <w:tcPr>
            <w:tcW w:w="2623" w:type="dxa"/>
            <w:vAlign w:val="center"/>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3.387,00 mp</w:t>
            </w:r>
          </w:p>
        </w:tc>
        <w:tc>
          <w:tcPr>
            <w:tcW w:w="2505" w:type="dxa"/>
            <w:vAlign w:val="center"/>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15.387,00 mp</w:t>
            </w:r>
          </w:p>
        </w:tc>
      </w:tr>
      <w:tr w:rsidR="00880DC4" w:rsidRPr="00880DC4" w:rsidTr="00BA73AF">
        <w:trPr>
          <w:trHeight w:val="341"/>
          <w:jc w:val="center"/>
        </w:trPr>
        <w:tc>
          <w:tcPr>
            <w:tcW w:w="2331" w:type="dxa"/>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Alei pietonale</w:t>
            </w:r>
          </w:p>
        </w:tc>
        <w:tc>
          <w:tcPr>
            <w:tcW w:w="2532" w:type="dxa"/>
            <w:vAlign w:val="center"/>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0,00 mp</w:t>
            </w:r>
          </w:p>
        </w:tc>
        <w:tc>
          <w:tcPr>
            <w:tcW w:w="2623" w:type="dxa"/>
            <w:vAlign w:val="center"/>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123,85 mp</w:t>
            </w:r>
          </w:p>
        </w:tc>
        <w:tc>
          <w:tcPr>
            <w:tcW w:w="2505" w:type="dxa"/>
            <w:vAlign w:val="center"/>
            <w:hideMark/>
          </w:tcPr>
          <w:p w:rsidR="00880DC4" w:rsidRPr="00880DC4" w:rsidRDefault="00880DC4" w:rsidP="00880DC4">
            <w:pPr>
              <w:spacing w:after="0" w:line="240" w:lineRule="auto"/>
              <w:jc w:val="both"/>
              <w:rPr>
                <w:rFonts w:ascii="Times New Roman" w:hAnsi="Times New Roman"/>
                <w:b/>
                <w:sz w:val="28"/>
                <w:szCs w:val="28"/>
              </w:rPr>
            </w:pPr>
            <w:r w:rsidRPr="00880DC4">
              <w:rPr>
                <w:rFonts w:ascii="Times New Roman" w:hAnsi="Times New Roman"/>
                <w:b/>
                <w:sz w:val="28"/>
                <w:szCs w:val="28"/>
              </w:rPr>
              <w:t>123,85 mp</w:t>
            </w:r>
          </w:p>
        </w:tc>
      </w:tr>
      <w:bookmarkEnd w:id="1"/>
    </w:tbl>
    <w:p w:rsidR="00880DC4" w:rsidRPr="00880DC4" w:rsidRDefault="00880DC4" w:rsidP="00880DC4">
      <w:pPr>
        <w:spacing w:after="0" w:line="240" w:lineRule="auto"/>
        <w:jc w:val="both"/>
        <w:rPr>
          <w:rFonts w:ascii="Times New Roman" w:hAnsi="Times New Roman"/>
          <w:sz w:val="28"/>
          <w:szCs w:val="28"/>
          <w:lang w:val="ro-RO"/>
        </w:rPr>
      </w:pPr>
    </w:p>
    <w:tbl>
      <w:tblPr>
        <w:tblW w:w="9549" w:type="dxa"/>
        <w:tblLook w:val="01E0" w:firstRow="1" w:lastRow="1" w:firstColumn="1" w:lastColumn="1" w:noHBand="0" w:noVBand="0"/>
      </w:tblPr>
      <w:tblGrid>
        <w:gridCol w:w="846"/>
        <w:gridCol w:w="2739"/>
        <w:gridCol w:w="2874"/>
        <w:gridCol w:w="3090"/>
      </w:tblGrid>
      <w:tr w:rsidR="00880DC4" w:rsidRPr="00880DC4" w:rsidTr="00BA73AF">
        <w:trPr>
          <w:trHeight w:val="244"/>
          <w:tblHeader/>
        </w:trPr>
        <w:tc>
          <w:tcPr>
            <w:tcW w:w="3585"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Denumire</w:t>
            </w:r>
          </w:p>
        </w:tc>
        <w:tc>
          <w:tcPr>
            <w:tcW w:w="5964" w:type="dxa"/>
            <w:gridSpan w:val="2"/>
            <w:tcBorders>
              <w:top w:val="single" w:sz="4" w:space="0" w:color="auto"/>
              <w:left w:val="single" w:sz="4" w:space="0" w:color="auto"/>
              <w:bottom w:val="single" w:sz="4" w:space="0" w:color="auto"/>
              <w:right w:val="single" w:sz="4" w:space="0" w:color="auto"/>
            </w:tcBorders>
            <w:shd w:val="clear" w:color="auto" w:fill="F2F2F2"/>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Propus</w:t>
            </w:r>
          </w:p>
        </w:tc>
      </w:tr>
      <w:tr w:rsidR="00880DC4" w:rsidRPr="00880DC4" w:rsidTr="00BA73AF">
        <w:trPr>
          <w:trHeight w:val="206"/>
          <w:tblHeader/>
        </w:trPr>
        <w:tc>
          <w:tcPr>
            <w:tcW w:w="3585"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880DC4" w:rsidRPr="00880DC4" w:rsidRDefault="00880DC4" w:rsidP="00880DC4">
            <w:pPr>
              <w:spacing w:after="0" w:line="240" w:lineRule="auto"/>
              <w:jc w:val="both"/>
              <w:rPr>
                <w:rFonts w:ascii="Times New Roman" w:hAnsi="Times New Roman"/>
                <w:sz w:val="28"/>
                <w:szCs w:val="28"/>
                <w:lang w:val="ro-RO"/>
              </w:rPr>
            </w:pPr>
          </w:p>
        </w:tc>
        <w:tc>
          <w:tcPr>
            <w:tcW w:w="2874" w:type="dxa"/>
            <w:tcBorders>
              <w:top w:val="single" w:sz="4" w:space="0" w:color="auto"/>
              <w:left w:val="single" w:sz="4" w:space="0" w:color="auto"/>
              <w:bottom w:val="single" w:sz="4" w:space="0" w:color="auto"/>
              <w:right w:val="single" w:sz="4" w:space="0" w:color="auto"/>
            </w:tcBorders>
            <w:shd w:val="clear" w:color="auto" w:fill="F2F2F2"/>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Suprafata construita</w:t>
            </w:r>
          </w:p>
        </w:tc>
        <w:tc>
          <w:tcPr>
            <w:tcW w:w="3090" w:type="dxa"/>
            <w:tcBorders>
              <w:top w:val="single" w:sz="4" w:space="0" w:color="auto"/>
              <w:left w:val="single" w:sz="4" w:space="0" w:color="auto"/>
              <w:bottom w:val="single" w:sz="4" w:space="0" w:color="auto"/>
              <w:right w:val="single" w:sz="4" w:space="0" w:color="auto"/>
            </w:tcBorders>
            <w:shd w:val="clear" w:color="auto" w:fill="F2F2F2"/>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Suprafata desfasurata</w:t>
            </w:r>
          </w:p>
        </w:tc>
      </w:tr>
      <w:tr w:rsidR="00880DC4" w:rsidRPr="00880DC4" w:rsidTr="00BA73AF">
        <w:tc>
          <w:tcPr>
            <w:tcW w:w="846" w:type="dxa"/>
            <w:tcBorders>
              <w:top w:val="single" w:sz="4" w:space="0" w:color="auto"/>
              <w:left w:val="single" w:sz="4" w:space="0" w:color="auto"/>
              <w:bottom w:val="single" w:sz="4" w:space="0" w:color="auto"/>
              <w:right w:val="single" w:sz="4" w:space="0" w:color="auto"/>
            </w:tcBorders>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1</w:t>
            </w:r>
          </w:p>
        </w:tc>
        <w:tc>
          <w:tcPr>
            <w:tcW w:w="2739" w:type="dxa"/>
            <w:tcBorders>
              <w:top w:val="single" w:sz="4" w:space="0" w:color="auto"/>
              <w:left w:val="single" w:sz="4" w:space="0" w:color="auto"/>
              <w:bottom w:val="single" w:sz="4" w:space="0" w:color="auto"/>
              <w:right w:val="single" w:sz="4" w:space="0" w:color="auto"/>
            </w:tcBorders>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 xml:space="preserve">Unitate procesare </w:t>
            </w:r>
            <w:r w:rsidRPr="00880DC4">
              <w:rPr>
                <w:rFonts w:ascii="Times New Roman" w:hAnsi="Times New Roman"/>
                <w:sz w:val="28"/>
                <w:szCs w:val="28"/>
                <w:lang w:val="ro-RO"/>
              </w:rPr>
              <w:lastRenderedPageBreak/>
              <w:t>lucerna</w:t>
            </w:r>
          </w:p>
        </w:tc>
        <w:tc>
          <w:tcPr>
            <w:tcW w:w="2874" w:type="dxa"/>
            <w:tcBorders>
              <w:top w:val="single" w:sz="4" w:space="0" w:color="auto"/>
              <w:left w:val="single" w:sz="4" w:space="0" w:color="auto"/>
              <w:bottom w:val="single" w:sz="4" w:space="0" w:color="auto"/>
              <w:right w:val="single" w:sz="4" w:space="0" w:color="auto"/>
            </w:tcBorders>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lastRenderedPageBreak/>
              <w:t>597,02 mp</w:t>
            </w:r>
          </w:p>
        </w:tc>
        <w:tc>
          <w:tcPr>
            <w:tcW w:w="3090" w:type="dxa"/>
            <w:tcBorders>
              <w:top w:val="single" w:sz="4" w:space="0" w:color="auto"/>
              <w:left w:val="single" w:sz="4" w:space="0" w:color="auto"/>
              <w:bottom w:val="single" w:sz="4" w:space="0" w:color="auto"/>
              <w:right w:val="single" w:sz="4" w:space="0" w:color="auto"/>
            </w:tcBorders>
          </w:tcPr>
          <w:p w:rsidR="00880DC4" w:rsidRPr="00880DC4" w:rsidRDefault="00880DC4" w:rsidP="00880DC4">
            <w:pPr>
              <w:spacing w:after="0" w:line="240" w:lineRule="auto"/>
              <w:jc w:val="both"/>
              <w:rPr>
                <w:rFonts w:ascii="Times New Roman" w:hAnsi="Times New Roman"/>
                <w:sz w:val="28"/>
                <w:szCs w:val="28"/>
                <w:lang w:val="ro-RO"/>
              </w:rPr>
            </w:pPr>
            <w:r w:rsidRPr="00880DC4">
              <w:rPr>
                <w:rFonts w:ascii="Times New Roman" w:hAnsi="Times New Roman"/>
                <w:sz w:val="28"/>
                <w:szCs w:val="28"/>
                <w:lang w:val="ro-RO"/>
              </w:rPr>
              <w:t>597,02 mp</w:t>
            </w:r>
          </w:p>
        </w:tc>
      </w:tr>
    </w:tbl>
    <w:p w:rsidR="00880DC4" w:rsidRPr="00880DC4" w:rsidRDefault="00880DC4" w:rsidP="00880DC4">
      <w:pPr>
        <w:spacing w:after="0" w:line="240" w:lineRule="auto"/>
        <w:jc w:val="both"/>
        <w:rPr>
          <w:rFonts w:ascii="Times New Roman" w:hAnsi="Times New Roman"/>
          <w:b/>
          <w:sz w:val="28"/>
          <w:szCs w:val="28"/>
          <w:lang w:val="ro-RO"/>
        </w:rPr>
      </w:pPr>
      <w:r w:rsidRPr="001D203C">
        <w:rPr>
          <w:rFonts w:ascii="Times New Roman" w:hAnsi="Times New Roman"/>
          <w:sz w:val="28"/>
          <w:szCs w:val="28"/>
          <w:lang w:val="ro-RO"/>
        </w:rPr>
        <w:lastRenderedPageBreak/>
        <w:t>Pe amplasamentul investitiei se va pozitiona o constructie rectangulara cu functiunea de unitate procesare lucerna având dimensiunile maxime 19,16m x 31,16m</w:t>
      </w:r>
      <w:r w:rsidRPr="00880DC4">
        <w:rPr>
          <w:rFonts w:ascii="Times New Roman" w:hAnsi="Times New Roman"/>
          <w:b/>
          <w:sz w:val="28"/>
          <w:szCs w:val="28"/>
          <w:lang w:val="ro-RO"/>
        </w:rPr>
        <w:t>.</w:t>
      </w:r>
    </w:p>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Regimul de inaltime este parter.</w:t>
      </w:r>
    </w:p>
    <w:tbl>
      <w:tblPr>
        <w:tblW w:w="4796" w:type="pct"/>
        <w:tblLook w:val="01E0" w:firstRow="1" w:lastRow="1" w:firstColumn="1" w:lastColumn="1" w:noHBand="0" w:noVBand="0"/>
      </w:tblPr>
      <w:tblGrid>
        <w:gridCol w:w="4037"/>
        <w:gridCol w:w="5737"/>
      </w:tblGrid>
      <w:tr w:rsidR="00880DC4" w:rsidRPr="00880DC4" w:rsidTr="00BA73AF">
        <w:trPr>
          <w:trHeight w:val="247"/>
        </w:trPr>
        <w:tc>
          <w:tcPr>
            <w:tcW w:w="206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Suprafata construita</w:t>
            </w:r>
          </w:p>
        </w:tc>
        <w:tc>
          <w:tcPr>
            <w:tcW w:w="293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597,02 mp</w:t>
            </w:r>
          </w:p>
        </w:tc>
      </w:tr>
      <w:tr w:rsidR="00880DC4" w:rsidRPr="00880DC4" w:rsidTr="00BA73AF">
        <w:trPr>
          <w:trHeight w:val="247"/>
        </w:trPr>
        <w:tc>
          <w:tcPr>
            <w:tcW w:w="206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Suprafata desfasurata</w:t>
            </w:r>
          </w:p>
        </w:tc>
        <w:tc>
          <w:tcPr>
            <w:tcW w:w="293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597,02 mp</w:t>
            </w:r>
          </w:p>
        </w:tc>
      </w:tr>
      <w:tr w:rsidR="00880DC4" w:rsidRPr="00880DC4" w:rsidTr="00BA73AF">
        <w:trPr>
          <w:trHeight w:val="255"/>
        </w:trPr>
        <w:tc>
          <w:tcPr>
            <w:tcW w:w="206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 xml:space="preserve">Suprafata utila </w:t>
            </w:r>
          </w:p>
        </w:tc>
        <w:tc>
          <w:tcPr>
            <w:tcW w:w="293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i/>
                <w:sz w:val="28"/>
                <w:szCs w:val="28"/>
                <w:lang w:val="ro-RO"/>
              </w:rPr>
              <w:t>587,46</w:t>
            </w:r>
            <w:r w:rsidRPr="00880DC4">
              <w:rPr>
                <w:rFonts w:ascii="Times New Roman" w:hAnsi="Times New Roman"/>
                <w:b/>
                <w:sz w:val="28"/>
                <w:szCs w:val="28"/>
                <w:lang w:val="ro-RO"/>
              </w:rPr>
              <w:t>mp</w:t>
            </w:r>
          </w:p>
        </w:tc>
      </w:tr>
      <w:tr w:rsidR="00880DC4" w:rsidRPr="00880DC4" w:rsidTr="00BA73AF">
        <w:trPr>
          <w:trHeight w:val="288"/>
        </w:trPr>
        <w:tc>
          <w:tcPr>
            <w:tcW w:w="206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Inaltime maxima</w:t>
            </w:r>
          </w:p>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Inaltime minima</w:t>
            </w:r>
          </w:p>
        </w:tc>
        <w:tc>
          <w:tcPr>
            <w:tcW w:w="293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 xml:space="preserve">+13,90 m (fata de cota </w:t>
            </w:r>
            <w:r w:rsidRPr="00880DC4">
              <w:rPr>
                <w:rFonts w:ascii="Times New Roman" w:hAnsi="Times New Roman"/>
                <w:b/>
                <w:sz w:val="28"/>
                <w:szCs w:val="28"/>
                <w:u w:val="single"/>
                <w:lang w:val="ro-RO"/>
              </w:rPr>
              <w:t>+</w:t>
            </w:r>
            <w:r w:rsidRPr="00880DC4">
              <w:rPr>
                <w:rFonts w:ascii="Times New Roman" w:hAnsi="Times New Roman"/>
                <w:b/>
                <w:sz w:val="28"/>
                <w:szCs w:val="28"/>
                <w:lang w:val="ro-RO"/>
              </w:rPr>
              <w:t>0,00)</w:t>
            </w:r>
          </w:p>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 xml:space="preserve">+11,00 m (fata de cota </w:t>
            </w:r>
            <w:r w:rsidRPr="00880DC4">
              <w:rPr>
                <w:rFonts w:ascii="Times New Roman" w:hAnsi="Times New Roman"/>
                <w:b/>
                <w:sz w:val="28"/>
                <w:szCs w:val="28"/>
                <w:u w:val="single"/>
                <w:lang w:val="ro-RO"/>
              </w:rPr>
              <w:t>+</w:t>
            </w:r>
            <w:r w:rsidRPr="00880DC4">
              <w:rPr>
                <w:rFonts w:ascii="Times New Roman" w:hAnsi="Times New Roman"/>
                <w:b/>
                <w:sz w:val="28"/>
                <w:szCs w:val="28"/>
                <w:lang w:val="ro-RO"/>
              </w:rPr>
              <w:t>0,00)</w:t>
            </w:r>
          </w:p>
        </w:tc>
      </w:tr>
      <w:tr w:rsidR="00880DC4" w:rsidRPr="00880DC4" w:rsidTr="00BA73AF">
        <w:trPr>
          <w:trHeight w:val="243"/>
        </w:trPr>
        <w:tc>
          <w:tcPr>
            <w:tcW w:w="206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 xml:space="preserve">Cota </w:t>
            </w:r>
            <w:r w:rsidRPr="00880DC4">
              <w:rPr>
                <w:rFonts w:ascii="Times New Roman" w:hAnsi="Times New Roman"/>
                <w:b/>
                <w:sz w:val="28"/>
                <w:szCs w:val="28"/>
                <w:u w:val="single"/>
                <w:lang w:val="ro-RO"/>
              </w:rPr>
              <w:t>+</w:t>
            </w:r>
            <w:r w:rsidRPr="00880DC4">
              <w:rPr>
                <w:rFonts w:ascii="Times New Roman" w:hAnsi="Times New Roman"/>
                <w:b/>
                <w:sz w:val="28"/>
                <w:szCs w:val="28"/>
                <w:lang w:val="ro-RO"/>
              </w:rPr>
              <w:t>0,00</w:t>
            </w:r>
          </w:p>
        </w:tc>
        <w:tc>
          <w:tcPr>
            <w:tcW w:w="2935"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+0,10 m fata de cota terenului amenajat CTA</w:t>
            </w:r>
          </w:p>
        </w:tc>
      </w:tr>
    </w:tbl>
    <w:p w:rsidR="00880DC4" w:rsidRPr="00880DC4" w:rsidRDefault="00880DC4" w:rsidP="00880DC4">
      <w:pPr>
        <w:spacing w:after="0" w:line="240" w:lineRule="auto"/>
        <w:jc w:val="both"/>
        <w:rPr>
          <w:rFonts w:ascii="Times New Roman" w:hAnsi="Times New Roman"/>
          <w:b/>
          <w:i/>
          <w:sz w:val="28"/>
          <w:szCs w:val="28"/>
          <w:lang w:val="ro-RO"/>
        </w:rPr>
      </w:pPr>
      <w:r w:rsidRPr="00880DC4">
        <w:rPr>
          <w:rFonts w:ascii="Times New Roman" w:hAnsi="Times New Roman"/>
          <w:b/>
          <w:i/>
          <w:sz w:val="28"/>
          <w:szCs w:val="28"/>
          <w:lang w:val="ro-RO"/>
        </w:rPr>
        <w:t>Structura functionala a fabricii de nutreturi combinate este:</w:t>
      </w:r>
    </w:p>
    <w:tbl>
      <w:tblPr>
        <w:tblW w:w="4870" w:type="pct"/>
        <w:tblLook w:val="01E0" w:firstRow="1" w:lastRow="1" w:firstColumn="1" w:lastColumn="1" w:noHBand="0" w:noVBand="0"/>
      </w:tblPr>
      <w:tblGrid>
        <w:gridCol w:w="4411"/>
        <w:gridCol w:w="5514"/>
      </w:tblGrid>
      <w:tr w:rsidR="00880DC4" w:rsidRPr="00880DC4" w:rsidTr="00BA73AF">
        <w:tc>
          <w:tcPr>
            <w:tcW w:w="2222"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Receptie materie prima</w:t>
            </w:r>
          </w:p>
        </w:tc>
        <w:tc>
          <w:tcPr>
            <w:tcW w:w="2778" w:type="pct"/>
            <w:vAlign w:val="center"/>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97,27 mp</w:t>
            </w:r>
          </w:p>
        </w:tc>
      </w:tr>
      <w:tr w:rsidR="00880DC4" w:rsidRPr="00880DC4" w:rsidTr="00BA73AF">
        <w:tc>
          <w:tcPr>
            <w:tcW w:w="2222"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Spatiu fabricare</w:t>
            </w:r>
          </w:p>
        </w:tc>
        <w:tc>
          <w:tcPr>
            <w:tcW w:w="2778" w:type="pct"/>
            <w:vAlign w:val="center"/>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335,18 mp</w:t>
            </w:r>
          </w:p>
        </w:tc>
      </w:tr>
      <w:tr w:rsidR="00880DC4" w:rsidRPr="00880DC4" w:rsidTr="00BA73AF">
        <w:tc>
          <w:tcPr>
            <w:tcW w:w="2222"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Vestiar</w:t>
            </w:r>
          </w:p>
        </w:tc>
        <w:tc>
          <w:tcPr>
            <w:tcW w:w="2778" w:type="pct"/>
            <w:vAlign w:val="center"/>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12,88 mp</w:t>
            </w:r>
          </w:p>
        </w:tc>
      </w:tr>
      <w:tr w:rsidR="00880DC4" w:rsidRPr="00880DC4" w:rsidTr="00BA73AF">
        <w:tc>
          <w:tcPr>
            <w:tcW w:w="2222"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Camera comanda</w:t>
            </w:r>
          </w:p>
        </w:tc>
        <w:tc>
          <w:tcPr>
            <w:tcW w:w="2778" w:type="pct"/>
            <w:vAlign w:val="center"/>
          </w:tcPr>
          <w:p w:rsidR="00880DC4" w:rsidRPr="00880DC4" w:rsidRDefault="001D203C" w:rsidP="00880DC4">
            <w:pPr>
              <w:spacing w:after="0" w:line="240" w:lineRule="auto"/>
              <w:jc w:val="both"/>
              <w:rPr>
                <w:rFonts w:ascii="Times New Roman" w:hAnsi="Times New Roman"/>
                <w:b/>
                <w:sz w:val="28"/>
                <w:szCs w:val="28"/>
                <w:lang w:val="ro-RO"/>
              </w:rPr>
            </w:pPr>
            <w:r>
              <w:rPr>
                <w:rFonts w:ascii="Times New Roman" w:hAnsi="Times New Roman"/>
                <w:b/>
                <w:sz w:val="28"/>
                <w:szCs w:val="28"/>
                <w:lang w:val="ro-RO"/>
              </w:rPr>
              <w:t xml:space="preserve">  </w:t>
            </w:r>
            <w:r w:rsidR="00880DC4" w:rsidRPr="00880DC4">
              <w:rPr>
                <w:rFonts w:ascii="Times New Roman" w:hAnsi="Times New Roman"/>
                <w:b/>
                <w:sz w:val="28"/>
                <w:szCs w:val="28"/>
                <w:lang w:val="ro-RO"/>
              </w:rPr>
              <w:t>8,47 mp</w:t>
            </w:r>
          </w:p>
        </w:tc>
      </w:tr>
      <w:tr w:rsidR="00880DC4" w:rsidRPr="00880DC4" w:rsidTr="00BA73AF">
        <w:tc>
          <w:tcPr>
            <w:tcW w:w="2222" w:type="pct"/>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Livrare produs finit</w:t>
            </w:r>
          </w:p>
        </w:tc>
        <w:tc>
          <w:tcPr>
            <w:tcW w:w="2778" w:type="pct"/>
            <w:vAlign w:val="center"/>
          </w:tcPr>
          <w:p w:rsidR="00880DC4" w:rsidRPr="00880DC4" w:rsidRDefault="00880DC4" w:rsidP="00880DC4">
            <w:pPr>
              <w:spacing w:after="0" w:line="240" w:lineRule="auto"/>
              <w:jc w:val="both"/>
              <w:rPr>
                <w:rFonts w:ascii="Times New Roman" w:hAnsi="Times New Roman"/>
                <w:b/>
                <w:sz w:val="28"/>
                <w:szCs w:val="28"/>
                <w:lang w:val="ro-RO"/>
              </w:rPr>
            </w:pPr>
            <w:r w:rsidRPr="00880DC4">
              <w:rPr>
                <w:rFonts w:ascii="Times New Roman" w:hAnsi="Times New Roman"/>
                <w:b/>
                <w:sz w:val="28"/>
                <w:szCs w:val="28"/>
                <w:lang w:val="ro-RO"/>
              </w:rPr>
              <w:t>132,94 mp</w:t>
            </w:r>
          </w:p>
        </w:tc>
      </w:tr>
    </w:tbl>
    <w:p w:rsidR="001D203C" w:rsidRPr="001D203C" w:rsidRDefault="001D203C" w:rsidP="001D203C">
      <w:pPr>
        <w:spacing w:after="0" w:line="240" w:lineRule="auto"/>
        <w:jc w:val="both"/>
        <w:rPr>
          <w:rFonts w:ascii="Times New Roman" w:hAnsi="Times New Roman"/>
          <w:b/>
          <w:sz w:val="28"/>
          <w:szCs w:val="28"/>
        </w:rPr>
      </w:pPr>
      <w:r w:rsidRPr="001D203C">
        <w:rPr>
          <w:rFonts w:ascii="Times New Roman" w:hAnsi="Times New Roman"/>
          <w:b/>
          <w:sz w:val="28"/>
          <w:szCs w:val="28"/>
        </w:rPr>
        <w:t>Instalatii sanitare</w:t>
      </w:r>
    </w:p>
    <w:p w:rsidR="00230BAF" w:rsidRDefault="001D203C" w:rsidP="001D203C">
      <w:pPr>
        <w:spacing w:after="0" w:line="240" w:lineRule="auto"/>
        <w:jc w:val="both"/>
        <w:rPr>
          <w:rFonts w:ascii="Times New Roman" w:hAnsi="Times New Roman"/>
          <w:sz w:val="28"/>
          <w:szCs w:val="28"/>
        </w:rPr>
      </w:pPr>
      <w:r w:rsidRPr="001D203C">
        <w:rPr>
          <w:rFonts w:ascii="Times New Roman" w:hAnsi="Times New Roman"/>
          <w:sz w:val="28"/>
          <w:szCs w:val="28"/>
        </w:rPr>
        <w:t>Alimentarea cu apa a c</w:t>
      </w:r>
      <w:r>
        <w:rPr>
          <w:rFonts w:ascii="Times New Roman" w:hAnsi="Times New Roman"/>
          <w:sz w:val="28"/>
          <w:szCs w:val="28"/>
        </w:rPr>
        <w:t>ladirii propuse se va asigura prin</w:t>
      </w:r>
      <w:r w:rsidRPr="001D203C">
        <w:rPr>
          <w:rFonts w:ascii="Times New Roman" w:hAnsi="Times New Roman"/>
          <w:sz w:val="28"/>
          <w:szCs w:val="28"/>
        </w:rPr>
        <w:t xml:space="preserve"> bransament </w:t>
      </w:r>
      <w:r>
        <w:rPr>
          <w:rFonts w:ascii="Times New Roman" w:hAnsi="Times New Roman"/>
          <w:sz w:val="28"/>
          <w:szCs w:val="28"/>
        </w:rPr>
        <w:t xml:space="preserve">la </w:t>
      </w:r>
      <w:r w:rsidRPr="001D203C">
        <w:rPr>
          <w:rFonts w:ascii="Times New Roman" w:hAnsi="Times New Roman"/>
          <w:sz w:val="28"/>
          <w:szCs w:val="28"/>
        </w:rPr>
        <w:t xml:space="preserve">reteaua existenta </w:t>
      </w:r>
      <w:r>
        <w:rPr>
          <w:rFonts w:ascii="Times New Roman" w:hAnsi="Times New Roman"/>
          <w:sz w:val="28"/>
          <w:szCs w:val="28"/>
        </w:rPr>
        <w:t>pe amplasament.</w:t>
      </w:r>
    </w:p>
    <w:p w:rsidR="00230BAF" w:rsidRDefault="001D203C" w:rsidP="00960857">
      <w:pPr>
        <w:spacing w:after="0" w:line="240" w:lineRule="auto"/>
        <w:jc w:val="both"/>
        <w:rPr>
          <w:rFonts w:ascii="Times New Roman" w:hAnsi="Times New Roman"/>
          <w:sz w:val="28"/>
          <w:szCs w:val="28"/>
        </w:rPr>
      </w:pPr>
      <w:r>
        <w:rPr>
          <w:rFonts w:ascii="Times New Roman" w:hAnsi="Times New Roman"/>
          <w:sz w:val="28"/>
          <w:szCs w:val="28"/>
        </w:rPr>
        <w:t>Evacuarea apelor uzate menajera de la g</w:t>
      </w:r>
      <w:r w:rsidRPr="001D203C">
        <w:rPr>
          <w:rFonts w:ascii="Times New Roman" w:hAnsi="Times New Roman"/>
          <w:sz w:val="28"/>
          <w:szCs w:val="28"/>
        </w:rPr>
        <w:t>rupul social este preluata printr-un sistem de canalizare din conducte PVC si condusa spre bazinul vidanjabil prevazul la limita incintei.</w:t>
      </w:r>
    </w:p>
    <w:p w:rsidR="00230BAF" w:rsidRDefault="001D203C" w:rsidP="00960857">
      <w:pPr>
        <w:spacing w:after="0" w:line="240" w:lineRule="auto"/>
        <w:jc w:val="both"/>
        <w:rPr>
          <w:rFonts w:ascii="Times New Roman" w:hAnsi="Times New Roman"/>
          <w:sz w:val="28"/>
          <w:szCs w:val="28"/>
        </w:rPr>
      </w:pPr>
      <w:r>
        <w:rPr>
          <w:rFonts w:ascii="Times New Roman" w:hAnsi="Times New Roman"/>
          <w:sz w:val="28"/>
          <w:szCs w:val="28"/>
        </w:rPr>
        <w:t>Alimentarea cu energie electrica – se va realiza prin bransament la reteaua existenta pe amplasament.</w:t>
      </w:r>
    </w:p>
    <w:p w:rsidR="00230BAF" w:rsidRDefault="00230BAF" w:rsidP="00960857">
      <w:pPr>
        <w:spacing w:after="0" w:line="240" w:lineRule="auto"/>
        <w:jc w:val="both"/>
        <w:rPr>
          <w:rFonts w:ascii="Times New Roman" w:hAnsi="Times New Roman"/>
          <w:sz w:val="28"/>
          <w:szCs w:val="28"/>
        </w:rPr>
      </w:pPr>
    </w:p>
    <w:tbl>
      <w:tblPr>
        <w:tblW w:w="5000" w:type="pct"/>
        <w:jc w:val="center"/>
        <w:tblLook w:val="01E0" w:firstRow="1" w:lastRow="1" w:firstColumn="1" w:lastColumn="1" w:noHBand="0" w:noVBand="0"/>
      </w:tblPr>
      <w:tblGrid>
        <w:gridCol w:w="426"/>
        <w:gridCol w:w="4078"/>
        <w:gridCol w:w="2714"/>
        <w:gridCol w:w="2972"/>
      </w:tblGrid>
      <w:tr w:rsidR="001D203C" w:rsidRPr="001D203C" w:rsidTr="00BA73AF">
        <w:trPr>
          <w:trHeight w:val="42"/>
          <w:tblHeader/>
          <w:jc w:val="center"/>
        </w:trPr>
        <w:tc>
          <w:tcPr>
            <w:tcW w:w="2209" w:type="pct"/>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Denumire</w:t>
            </w:r>
          </w:p>
        </w:tc>
        <w:tc>
          <w:tcPr>
            <w:tcW w:w="27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Propus</w:t>
            </w:r>
          </w:p>
        </w:tc>
      </w:tr>
      <w:tr w:rsidR="001D203C" w:rsidRPr="001D203C" w:rsidTr="00BA73AF">
        <w:trPr>
          <w:trHeight w:val="287"/>
          <w:tblHeader/>
          <w:jc w:val="center"/>
        </w:trPr>
        <w:tc>
          <w:tcPr>
            <w:tcW w:w="2209"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203C" w:rsidRPr="001D203C" w:rsidRDefault="001D203C" w:rsidP="001D203C">
            <w:pPr>
              <w:spacing w:after="0" w:line="240" w:lineRule="auto"/>
              <w:jc w:val="both"/>
              <w:rPr>
                <w:rFonts w:ascii="Times New Roman" w:hAnsi="Times New Roman"/>
                <w:b/>
                <w:sz w:val="28"/>
                <w:szCs w:val="28"/>
                <w:lang w:val="ro-RO"/>
              </w:rPr>
            </w:pPr>
          </w:p>
        </w:tc>
        <w:tc>
          <w:tcPr>
            <w:tcW w:w="13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Suprafata construita</w:t>
            </w:r>
          </w:p>
        </w:tc>
        <w:tc>
          <w:tcPr>
            <w:tcW w:w="1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Suprafata desfasurata</w:t>
            </w:r>
          </w:p>
        </w:tc>
      </w:tr>
      <w:tr w:rsidR="001D203C" w:rsidRPr="001D203C" w:rsidTr="00BA73AF">
        <w:trPr>
          <w:jc w:val="center"/>
        </w:trPr>
        <w:tc>
          <w:tcPr>
            <w:tcW w:w="207" w:type="pct"/>
            <w:tcBorders>
              <w:top w:val="single" w:sz="4" w:space="0" w:color="auto"/>
              <w:left w:val="single" w:sz="4" w:space="0" w:color="auto"/>
              <w:bottom w:val="single" w:sz="4" w:space="0" w:color="auto"/>
              <w:right w:val="single" w:sz="4" w:space="0" w:color="auto"/>
            </w:tcBorders>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2.</w:t>
            </w:r>
          </w:p>
        </w:tc>
        <w:tc>
          <w:tcPr>
            <w:tcW w:w="2002" w:type="pct"/>
            <w:tcBorders>
              <w:top w:val="single" w:sz="4" w:space="0" w:color="auto"/>
              <w:left w:val="single" w:sz="4" w:space="0" w:color="auto"/>
              <w:bottom w:val="single" w:sz="4" w:space="0" w:color="auto"/>
              <w:right w:val="single" w:sz="4" w:space="0" w:color="auto"/>
            </w:tcBorders>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Punct comercial</w:t>
            </w:r>
          </w:p>
        </w:tc>
        <w:tc>
          <w:tcPr>
            <w:tcW w:w="1332" w:type="pct"/>
            <w:tcBorders>
              <w:top w:val="single" w:sz="4" w:space="0" w:color="auto"/>
              <w:left w:val="single" w:sz="4" w:space="0" w:color="auto"/>
              <w:bottom w:val="single" w:sz="4" w:space="0" w:color="auto"/>
              <w:right w:val="single" w:sz="4" w:space="0" w:color="auto"/>
            </w:tcBorders>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50,66 mp</w:t>
            </w:r>
          </w:p>
        </w:tc>
        <w:tc>
          <w:tcPr>
            <w:tcW w:w="1459" w:type="pct"/>
            <w:tcBorders>
              <w:top w:val="single" w:sz="4" w:space="0" w:color="auto"/>
              <w:left w:val="single" w:sz="4" w:space="0" w:color="auto"/>
              <w:bottom w:val="single" w:sz="4" w:space="0" w:color="auto"/>
              <w:right w:val="single" w:sz="4" w:space="0" w:color="auto"/>
            </w:tcBorders>
          </w:tcPr>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50,66 mp</w:t>
            </w:r>
          </w:p>
        </w:tc>
      </w:tr>
    </w:tbl>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Punctul comercial este o constructie rectangulara cu dimensiunile maxime 5,39 m x 9,40 m.</w:t>
      </w:r>
    </w:p>
    <w:p w:rsidR="001D203C" w:rsidRPr="001D203C" w:rsidRDefault="001D203C" w:rsidP="001D203C">
      <w:pPr>
        <w:spacing w:after="0" w:line="240" w:lineRule="auto"/>
        <w:jc w:val="both"/>
        <w:rPr>
          <w:rFonts w:ascii="Times New Roman" w:hAnsi="Times New Roman"/>
          <w:b/>
          <w:sz w:val="28"/>
          <w:szCs w:val="28"/>
          <w:lang w:val="ro-RO"/>
        </w:rPr>
      </w:pPr>
      <w:r w:rsidRPr="001D203C">
        <w:rPr>
          <w:rFonts w:ascii="Times New Roman" w:hAnsi="Times New Roman"/>
          <w:b/>
          <w:sz w:val="28"/>
          <w:szCs w:val="28"/>
          <w:lang w:val="ro-RO"/>
        </w:rPr>
        <w:t>Regimul de înaltime proiectat este parter.</w:t>
      </w:r>
    </w:p>
    <w:tbl>
      <w:tblPr>
        <w:tblW w:w="5000" w:type="pct"/>
        <w:tblLook w:val="01E0" w:firstRow="1" w:lastRow="1" w:firstColumn="1" w:lastColumn="1" w:noHBand="0" w:noVBand="0"/>
      </w:tblPr>
      <w:tblGrid>
        <w:gridCol w:w="4037"/>
        <w:gridCol w:w="6153"/>
      </w:tblGrid>
      <w:tr w:rsidR="001D203C" w:rsidRPr="001D203C" w:rsidTr="00BA73AF">
        <w:trPr>
          <w:trHeight w:val="291"/>
        </w:trPr>
        <w:tc>
          <w:tcPr>
            <w:tcW w:w="1981" w:type="pct"/>
            <w:hideMark/>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Suprafata construita</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50,66 mp</w:t>
            </w:r>
          </w:p>
        </w:tc>
      </w:tr>
      <w:tr w:rsidR="001D203C" w:rsidRPr="001D203C" w:rsidTr="00BA73AF">
        <w:trPr>
          <w:trHeight w:val="291"/>
        </w:trPr>
        <w:tc>
          <w:tcPr>
            <w:tcW w:w="1981"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Suprafata desfasurata</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50,66 mp</w:t>
            </w:r>
          </w:p>
        </w:tc>
      </w:tr>
      <w:tr w:rsidR="001D203C" w:rsidRPr="001D203C" w:rsidTr="00BA73AF">
        <w:trPr>
          <w:trHeight w:val="300"/>
        </w:trPr>
        <w:tc>
          <w:tcPr>
            <w:tcW w:w="1981" w:type="pct"/>
            <w:hideMark/>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 xml:space="preserve">Suprafata utila </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46,96 mp</w:t>
            </w:r>
          </w:p>
        </w:tc>
      </w:tr>
      <w:tr w:rsidR="001D203C" w:rsidRPr="001D203C" w:rsidTr="00BA73AF">
        <w:trPr>
          <w:trHeight w:val="142"/>
        </w:trPr>
        <w:tc>
          <w:tcPr>
            <w:tcW w:w="1981" w:type="pct"/>
            <w:hideMark/>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Volum</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175,00 mc</w:t>
            </w:r>
          </w:p>
        </w:tc>
      </w:tr>
      <w:tr w:rsidR="001D203C" w:rsidRPr="001D203C" w:rsidTr="00BA73AF">
        <w:trPr>
          <w:trHeight w:val="339"/>
        </w:trPr>
        <w:tc>
          <w:tcPr>
            <w:tcW w:w="1981" w:type="pct"/>
            <w:hideMark/>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Inaltime maxima</w:t>
            </w:r>
          </w:p>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lastRenderedPageBreak/>
              <w:t>Inaltime minima</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lastRenderedPageBreak/>
              <w:t xml:space="preserve">+3,80 m (fata de cota </w:t>
            </w:r>
            <w:r w:rsidRPr="001D203C">
              <w:rPr>
                <w:rFonts w:ascii="Times New Roman" w:hAnsi="Times New Roman"/>
                <w:sz w:val="28"/>
                <w:szCs w:val="28"/>
                <w:u w:val="single"/>
                <w:lang w:val="ro-RO"/>
              </w:rPr>
              <w:t>+</w:t>
            </w:r>
            <w:r w:rsidRPr="001D203C">
              <w:rPr>
                <w:rFonts w:ascii="Times New Roman" w:hAnsi="Times New Roman"/>
                <w:sz w:val="28"/>
                <w:szCs w:val="28"/>
                <w:lang w:val="ro-RO"/>
              </w:rPr>
              <w:t>0,00)</w:t>
            </w:r>
          </w:p>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lastRenderedPageBreak/>
              <w:t xml:space="preserve">+2,95 m (fata de cota </w:t>
            </w:r>
            <w:r w:rsidRPr="001D203C">
              <w:rPr>
                <w:rFonts w:ascii="Times New Roman" w:hAnsi="Times New Roman"/>
                <w:sz w:val="28"/>
                <w:szCs w:val="28"/>
                <w:u w:val="single"/>
                <w:lang w:val="ro-RO"/>
              </w:rPr>
              <w:t>+</w:t>
            </w:r>
            <w:r w:rsidRPr="001D203C">
              <w:rPr>
                <w:rFonts w:ascii="Times New Roman" w:hAnsi="Times New Roman"/>
                <w:sz w:val="28"/>
                <w:szCs w:val="28"/>
                <w:lang w:val="ro-RO"/>
              </w:rPr>
              <w:t>0,00)</w:t>
            </w:r>
          </w:p>
        </w:tc>
      </w:tr>
      <w:tr w:rsidR="001D203C" w:rsidRPr="001D203C" w:rsidTr="00BA73AF">
        <w:trPr>
          <w:trHeight w:val="504"/>
        </w:trPr>
        <w:tc>
          <w:tcPr>
            <w:tcW w:w="1981" w:type="pct"/>
            <w:hideMark/>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lastRenderedPageBreak/>
              <w:t xml:space="preserve">Cota </w:t>
            </w:r>
            <w:r w:rsidRPr="001D203C">
              <w:rPr>
                <w:rFonts w:ascii="Times New Roman" w:hAnsi="Times New Roman"/>
                <w:sz w:val="28"/>
                <w:szCs w:val="28"/>
                <w:u w:val="single"/>
                <w:lang w:val="ro-RO"/>
              </w:rPr>
              <w:t>+</w:t>
            </w:r>
            <w:r w:rsidRPr="001D203C">
              <w:rPr>
                <w:rFonts w:ascii="Times New Roman" w:hAnsi="Times New Roman"/>
                <w:sz w:val="28"/>
                <w:szCs w:val="28"/>
                <w:lang w:val="ro-RO"/>
              </w:rPr>
              <w:t>0,00</w:t>
            </w:r>
          </w:p>
        </w:tc>
        <w:tc>
          <w:tcPr>
            <w:tcW w:w="3019"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+0,15 m fata de cota terenului amenajat CTA</w:t>
            </w:r>
          </w:p>
        </w:tc>
      </w:tr>
    </w:tbl>
    <w:p w:rsidR="001D203C" w:rsidRPr="001D203C" w:rsidRDefault="001D203C" w:rsidP="001D203C">
      <w:pPr>
        <w:spacing w:after="0" w:line="240" w:lineRule="auto"/>
        <w:jc w:val="both"/>
        <w:rPr>
          <w:rFonts w:ascii="Times New Roman" w:hAnsi="Times New Roman"/>
          <w:b/>
          <w:i/>
          <w:sz w:val="28"/>
          <w:szCs w:val="28"/>
          <w:lang w:val="ro-RO"/>
        </w:rPr>
      </w:pPr>
      <w:r w:rsidRPr="001D203C">
        <w:rPr>
          <w:rFonts w:ascii="Times New Roman" w:hAnsi="Times New Roman"/>
          <w:b/>
          <w:i/>
          <w:sz w:val="28"/>
          <w:szCs w:val="28"/>
          <w:lang w:val="ro-RO"/>
        </w:rPr>
        <w:t>Structura functionala a punctului comercial</w:t>
      </w:r>
      <w:r w:rsidRPr="001D203C">
        <w:rPr>
          <w:rFonts w:ascii="Times New Roman" w:hAnsi="Times New Roman"/>
          <w:b/>
          <w:sz w:val="28"/>
          <w:szCs w:val="28"/>
          <w:lang w:val="ro-RO"/>
        </w:rPr>
        <w:t xml:space="preserve"> </w:t>
      </w:r>
      <w:r w:rsidRPr="001D203C">
        <w:rPr>
          <w:rFonts w:ascii="Times New Roman" w:hAnsi="Times New Roman"/>
          <w:b/>
          <w:i/>
          <w:sz w:val="28"/>
          <w:szCs w:val="28"/>
          <w:lang w:val="ro-RO"/>
        </w:rPr>
        <w:t>este:</w:t>
      </w:r>
    </w:p>
    <w:tbl>
      <w:tblPr>
        <w:tblW w:w="5000" w:type="pct"/>
        <w:tblLook w:val="01E0" w:firstRow="1" w:lastRow="1" w:firstColumn="1" w:lastColumn="1" w:noHBand="0" w:noVBand="0"/>
      </w:tblPr>
      <w:tblGrid>
        <w:gridCol w:w="4410"/>
        <w:gridCol w:w="5780"/>
      </w:tblGrid>
      <w:tr w:rsidR="001D203C" w:rsidRPr="001D203C" w:rsidTr="00BA73AF">
        <w:trPr>
          <w:trHeight w:val="355"/>
        </w:trPr>
        <w:tc>
          <w:tcPr>
            <w:tcW w:w="2164"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Spatiu prezentare si desfacere</w:t>
            </w:r>
          </w:p>
        </w:tc>
        <w:tc>
          <w:tcPr>
            <w:tcW w:w="2836"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30,47 mp</w:t>
            </w:r>
          </w:p>
        </w:tc>
      </w:tr>
      <w:tr w:rsidR="001D203C" w:rsidRPr="001D203C" w:rsidTr="00BA73AF">
        <w:trPr>
          <w:trHeight w:val="355"/>
        </w:trPr>
        <w:tc>
          <w:tcPr>
            <w:tcW w:w="2164"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Depozit</w:t>
            </w:r>
          </w:p>
        </w:tc>
        <w:tc>
          <w:tcPr>
            <w:tcW w:w="2836"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11,41 mp</w:t>
            </w:r>
          </w:p>
        </w:tc>
      </w:tr>
      <w:tr w:rsidR="001D203C" w:rsidRPr="001D203C" w:rsidTr="00BA73AF">
        <w:trPr>
          <w:trHeight w:val="355"/>
        </w:trPr>
        <w:tc>
          <w:tcPr>
            <w:tcW w:w="2164"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Grup sanitar</w:t>
            </w:r>
          </w:p>
        </w:tc>
        <w:tc>
          <w:tcPr>
            <w:tcW w:w="2836" w:type="pct"/>
          </w:tcPr>
          <w:p w:rsidR="001D203C" w:rsidRPr="001D203C" w:rsidRDefault="001D203C" w:rsidP="001D203C">
            <w:pPr>
              <w:spacing w:after="0" w:line="240" w:lineRule="auto"/>
              <w:jc w:val="both"/>
              <w:rPr>
                <w:rFonts w:ascii="Times New Roman" w:hAnsi="Times New Roman"/>
                <w:sz w:val="28"/>
                <w:szCs w:val="28"/>
                <w:lang w:val="ro-RO"/>
              </w:rPr>
            </w:pPr>
            <w:r w:rsidRPr="001D203C">
              <w:rPr>
                <w:rFonts w:ascii="Times New Roman" w:hAnsi="Times New Roman"/>
                <w:sz w:val="28"/>
                <w:szCs w:val="28"/>
                <w:lang w:val="ro-RO"/>
              </w:rPr>
              <w:t>4,48 mp</w:t>
            </w:r>
          </w:p>
        </w:tc>
      </w:tr>
    </w:tbl>
    <w:p w:rsidR="00FE0DFD" w:rsidRPr="00FE0DFD" w:rsidRDefault="00FE0DFD" w:rsidP="00FE0DFD">
      <w:pPr>
        <w:spacing w:after="0" w:line="240" w:lineRule="auto"/>
        <w:jc w:val="both"/>
        <w:rPr>
          <w:rFonts w:ascii="Times New Roman" w:hAnsi="Times New Roman"/>
          <w:b/>
          <w:sz w:val="28"/>
          <w:szCs w:val="28"/>
          <w:lang w:val="ro-RO"/>
        </w:rPr>
      </w:pPr>
      <w:r w:rsidRPr="00FE0DFD">
        <w:rPr>
          <w:rFonts w:ascii="Times New Roman" w:hAnsi="Times New Roman"/>
          <w:b/>
          <w:sz w:val="28"/>
          <w:szCs w:val="28"/>
          <w:u w:val="single"/>
          <w:lang w:val="ro-RO"/>
        </w:rPr>
        <w:t>Instalatii sanitare</w:t>
      </w:r>
    </w:p>
    <w:p w:rsidR="00230BAF" w:rsidRPr="00FE0DFD" w:rsidRDefault="00FE0DFD" w:rsidP="00960857">
      <w:pPr>
        <w:spacing w:after="0" w:line="240" w:lineRule="auto"/>
        <w:jc w:val="both"/>
        <w:rPr>
          <w:rFonts w:ascii="Times New Roman" w:hAnsi="Times New Roman"/>
          <w:sz w:val="28"/>
          <w:szCs w:val="28"/>
        </w:rPr>
      </w:pPr>
      <w:r w:rsidRPr="00FE0DFD">
        <w:rPr>
          <w:rFonts w:ascii="Times New Roman" w:hAnsi="Times New Roman"/>
          <w:sz w:val="28"/>
          <w:szCs w:val="28"/>
        </w:rPr>
        <w:t>Alimentarea cu apa a cladirii propuse se va asigura prin bransament la reteaua existenta pe amplasament.</w:t>
      </w:r>
    </w:p>
    <w:p w:rsidR="00FE0DFD" w:rsidRPr="00FE0DFD" w:rsidRDefault="00FE0DFD" w:rsidP="00FE0DFD">
      <w:pPr>
        <w:spacing w:after="0" w:line="240" w:lineRule="auto"/>
        <w:jc w:val="both"/>
        <w:rPr>
          <w:rFonts w:ascii="Times New Roman" w:hAnsi="Times New Roman"/>
          <w:sz w:val="28"/>
          <w:szCs w:val="28"/>
        </w:rPr>
      </w:pPr>
      <w:r w:rsidRPr="00FE0DFD">
        <w:rPr>
          <w:rFonts w:ascii="Times New Roman" w:hAnsi="Times New Roman"/>
          <w:sz w:val="28"/>
          <w:szCs w:val="28"/>
        </w:rPr>
        <w:t>Evacuarea apelor uzate menajera de la grupul social este preluata printr-un sistem de canalizare din conducte PVC si condusa spre bazinul vidanjabil prevazul la limita incintei.</w:t>
      </w:r>
    </w:p>
    <w:p w:rsidR="00FE0DFD" w:rsidRDefault="00FE0DFD" w:rsidP="00FE0DFD">
      <w:pPr>
        <w:spacing w:after="0" w:line="240" w:lineRule="auto"/>
        <w:jc w:val="both"/>
        <w:rPr>
          <w:rFonts w:ascii="Times New Roman" w:hAnsi="Times New Roman"/>
          <w:sz w:val="28"/>
          <w:szCs w:val="28"/>
        </w:rPr>
      </w:pPr>
      <w:r w:rsidRPr="00FE0DFD">
        <w:rPr>
          <w:rFonts w:ascii="Times New Roman" w:hAnsi="Times New Roman"/>
          <w:sz w:val="28"/>
          <w:szCs w:val="28"/>
        </w:rPr>
        <w:t>Alimentarea cu energie electrica – se va realiza prin bransament la reteaua existenta pe amplasament.</w:t>
      </w:r>
    </w:p>
    <w:p w:rsidR="00230BAF" w:rsidRDefault="00230BAF" w:rsidP="00960857">
      <w:pPr>
        <w:spacing w:after="0" w:line="240" w:lineRule="auto"/>
        <w:jc w:val="both"/>
        <w:rPr>
          <w:rFonts w:ascii="Times New Roman" w:hAnsi="Times New Roman"/>
          <w:sz w:val="28"/>
          <w:szCs w:val="28"/>
        </w:rPr>
      </w:pPr>
    </w:p>
    <w:tbl>
      <w:tblPr>
        <w:tblW w:w="5000" w:type="pct"/>
        <w:tblLook w:val="01E0" w:firstRow="1" w:lastRow="1" w:firstColumn="1" w:lastColumn="1" w:noHBand="0" w:noVBand="0"/>
      </w:tblPr>
      <w:tblGrid>
        <w:gridCol w:w="850"/>
        <w:gridCol w:w="2780"/>
        <w:gridCol w:w="6560"/>
      </w:tblGrid>
      <w:tr w:rsidR="00D1423F" w:rsidRPr="00D1423F" w:rsidTr="00BA73AF">
        <w:trPr>
          <w:trHeight w:val="197"/>
          <w:tblHeader/>
        </w:trPr>
        <w:tc>
          <w:tcPr>
            <w:tcW w:w="1781" w:type="pct"/>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23F" w:rsidRPr="00D1423F" w:rsidRDefault="00D1423F" w:rsidP="00D1423F">
            <w:pPr>
              <w:spacing w:after="0" w:line="240" w:lineRule="auto"/>
              <w:ind w:left="720"/>
              <w:jc w:val="both"/>
              <w:rPr>
                <w:rFonts w:ascii="Times New Roman" w:hAnsi="Times New Roman"/>
                <w:b/>
                <w:sz w:val="28"/>
                <w:szCs w:val="28"/>
              </w:rPr>
            </w:pPr>
            <w:r w:rsidRPr="00D1423F">
              <w:rPr>
                <w:rFonts w:ascii="Times New Roman" w:hAnsi="Times New Roman"/>
                <w:b/>
                <w:sz w:val="28"/>
                <w:szCs w:val="28"/>
              </w:rPr>
              <w:t>Denumire</w:t>
            </w:r>
          </w:p>
        </w:tc>
        <w:tc>
          <w:tcPr>
            <w:tcW w:w="3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23F" w:rsidRPr="00D1423F" w:rsidRDefault="00D1423F" w:rsidP="00D1423F">
            <w:pPr>
              <w:spacing w:after="0" w:line="240" w:lineRule="auto"/>
              <w:jc w:val="both"/>
              <w:rPr>
                <w:rFonts w:ascii="Times New Roman" w:hAnsi="Times New Roman"/>
                <w:b/>
                <w:sz w:val="28"/>
                <w:szCs w:val="28"/>
              </w:rPr>
            </w:pPr>
            <w:r w:rsidRPr="00D1423F">
              <w:rPr>
                <w:rFonts w:ascii="Times New Roman" w:hAnsi="Times New Roman"/>
                <w:b/>
                <w:sz w:val="28"/>
                <w:szCs w:val="28"/>
              </w:rPr>
              <w:t>Propus</w:t>
            </w:r>
          </w:p>
        </w:tc>
      </w:tr>
      <w:tr w:rsidR="00D1423F" w:rsidRPr="00D1423F" w:rsidTr="00BA73AF">
        <w:trPr>
          <w:trHeight w:val="287"/>
          <w:tblHeader/>
        </w:trPr>
        <w:tc>
          <w:tcPr>
            <w:tcW w:w="1781"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23F" w:rsidRPr="00D1423F" w:rsidRDefault="00D1423F" w:rsidP="00D1423F">
            <w:pPr>
              <w:spacing w:after="0" w:line="240" w:lineRule="auto"/>
              <w:jc w:val="both"/>
              <w:rPr>
                <w:rFonts w:ascii="Times New Roman" w:hAnsi="Times New Roman"/>
                <w:b/>
                <w:sz w:val="28"/>
                <w:szCs w:val="28"/>
              </w:rPr>
            </w:pPr>
          </w:p>
        </w:tc>
        <w:tc>
          <w:tcPr>
            <w:tcW w:w="32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23F" w:rsidRPr="00D1423F" w:rsidRDefault="00D1423F" w:rsidP="00D1423F">
            <w:pPr>
              <w:spacing w:after="0" w:line="240" w:lineRule="auto"/>
              <w:jc w:val="both"/>
              <w:rPr>
                <w:rFonts w:ascii="Times New Roman" w:hAnsi="Times New Roman"/>
                <w:b/>
                <w:sz w:val="28"/>
                <w:szCs w:val="28"/>
              </w:rPr>
            </w:pPr>
            <w:r w:rsidRPr="00D1423F">
              <w:rPr>
                <w:rFonts w:ascii="Times New Roman" w:hAnsi="Times New Roman"/>
                <w:b/>
                <w:sz w:val="28"/>
                <w:szCs w:val="28"/>
              </w:rPr>
              <w:t>Suprafata</w:t>
            </w:r>
          </w:p>
        </w:tc>
      </w:tr>
      <w:tr w:rsidR="00D1423F" w:rsidRPr="00D1423F" w:rsidTr="00BA73AF">
        <w:tc>
          <w:tcPr>
            <w:tcW w:w="417"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rPr>
            </w:pPr>
            <w:r w:rsidRPr="00D1423F">
              <w:rPr>
                <w:rFonts w:ascii="Times New Roman" w:hAnsi="Times New Roman"/>
                <w:b/>
                <w:sz w:val="28"/>
                <w:szCs w:val="28"/>
              </w:rPr>
              <w:t>3.</w:t>
            </w:r>
          </w:p>
        </w:tc>
        <w:tc>
          <w:tcPr>
            <w:tcW w:w="1364"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rPr>
            </w:pPr>
            <w:r>
              <w:rPr>
                <w:rFonts w:ascii="Times New Roman" w:hAnsi="Times New Roman"/>
                <w:b/>
                <w:sz w:val="28"/>
                <w:szCs w:val="28"/>
                <w:lang w:val="ro-RO"/>
              </w:rPr>
              <w:t xml:space="preserve">Instalatie </w:t>
            </w:r>
            <w:r w:rsidRPr="00D1423F">
              <w:rPr>
                <w:rFonts w:ascii="Times New Roman" w:hAnsi="Times New Roman"/>
                <w:b/>
                <w:sz w:val="28"/>
                <w:szCs w:val="28"/>
                <w:lang w:val="ro-RO"/>
              </w:rPr>
              <w:t>stocare cereale – extindere</w:t>
            </w:r>
          </w:p>
        </w:tc>
        <w:tc>
          <w:tcPr>
            <w:tcW w:w="3219"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rPr>
            </w:pPr>
            <w:r w:rsidRPr="00D1423F">
              <w:rPr>
                <w:rFonts w:ascii="Times New Roman" w:hAnsi="Times New Roman"/>
                <w:b/>
                <w:sz w:val="28"/>
                <w:szCs w:val="28"/>
              </w:rPr>
              <w:t>1.300,00 mp</w:t>
            </w:r>
          </w:p>
        </w:tc>
      </w:tr>
    </w:tbl>
    <w:p w:rsidR="00D1423F" w:rsidRPr="00D1423F" w:rsidRDefault="00D1423F" w:rsidP="00D1423F">
      <w:pPr>
        <w:spacing w:after="0" w:line="240" w:lineRule="auto"/>
        <w:jc w:val="both"/>
        <w:rPr>
          <w:rFonts w:ascii="Times New Roman" w:hAnsi="Times New Roman"/>
          <w:sz w:val="28"/>
          <w:szCs w:val="28"/>
        </w:rPr>
      </w:pPr>
      <w:r w:rsidRPr="00D1423F">
        <w:rPr>
          <w:rFonts w:ascii="Times New Roman" w:hAnsi="Times New Roman"/>
          <w:b/>
          <w:sz w:val="28"/>
          <w:szCs w:val="28"/>
        </w:rPr>
        <w:t xml:space="preserve"> </w:t>
      </w:r>
      <w:r w:rsidRPr="00D1423F">
        <w:rPr>
          <w:rFonts w:ascii="Times New Roman" w:hAnsi="Times New Roman"/>
          <w:sz w:val="28"/>
          <w:szCs w:val="28"/>
        </w:rPr>
        <w:t>Instalatia stocare cereale - extindere consta in 4 celule x 2.000 tone si mecanizare aferenta.</w:t>
      </w:r>
    </w:p>
    <w:p w:rsidR="00D1423F" w:rsidRPr="00D1423F" w:rsidRDefault="00D1423F" w:rsidP="00D1423F">
      <w:pPr>
        <w:spacing w:after="0" w:line="240" w:lineRule="auto"/>
        <w:jc w:val="both"/>
        <w:rPr>
          <w:rFonts w:ascii="Times New Roman" w:hAnsi="Times New Roman"/>
          <w:sz w:val="28"/>
          <w:szCs w:val="28"/>
        </w:rPr>
      </w:pPr>
      <w:r w:rsidRPr="00D1423F">
        <w:rPr>
          <w:rFonts w:ascii="Times New Roman" w:hAnsi="Times New Roman"/>
          <w:sz w:val="28"/>
          <w:szCs w:val="28"/>
        </w:rPr>
        <w:t xml:space="preserve"> Instalatia stocare cereale este un ansamblu de echipamente tehnologice si constructii care permit stocarea materiei prime in conditii optime de ventilare si umiditate.</w:t>
      </w:r>
    </w:p>
    <w:p w:rsidR="00D1423F" w:rsidRPr="00D1423F" w:rsidRDefault="00D1423F" w:rsidP="00D1423F">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Pr="00D1423F">
        <w:rPr>
          <w:rFonts w:ascii="Times New Roman" w:hAnsi="Times New Roman"/>
          <w:sz w:val="28"/>
          <w:szCs w:val="28"/>
        </w:rPr>
        <w:t>Stocarea materiei prime se va face in celule metalice.</w:t>
      </w:r>
    </w:p>
    <w:tbl>
      <w:tblPr>
        <w:tblW w:w="5000" w:type="pct"/>
        <w:tblLook w:val="01E0" w:firstRow="1" w:lastRow="1" w:firstColumn="1" w:lastColumn="1" w:noHBand="0" w:noVBand="0"/>
      </w:tblPr>
      <w:tblGrid>
        <w:gridCol w:w="112"/>
        <w:gridCol w:w="687"/>
        <w:gridCol w:w="2896"/>
        <w:gridCol w:w="126"/>
        <w:gridCol w:w="2682"/>
        <w:gridCol w:w="2625"/>
        <w:gridCol w:w="1062"/>
      </w:tblGrid>
      <w:tr w:rsidR="00D1423F" w:rsidRPr="00D1423F" w:rsidTr="00BA73AF">
        <w:trPr>
          <w:trHeight w:val="291"/>
        </w:trPr>
        <w:tc>
          <w:tcPr>
            <w:tcW w:w="1875" w:type="pct"/>
            <w:gridSpan w:val="4"/>
          </w:tcPr>
          <w:p w:rsidR="00D1423F" w:rsidRPr="00D1423F" w:rsidRDefault="00D1423F" w:rsidP="00D1423F">
            <w:pPr>
              <w:spacing w:after="0" w:line="240" w:lineRule="auto"/>
              <w:jc w:val="both"/>
              <w:rPr>
                <w:rFonts w:ascii="Times New Roman" w:hAnsi="Times New Roman"/>
                <w:sz w:val="28"/>
                <w:szCs w:val="28"/>
                <w:lang w:val="ro-RO"/>
              </w:rPr>
            </w:pPr>
            <w:r w:rsidRPr="00D1423F">
              <w:rPr>
                <w:rFonts w:ascii="Times New Roman" w:hAnsi="Times New Roman"/>
                <w:sz w:val="28"/>
                <w:szCs w:val="28"/>
                <w:lang w:val="ro-RO"/>
              </w:rPr>
              <w:t>Suprafata construita</w:t>
            </w:r>
          </w:p>
        </w:tc>
        <w:tc>
          <w:tcPr>
            <w:tcW w:w="3125" w:type="pct"/>
            <w:gridSpan w:val="3"/>
            <w:vAlign w:val="center"/>
          </w:tcPr>
          <w:p w:rsidR="00D1423F" w:rsidRPr="00D1423F" w:rsidRDefault="00D1423F" w:rsidP="00D1423F">
            <w:pPr>
              <w:spacing w:after="0" w:line="240" w:lineRule="auto"/>
              <w:jc w:val="both"/>
              <w:rPr>
                <w:rFonts w:ascii="Times New Roman" w:hAnsi="Times New Roman"/>
                <w:sz w:val="28"/>
                <w:szCs w:val="28"/>
                <w:lang w:val="ro-RO"/>
              </w:rPr>
            </w:pPr>
            <w:r w:rsidRPr="00D1423F">
              <w:rPr>
                <w:rFonts w:ascii="Times New Roman" w:hAnsi="Times New Roman"/>
                <w:sz w:val="28"/>
                <w:szCs w:val="28"/>
                <w:lang w:val="ro-RO"/>
              </w:rPr>
              <w:t>1300,00 mp</w:t>
            </w:r>
          </w:p>
        </w:tc>
      </w:tr>
      <w:tr w:rsidR="00D1423F" w:rsidRPr="00D1423F" w:rsidTr="00BA73AF">
        <w:trPr>
          <w:trHeight w:val="338"/>
        </w:trPr>
        <w:tc>
          <w:tcPr>
            <w:tcW w:w="1875" w:type="pct"/>
            <w:gridSpan w:val="4"/>
          </w:tcPr>
          <w:p w:rsidR="00D1423F" w:rsidRPr="00D1423F" w:rsidRDefault="00D1423F" w:rsidP="00D1423F">
            <w:pPr>
              <w:spacing w:after="0" w:line="240" w:lineRule="auto"/>
              <w:jc w:val="both"/>
              <w:rPr>
                <w:rFonts w:ascii="Times New Roman" w:hAnsi="Times New Roman"/>
                <w:sz w:val="28"/>
                <w:szCs w:val="28"/>
                <w:lang w:val="ro-RO"/>
              </w:rPr>
            </w:pPr>
            <w:r w:rsidRPr="00D1423F">
              <w:rPr>
                <w:rFonts w:ascii="Times New Roman" w:hAnsi="Times New Roman"/>
                <w:sz w:val="28"/>
                <w:szCs w:val="28"/>
                <w:lang w:val="ro-RO"/>
              </w:rPr>
              <w:t xml:space="preserve">Cota </w:t>
            </w:r>
            <w:r w:rsidRPr="00D1423F">
              <w:rPr>
                <w:rFonts w:ascii="Times New Roman" w:hAnsi="Times New Roman"/>
                <w:sz w:val="28"/>
                <w:szCs w:val="28"/>
                <w:u w:val="single"/>
                <w:lang w:val="ro-RO"/>
              </w:rPr>
              <w:t>+</w:t>
            </w:r>
            <w:r w:rsidRPr="00D1423F">
              <w:rPr>
                <w:rFonts w:ascii="Times New Roman" w:hAnsi="Times New Roman"/>
                <w:sz w:val="28"/>
                <w:szCs w:val="28"/>
                <w:lang w:val="ro-RO"/>
              </w:rPr>
              <w:t>0,00</w:t>
            </w:r>
          </w:p>
        </w:tc>
        <w:tc>
          <w:tcPr>
            <w:tcW w:w="3125" w:type="pct"/>
            <w:gridSpan w:val="3"/>
            <w:vAlign w:val="center"/>
          </w:tcPr>
          <w:p w:rsidR="00D1423F" w:rsidRDefault="00D1423F" w:rsidP="00D1423F">
            <w:pPr>
              <w:spacing w:after="0" w:line="240" w:lineRule="auto"/>
              <w:jc w:val="both"/>
              <w:rPr>
                <w:rFonts w:ascii="Times New Roman" w:hAnsi="Times New Roman"/>
                <w:sz w:val="28"/>
                <w:szCs w:val="28"/>
                <w:lang w:val="ro-RO"/>
              </w:rPr>
            </w:pPr>
            <w:r w:rsidRPr="00D1423F">
              <w:rPr>
                <w:rFonts w:ascii="Times New Roman" w:hAnsi="Times New Roman"/>
                <w:sz w:val="28"/>
                <w:szCs w:val="28"/>
                <w:lang w:val="ro-RO"/>
              </w:rPr>
              <w:t>+0,10 m fata de cota terenului amenajat CTA</w:t>
            </w:r>
          </w:p>
          <w:p w:rsidR="00D1423F" w:rsidRPr="00D1423F" w:rsidRDefault="00D1423F" w:rsidP="00D1423F">
            <w:pPr>
              <w:spacing w:after="0" w:line="240" w:lineRule="auto"/>
              <w:jc w:val="both"/>
              <w:rPr>
                <w:rFonts w:ascii="Times New Roman" w:hAnsi="Times New Roman"/>
                <w:sz w:val="28"/>
                <w:szCs w:val="28"/>
                <w:lang w:val="ro-RO"/>
              </w:rPr>
            </w:pPr>
          </w:p>
        </w:tc>
      </w:tr>
      <w:tr w:rsidR="00D1423F" w:rsidRPr="00D1423F" w:rsidTr="00D1423F">
        <w:trPr>
          <w:gridBefore w:val="1"/>
          <w:gridAfter w:val="1"/>
          <w:wBefore w:w="55" w:type="pct"/>
          <w:wAfter w:w="521" w:type="pct"/>
          <w:trHeight w:val="264"/>
          <w:tblHeader/>
        </w:trPr>
        <w:tc>
          <w:tcPr>
            <w:tcW w:w="1758" w:type="pct"/>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Denumire</w:t>
            </w:r>
          </w:p>
        </w:tc>
        <w:tc>
          <w:tcPr>
            <w:tcW w:w="2666" w:type="pct"/>
            <w:gridSpan w:val="3"/>
            <w:tcBorders>
              <w:top w:val="single" w:sz="4" w:space="0" w:color="auto"/>
              <w:left w:val="single" w:sz="4" w:space="0" w:color="auto"/>
              <w:bottom w:val="single" w:sz="4" w:space="0" w:color="auto"/>
              <w:right w:val="single" w:sz="4" w:space="0" w:color="auto"/>
            </w:tcBorders>
            <w:shd w:val="clear" w:color="auto" w:fill="F2F2F2"/>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Propus</w:t>
            </w:r>
          </w:p>
        </w:tc>
      </w:tr>
      <w:tr w:rsidR="00D1423F" w:rsidRPr="00D1423F" w:rsidTr="00D1423F">
        <w:trPr>
          <w:gridBefore w:val="1"/>
          <w:gridAfter w:val="1"/>
          <w:wBefore w:w="55" w:type="pct"/>
          <w:wAfter w:w="521" w:type="pct"/>
          <w:trHeight w:val="324"/>
          <w:tblHeader/>
        </w:trPr>
        <w:tc>
          <w:tcPr>
            <w:tcW w:w="1758" w:type="pct"/>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D1423F" w:rsidRPr="00D1423F" w:rsidRDefault="00D1423F" w:rsidP="00D1423F">
            <w:pPr>
              <w:spacing w:after="0" w:line="240" w:lineRule="auto"/>
              <w:jc w:val="both"/>
              <w:rPr>
                <w:rFonts w:ascii="Times New Roman" w:hAnsi="Times New Roman"/>
                <w:b/>
                <w:sz w:val="28"/>
                <w:szCs w:val="28"/>
                <w:lang w:val="ro-RO"/>
              </w:rPr>
            </w:pPr>
          </w:p>
        </w:tc>
        <w:tc>
          <w:tcPr>
            <w:tcW w:w="1378" w:type="pct"/>
            <w:gridSpan w:val="2"/>
            <w:tcBorders>
              <w:top w:val="single" w:sz="4" w:space="0" w:color="auto"/>
              <w:left w:val="single" w:sz="4" w:space="0" w:color="auto"/>
              <w:bottom w:val="single" w:sz="4" w:space="0" w:color="auto"/>
              <w:right w:val="single" w:sz="4" w:space="0" w:color="auto"/>
            </w:tcBorders>
            <w:shd w:val="clear" w:color="auto" w:fill="F2F2F2"/>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Suprafata construita</w:t>
            </w:r>
          </w:p>
        </w:tc>
        <w:tc>
          <w:tcPr>
            <w:tcW w:w="1288" w:type="pct"/>
            <w:tcBorders>
              <w:top w:val="single" w:sz="4" w:space="0" w:color="auto"/>
              <w:left w:val="single" w:sz="4" w:space="0" w:color="auto"/>
              <w:bottom w:val="single" w:sz="4" w:space="0" w:color="auto"/>
              <w:right w:val="single" w:sz="4" w:space="0" w:color="auto"/>
            </w:tcBorders>
            <w:shd w:val="clear" w:color="auto" w:fill="F2F2F2"/>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Suprafata desfasurata</w:t>
            </w:r>
          </w:p>
        </w:tc>
      </w:tr>
      <w:tr w:rsidR="00D1423F" w:rsidRPr="00D1423F" w:rsidTr="00D1423F">
        <w:trPr>
          <w:gridBefore w:val="1"/>
          <w:gridAfter w:val="1"/>
          <w:wBefore w:w="55" w:type="pct"/>
          <w:wAfter w:w="521" w:type="pct"/>
        </w:trPr>
        <w:tc>
          <w:tcPr>
            <w:tcW w:w="337" w:type="pct"/>
            <w:tcBorders>
              <w:top w:val="single" w:sz="4" w:space="0" w:color="auto"/>
              <w:left w:val="single" w:sz="4" w:space="0" w:color="auto"/>
              <w:bottom w:val="single" w:sz="4" w:space="0" w:color="auto"/>
              <w:right w:val="single" w:sz="4" w:space="0" w:color="auto"/>
            </w:tcBorders>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4.</w:t>
            </w:r>
          </w:p>
        </w:tc>
        <w:tc>
          <w:tcPr>
            <w:tcW w:w="1421" w:type="pct"/>
            <w:tcBorders>
              <w:top w:val="single" w:sz="4" w:space="0" w:color="auto"/>
              <w:left w:val="single" w:sz="4" w:space="0" w:color="auto"/>
              <w:bottom w:val="single" w:sz="4" w:space="0" w:color="auto"/>
              <w:right w:val="single" w:sz="4" w:space="0" w:color="auto"/>
            </w:tcBorders>
            <w:hideMark/>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Platforme carosabile si alei pietonale</w:t>
            </w:r>
          </w:p>
        </w:tc>
        <w:tc>
          <w:tcPr>
            <w:tcW w:w="1378" w:type="pct"/>
            <w:gridSpan w:val="2"/>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p>
        </w:tc>
        <w:tc>
          <w:tcPr>
            <w:tcW w:w="1288"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p>
        </w:tc>
      </w:tr>
      <w:tr w:rsidR="00D1423F" w:rsidRPr="00D1423F" w:rsidTr="00D1423F">
        <w:trPr>
          <w:gridBefore w:val="1"/>
          <w:gridAfter w:val="1"/>
          <w:wBefore w:w="55" w:type="pct"/>
          <w:wAfter w:w="521" w:type="pct"/>
        </w:trPr>
        <w:tc>
          <w:tcPr>
            <w:tcW w:w="337"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p>
        </w:tc>
        <w:tc>
          <w:tcPr>
            <w:tcW w:w="1421"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 xml:space="preserve">Platforme carosabile </w:t>
            </w:r>
          </w:p>
        </w:tc>
        <w:tc>
          <w:tcPr>
            <w:tcW w:w="1378" w:type="pct"/>
            <w:gridSpan w:val="2"/>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3387,00 mp</w:t>
            </w:r>
          </w:p>
        </w:tc>
        <w:tc>
          <w:tcPr>
            <w:tcW w:w="1288"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3387,00 mp</w:t>
            </w:r>
          </w:p>
        </w:tc>
      </w:tr>
      <w:tr w:rsidR="00D1423F" w:rsidRPr="00D1423F" w:rsidTr="00D1423F">
        <w:trPr>
          <w:gridBefore w:val="1"/>
          <w:gridAfter w:val="1"/>
          <w:wBefore w:w="55" w:type="pct"/>
          <w:wAfter w:w="521" w:type="pct"/>
        </w:trPr>
        <w:tc>
          <w:tcPr>
            <w:tcW w:w="337"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p>
        </w:tc>
        <w:tc>
          <w:tcPr>
            <w:tcW w:w="1421"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Alei pietonale</w:t>
            </w:r>
          </w:p>
        </w:tc>
        <w:tc>
          <w:tcPr>
            <w:tcW w:w="1378" w:type="pct"/>
            <w:gridSpan w:val="2"/>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123,85 mp</w:t>
            </w:r>
          </w:p>
        </w:tc>
        <w:tc>
          <w:tcPr>
            <w:tcW w:w="1288" w:type="pct"/>
            <w:tcBorders>
              <w:top w:val="single" w:sz="4" w:space="0" w:color="auto"/>
              <w:left w:val="single" w:sz="4" w:space="0" w:color="auto"/>
              <w:bottom w:val="single" w:sz="4" w:space="0" w:color="auto"/>
              <w:right w:val="single" w:sz="4" w:space="0" w:color="auto"/>
            </w:tcBorders>
          </w:tcPr>
          <w:p w:rsidR="00D1423F" w:rsidRPr="00D1423F" w:rsidRDefault="00D1423F" w:rsidP="00D1423F">
            <w:pPr>
              <w:spacing w:after="0" w:line="240" w:lineRule="auto"/>
              <w:jc w:val="both"/>
              <w:rPr>
                <w:rFonts w:ascii="Times New Roman" w:hAnsi="Times New Roman"/>
                <w:b/>
                <w:sz w:val="28"/>
                <w:szCs w:val="28"/>
                <w:lang w:val="ro-RO"/>
              </w:rPr>
            </w:pPr>
            <w:r w:rsidRPr="00D1423F">
              <w:rPr>
                <w:rFonts w:ascii="Times New Roman" w:hAnsi="Times New Roman"/>
                <w:b/>
                <w:sz w:val="28"/>
                <w:szCs w:val="28"/>
                <w:lang w:val="ro-RO"/>
              </w:rPr>
              <w:t>123,85 mp</w:t>
            </w:r>
          </w:p>
        </w:tc>
      </w:tr>
    </w:tbl>
    <w:p w:rsidR="00D1423F" w:rsidRPr="00D1423F" w:rsidRDefault="00D1423F" w:rsidP="00D1423F">
      <w:pPr>
        <w:spacing w:after="0" w:line="240" w:lineRule="auto"/>
        <w:jc w:val="both"/>
        <w:rPr>
          <w:rFonts w:ascii="Times New Roman" w:hAnsi="Times New Roman"/>
          <w:sz w:val="28"/>
          <w:szCs w:val="28"/>
          <w:lang w:val="ro-RO"/>
        </w:rPr>
      </w:pPr>
      <w:r w:rsidRPr="00D1423F">
        <w:rPr>
          <w:rFonts w:ascii="Times New Roman" w:hAnsi="Times New Roman"/>
          <w:sz w:val="28"/>
          <w:szCs w:val="28"/>
          <w:lang w:val="ro-RO"/>
        </w:rPr>
        <w:t>Platformele carosabile propuse pentru circulatiile din incinta vor completa platformele existente si vor dispune de un acces secundar din partea de Est a terenului.</w:t>
      </w:r>
    </w:p>
    <w:p w:rsidR="005124C1" w:rsidRPr="005124C1" w:rsidRDefault="005124C1" w:rsidP="005124C1">
      <w:pPr>
        <w:spacing w:after="0" w:line="240" w:lineRule="auto"/>
        <w:jc w:val="both"/>
        <w:rPr>
          <w:rFonts w:ascii="Times New Roman" w:hAnsi="Times New Roman"/>
          <w:b/>
          <w:i/>
          <w:sz w:val="28"/>
          <w:szCs w:val="28"/>
        </w:rPr>
      </w:pPr>
      <w:r w:rsidRPr="005124C1">
        <w:rPr>
          <w:rFonts w:ascii="Times New Roman" w:hAnsi="Times New Roman"/>
          <w:b/>
          <w:i/>
          <w:sz w:val="28"/>
          <w:szCs w:val="28"/>
        </w:rPr>
        <w:t>Structura rutiera propusa pentru platformele carosabile din beton este: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lastRenderedPageBreak/>
        <w:t>- strat de beton de ciment rutier BcR</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strat de piatra sparta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strat de balast</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strat de nisip</w:t>
      </w:r>
    </w:p>
    <w:p w:rsidR="005124C1" w:rsidRPr="005124C1" w:rsidRDefault="005124C1" w:rsidP="005124C1">
      <w:pPr>
        <w:spacing w:after="0" w:line="240" w:lineRule="auto"/>
        <w:jc w:val="both"/>
        <w:rPr>
          <w:rFonts w:ascii="Times New Roman" w:hAnsi="Times New Roman"/>
          <w:b/>
          <w:sz w:val="28"/>
          <w:szCs w:val="28"/>
        </w:rPr>
      </w:pPr>
      <w:r w:rsidRPr="005124C1">
        <w:rPr>
          <w:rFonts w:ascii="Times New Roman" w:hAnsi="Times New Roman"/>
          <w:b/>
          <w:sz w:val="28"/>
          <w:szCs w:val="28"/>
        </w:rPr>
        <w:t>Pentru realizarea acestora, se propun urmatoarele operatii tehnologice: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sapatura/umplutura pana la cota de fundare ;</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realizare strat de nisip;</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realizare strat de balast;</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realizare strat de piatra sparta;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 montare borduri 20x25 cm ;</w:t>
      </w:r>
    </w:p>
    <w:p w:rsidR="005124C1" w:rsidRPr="005124C1" w:rsidRDefault="005124C1" w:rsidP="005124C1">
      <w:pPr>
        <w:spacing w:after="0" w:line="240" w:lineRule="auto"/>
        <w:jc w:val="both"/>
        <w:rPr>
          <w:rFonts w:ascii="Times New Roman" w:hAnsi="Times New Roman"/>
          <w:sz w:val="28"/>
          <w:szCs w:val="28"/>
          <w:lang w:val="ro-RO"/>
        </w:rPr>
      </w:pPr>
      <w:r w:rsidRPr="005124C1">
        <w:rPr>
          <w:rFonts w:ascii="Times New Roman" w:hAnsi="Times New Roman"/>
          <w:sz w:val="28"/>
          <w:szCs w:val="28"/>
        </w:rPr>
        <w:t>- realizare strat din beton de ciment rutier BcR.</w:t>
      </w:r>
    </w:p>
    <w:p w:rsidR="005124C1" w:rsidRPr="005124C1" w:rsidRDefault="005124C1" w:rsidP="005124C1">
      <w:pPr>
        <w:spacing w:after="0" w:line="240" w:lineRule="auto"/>
        <w:jc w:val="both"/>
        <w:rPr>
          <w:rFonts w:ascii="Times New Roman" w:hAnsi="Times New Roman"/>
          <w:b/>
          <w:i/>
          <w:sz w:val="28"/>
          <w:szCs w:val="28"/>
        </w:rPr>
      </w:pPr>
      <w:r w:rsidRPr="005124C1">
        <w:rPr>
          <w:rFonts w:ascii="Times New Roman" w:hAnsi="Times New Roman"/>
          <w:b/>
          <w:i/>
          <w:sz w:val="28"/>
          <w:szCs w:val="28"/>
        </w:rPr>
        <w:t>Structura rutiera pentru trotuare este urmatoarea:</w:t>
      </w:r>
    </w:p>
    <w:p w:rsidR="005124C1" w:rsidRPr="005124C1" w:rsidRDefault="005124C1" w:rsidP="00595076">
      <w:pPr>
        <w:numPr>
          <w:ilvl w:val="0"/>
          <w:numId w:val="13"/>
        </w:numPr>
        <w:spacing w:after="0" w:line="240" w:lineRule="auto"/>
        <w:jc w:val="both"/>
        <w:rPr>
          <w:rFonts w:ascii="Times New Roman" w:hAnsi="Times New Roman"/>
          <w:sz w:val="28"/>
          <w:szCs w:val="28"/>
          <w:lang w:val="fr-FR"/>
        </w:rPr>
      </w:pPr>
      <w:r w:rsidRPr="005124C1">
        <w:rPr>
          <w:rFonts w:ascii="Times New Roman" w:hAnsi="Times New Roman"/>
          <w:sz w:val="28"/>
          <w:szCs w:val="28"/>
          <w:lang w:val="fr-FR"/>
        </w:rPr>
        <w:t>fundatie de balast;</w:t>
      </w:r>
    </w:p>
    <w:p w:rsidR="005124C1" w:rsidRPr="005124C1" w:rsidRDefault="005124C1" w:rsidP="00595076">
      <w:pPr>
        <w:numPr>
          <w:ilvl w:val="0"/>
          <w:numId w:val="13"/>
        </w:numPr>
        <w:spacing w:after="0" w:line="240" w:lineRule="auto"/>
        <w:jc w:val="both"/>
        <w:rPr>
          <w:rFonts w:ascii="Times New Roman" w:hAnsi="Times New Roman"/>
          <w:sz w:val="28"/>
          <w:szCs w:val="28"/>
          <w:lang w:val="fr-FR"/>
        </w:rPr>
      </w:pPr>
      <w:r w:rsidRPr="005124C1">
        <w:rPr>
          <w:rFonts w:ascii="Times New Roman" w:hAnsi="Times New Roman"/>
          <w:sz w:val="28"/>
          <w:szCs w:val="28"/>
          <w:lang w:val="fr-FR"/>
        </w:rPr>
        <w:t>strat de beton de ciment C12/15;</w:t>
      </w:r>
    </w:p>
    <w:p w:rsidR="005124C1" w:rsidRPr="005124C1" w:rsidRDefault="005124C1" w:rsidP="005124C1">
      <w:pPr>
        <w:spacing w:after="0" w:line="240" w:lineRule="auto"/>
        <w:jc w:val="both"/>
        <w:rPr>
          <w:rFonts w:ascii="Times New Roman" w:hAnsi="Times New Roman"/>
          <w:b/>
          <w:sz w:val="28"/>
          <w:szCs w:val="28"/>
        </w:rPr>
      </w:pPr>
      <w:r w:rsidRPr="005124C1">
        <w:rPr>
          <w:rFonts w:ascii="Times New Roman" w:hAnsi="Times New Roman"/>
          <w:b/>
          <w:sz w:val="28"/>
          <w:szCs w:val="28"/>
        </w:rPr>
        <w:t>Pentru realizarea trotuarelor se propun urmatoarele operatii tehnologice:</w:t>
      </w:r>
    </w:p>
    <w:p w:rsidR="005124C1" w:rsidRPr="005124C1" w:rsidRDefault="005124C1" w:rsidP="00595076">
      <w:pPr>
        <w:numPr>
          <w:ilvl w:val="0"/>
          <w:numId w:val="13"/>
        </w:numPr>
        <w:spacing w:after="0" w:line="240" w:lineRule="auto"/>
        <w:jc w:val="both"/>
        <w:rPr>
          <w:rFonts w:ascii="Times New Roman" w:hAnsi="Times New Roman"/>
          <w:sz w:val="28"/>
          <w:szCs w:val="28"/>
          <w:lang w:val="es-ES"/>
        </w:rPr>
      </w:pPr>
      <w:r w:rsidRPr="005124C1">
        <w:rPr>
          <w:rFonts w:ascii="Times New Roman" w:hAnsi="Times New Roman"/>
          <w:sz w:val="28"/>
          <w:szCs w:val="28"/>
          <w:lang w:val="es-ES"/>
        </w:rPr>
        <w:t>sapatura pana la cota de fundare a structurii rutiere;</w:t>
      </w:r>
    </w:p>
    <w:p w:rsidR="005124C1" w:rsidRPr="005124C1" w:rsidRDefault="005124C1" w:rsidP="00595076">
      <w:pPr>
        <w:numPr>
          <w:ilvl w:val="0"/>
          <w:numId w:val="13"/>
        </w:numPr>
        <w:spacing w:after="0" w:line="240" w:lineRule="auto"/>
        <w:jc w:val="both"/>
        <w:rPr>
          <w:rFonts w:ascii="Times New Roman" w:hAnsi="Times New Roman"/>
          <w:sz w:val="28"/>
          <w:szCs w:val="28"/>
          <w:lang w:val="es-ES"/>
        </w:rPr>
      </w:pPr>
      <w:r w:rsidRPr="005124C1">
        <w:rPr>
          <w:rFonts w:ascii="Times New Roman" w:hAnsi="Times New Roman"/>
          <w:sz w:val="28"/>
          <w:szCs w:val="28"/>
          <w:lang w:val="fr-FR"/>
        </w:rPr>
        <w:t xml:space="preserve">executie </w:t>
      </w:r>
      <w:r w:rsidRPr="005124C1">
        <w:rPr>
          <w:rFonts w:ascii="Times New Roman" w:hAnsi="Times New Roman"/>
          <w:sz w:val="28"/>
          <w:szCs w:val="28"/>
          <w:lang w:val="es-ES"/>
        </w:rPr>
        <w:t>strat de balast;</w:t>
      </w:r>
    </w:p>
    <w:p w:rsidR="005124C1" w:rsidRPr="005124C1" w:rsidRDefault="005124C1" w:rsidP="00595076">
      <w:pPr>
        <w:numPr>
          <w:ilvl w:val="0"/>
          <w:numId w:val="13"/>
        </w:numPr>
        <w:spacing w:after="0" w:line="240" w:lineRule="auto"/>
        <w:jc w:val="both"/>
        <w:rPr>
          <w:rFonts w:ascii="Times New Roman" w:hAnsi="Times New Roman"/>
          <w:sz w:val="28"/>
          <w:szCs w:val="28"/>
          <w:lang w:val="es-ES"/>
        </w:rPr>
      </w:pPr>
      <w:r w:rsidRPr="005124C1">
        <w:rPr>
          <w:rFonts w:ascii="Times New Roman" w:hAnsi="Times New Roman"/>
          <w:sz w:val="28"/>
          <w:szCs w:val="28"/>
          <w:lang w:val="es-ES"/>
        </w:rPr>
        <w:t>montarea bordurilor;</w:t>
      </w:r>
    </w:p>
    <w:p w:rsidR="005124C1" w:rsidRPr="005124C1" w:rsidRDefault="005124C1" w:rsidP="00595076">
      <w:pPr>
        <w:numPr>
          <w:ilvl w:val="0"/>
          <w:numId w:val="13"/>
        </w:numPr>
        <w:spacing w:after="0" w:line="240" w:lineRule="auto"/>
        <w:jc w:val="both"/>
        <w:rPr>
          <w:rFonts w:ascii="Times New Roman" w:hAnsi="Times New Roman"/>
          <w:sz w:val="28"/>
          <w:szCs w:val="28"/>
          <w:lang w:val="es-ES"/>
        </w:rPr>
      </w:pPr>
      <w:r w:rsidRPr="005124C1">
        <w:rPr>
          <w:rFonts w:ascii="Times New Roman" w:hAnsi="Times New Roman"/>
          <w:sz w:val="28"/>
          <w:szCs w:val="28"/>
          <w:lang w:val="es-ES"/>
        </w:rPr>
        <w:t>realizare îmbracaminte din beton de ciment C12/15.</w:t>
      </w:r>
    </w:p>
    <w:p w:rsidR="00230BAF" w:rsidRPr="005124C1" w:rsidRDefault="00230BAF" w:rsidP="00960857">
      <w:pPr>
        <w:spacing w:after="0" w:line="240" w:lineRule="auto"/>
        <w:jc w:val="both"/>
        <w:rPr>
          <w:rFonts w:ascii="Times New Roman" w:hAnsi="Times New Roman"/>
          <w:sz w:val="28"/>
          <w:szCs w:val="28"/>
        </w:rPr>
      </w:pPr>
    </w:p>
    <w:p w:rsidR="005124C1" w:rsidRPr="005124C1" w:rsidRDefault="005124C1" w:rsidP="005124C1">
      <w:pPr>
        <w:spacing w:after="0" w:line="240" w:lineRule="auto"/>
        <w:jc w:val="both"/>
        <w:rPr>
          <w:rFonts w:ascii="Times New Roman" w:hAnsi="Times New Roman"/>
          <w:b/>
          <w:sz w:val="28"/>
          <w:szCs w:val="28"/>
        </w:rPr>
      </w:pPr>
      <w:r>
        <w:rPr>
          <w:rFonts w:ascii="Times New Roman" w:hAnsi="Times New Roman"/>
          <w:b/>
          <w:sz w:val="28"/>
          <w:szCs w:val="28"/>
        </w:rPr>
        <w:t>D</w:t>
      </w:r>
      <w:r w:rsidRPr="005124C1">
        <w:rPr>
          <w:rFonts w:ascii="Times New Roman" w:hAnsi="Times New Roman"/>
          <w:b/>
          <w:sz w:val="28"/>
          <w:szCs w:val="28"/>
        </w:rPr>
        <w:t>escrierea procesului tehnologic propus pentru colectarea, receptia, conditionarea si stocarea cerealelor</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Fluxul tehnologic aferent instalatiei de receptie, conditionare si stocare cereale cuprinde urmatoarele etape: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1.</w:t>
      </w:r>
      <w:r w:rsidRPr="005124C1">
        <w:rPr>
          <w:rFonts w:ascii="Times New Roman" w:hAnsi="Times New Roman"/>
          <w:sz w:val="28"/>
          <w:szCs w:val="28"/>
        </w:rPr>
        <w:tab/>
        <w:t>receptia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2.</w:t>
      </w:r>
      <w:r w:rsidRPr="005124C1">
        <w:rPr>
          <w:rFonts w:ascii="Times New Roman" w:hAnsi="Times New Roman"/>
          <w:sz w:val="28"/>
          <w:szCs w:val="28"/>
        </w:rPr>
        <w:tab/>
        <w:t>precuratirea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3.</w:t>
      </w:r>
      <w:r w:rsidRPr="005124C1">
        <w:rPr>
          <w:rFonts w:ascii="Times New Roman" w:hAnsi="Times New Roman"/>
          <w:sz w:val="28"/>
          <w:szCs w:val="28"/>
        </w:rPr>
        <w:tab/>
        <w:t>uscarea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4.</w:t>
      </w:r>
      <w:r w:rsidRPr="005124C1">
        <w:rPr>
          <w:rFonts w:ascii="Times New Roman" w:hAnsi="Times New Roman"/>
          <w:sz w:val="28"/>
          <w:szCs w:val="28"/>
        </w:rPr>
        <w:tab/>
        <w:t>curatire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5.</w:t>
      </w:r>
      <w:r w:rsidRPr="005124C1">
        <w:rPr>
          <w:rFonts w:ascii="Times New Roman" w:hAnsi="Times New Roman"/>
          <w:sz w:val="28"/>
          <w:szCs w:val="28"/>
        </w:rPr>
        <w:tab/>
        <w:t>depozitare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6.</w:t>
      </w:r>
      <w:r w:rsidRPr="005124C1">
        <w:rPr>
          <w:rFonts w:ascii="Times New Roman" w:hAnsi="Times New Roman"/>
          <w:sz w:val="28"/>
          <w:szCs w:val="28"/>
        </w:rPr>
        <w:tab/>
        <w:t>livrarea</w:t>
      </w:r>
    </w:p>
    <w:p w:rsidR="005124C1" w:rsidRPr="005124C1" w:rsidRDefault="005124C1" w:rsidP="005124C1">
      <w:pPr>
        <w:spacing w:after="0" w:line="240" w:lineRule="auto"/>
        <w:jc w:val="both"/>
        <w:rPr>
          <w:rFonts w:ascii="Times New Roman" w:hAnsi="Times New Roman"/>
          <w:b/>
          <w:sz w:val="28"/>
          <w:szCs w:val="28"/>
        </w:rPr>
      </w:pPr>
      <w:r w:rsidRPr="005124C1">
        <w:rPr>
          <w:rFonts w:ascii="Times New Roman" w:hAnsi="Times New Roman"/>
          <w:b/>
          <w:sz w:val="28"/>
          <w:szCs w:val="28"/>
        </w:rPr>
        <w:t>Parametrii principali ai fluxului de tehnologic sunt:</w:t>
      </w:r>
    </w:p>
    <w:p w:rsidR="005124C1" w:rsidRPr="005124C1" w:rsidRDefault="005124C1" w:rsidP="005124C1">
      <w:pPr>
        <w:spacing w:after="0" w:line="240" w:lineRule="auto"/>
        <w:jc w:val="both"/>
        <w:rPr>
          <w:rFonts w:ascii="Times New Roman" w:hAnsi="Times New Roman"/>
          <w:b/>
          <w:sz w:val="28"/>
          <w:szCs w:val="28"/>
        </w:rPr>
      </w:pPr>
      <w:r w:rsidRPr="005124C1">
        <w:rPr>
          <w:rFonts w:ascii="Times New Roman" w:hAnsi="Times New Roman"/>
          <w:b/>
          <w:sz w:val="28"/>
          <w:szCs w:val="28"/>
        </w:rPr>
        <w:t>Capacitate existenta:</w:t>
      </w:r>
    </w:p>
    <w:p w:rsidR="005124C1" w:rsidRPr="005124C1" w:rsidRDefault="005124C1" w:rsidP="005124C1">
      <w:pPr>
        <w:spacing w:after="0" w:line="240" w:lineRule="auto"/>
        <w:jc w:val="both"/>
        <w:rPr>
          <w:rFonts w:ascii="Times New Roman" w:hAnsi="Times New Roman"/>
          <w:sz w:val="28"/>
          <w:szCs w:val="28"/>
        </w:rPr>
      </w:pPr>
      <w:r>
        <w:rPr>
          <w:rFonts w:ascii="Times New Roman" w:hAnsi="Times New Roman"/>
          <w:b/>
          <w:sz w:val="28"/>
          <w:szCs w:val="28"/>
        </w:rPr>
        <w:t>-</w:t>
      </w:r>
      <w:r w:rsidRPr="005124C1">
        <w:rPr>
          <w:rFonts w:ascii="Times New Roman" w:hAnsi="Times New Roman"/>
          <w:b/>
          <w:sz w:val="28"/>
          <w:szCs w:val="28"/>
        </w:rPr>
        <w:tab/>
      </w:r>
      <w:r w:rsidRPr="005124C1">
        <w:rPr>
          <w:rFonts w:ascii="Times New Roman" w:hAnsi="Times New Roman"/>
          <w:sz w:val="28"/>
          <w:szCs w:val="28"/>
        </w:rPr>
        <w:t>capacitate receptie: 100tone/ora pentru grâu;</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precuratire: 100 tone/ora grâu;</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de transport/manipulare in cadrul sistemului: 100 t/h</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de reducere a umiditatii: 5-6 tone/ora;</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depozitare cereale: 16.000 tone</w:t>
      </w:r>
    </w:p>
    <w:p w:rsidR="005124C1" w:rsidRPr="005124C1" w:rsidRDefault="005124C1" w:rsidP="005124C1">
      <w:pPr>
        <w:spacing w:after="0" w:line="240" w:lineRule="auto"/>
        <w:jc w:val="both"/>
        <w:rPr>
          <w:rFonts w:ascii="Times New Roman" w:hAnsi="Times New Roman"/>
          <w:b/>
          <w:sz w:val="28"/>
          <w:szCs w:val="28"/>
        </w:rPr>
      </w:pPr>
      <w:r w:rsidRPr="005124C1">
        <w:rPr>
          <w:rFonts w:ascii="Times New Roman" w:hAnsi="Times New Roman"/>
          <w:b/>
          <w:sz w:val="28"/>
          <w:szCs w:val="28"/>
        </w:rPr>
        <w:t>Capacitate suplimentara propusa:</w:t>
      </w:r>
    </w:p>
    <w:p w:rsidR="005124C1" w:rsidRPr="005124C1" w:rsidRDefault="005124C1" w:rsidP="005124C1">
      <w:pPr>
        <w:spacing w:after="0" w:line="240" w:lineRule="auto"/>
        <w:jc w:val="both"/>
        <w:rPr>
          <w:rFonts w:ascii="Times New Roman" w:hAnsi="Times New Roman"/>
          <w:sz w:val="28"/>
          <w:szCs w:val="28"/>
        </w:rPr>
      </w:pPr>
      <w:r>
        <w:rPr>
          <w:rFonts w:ascii="Times New Roman" w:hAnsi="Times New Roman"/>
          <w:b/>
          <w:sz w:val="28"/>
          <w:szCs w:val="28"/>
        </w:rPr>
        <w:lastRenderedPageBreak/>
        <w:t>-</w:t>
      </w:r>
      <w:r w:rsidRPr="005124C1">
        <w:rPr>
          <w:rFonts w:ascii="Times New Roman" w:hAnsi="Times New Roman"/>
          <w:b/>
          <w:sz w:val="28"/>
          <w:szCs w:val="28"/>
        </w:rPr>
        <w:tab/>
      </w:r>
      <w:r w:rsidRPr="005124C1">
        <w:rPr>
          <w:rFonts w:ascii="Times New Roman" w:hAnsi="Times New Roman"/>
          <w:sz w:val="28"/>
          <w:szCs w:val="28"/>
        </w:rPr>
        <w:t>capacitate receptie: 120tone/ora pentru grâu;</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precuratire: 150 tone/ora grâu;</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de transport/manipulare in cadrul sistemului: 120 t/h.</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w:t>
      </w:r>
      <w:r w:rsidRPr="005124C1">
        <w:rPr>
          <w:rFonts w:ascii="Times New Roman" w:hAnsi="Times New Roman"/>
          <w:sz w:val="28"/>
          <w:szCs w:val="28"/>
        </w:rPr>
        <w:tab/>
        <w:t>capacitate depozitare cereale: 8.000 tone</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Receptia cantitativa se realizeaza prin cântarirea cerealelor</w:t>
      </w:r>
      <w:r w:rsidRPr="005124C1">
        <w:rPr>
          <w:rFonts w:ascii="Times New Roman" w:hAnsi="Times New Roman"/>
          <w:b/>
          <w:sz w:val="28"/>
          <w:szCs w:val="28"/>
        </w:rPr>
        <w:t xml:space="preserve"> </w:t>
      </w:r>
      <w:r w:rsidRPr="005124C1">
        <w:rPr>
          <w:rFonts w:ascii="Times New Roman" w:hAnsi="Times New Roman"/>
          <w:sz w:val="28"/>
          <w:szCs w:val="28"/>
        </w:rPr>
        <w:t>aduse de mijloacele de transport cantitative cu cântarul tip pod bascula de maxim 80 tone. Echipamentul dispune de afisaj electronic si emiterea computerizata a bonului de cântar ce va fi utilizat exclusiv pentru cântarirea cerealelor.</w:t>
      </w:r>
    </w:p>
    <w:p w:rsidR="005124C1" w:rsidRPr="005124C1" w:rsidRDefault="005124C1" w:rsidP="005124C1">
      <w:pPr>
        <w:spacing w:after="0" w:line="240" w:lineRule="auto"/>
        <w:jc w:val="both"/>
        <w:rPr>
          <w:rFonts w:ascii="Times New Roman" w:hAnsi="Times New Roman"/>
          <w:sz w:val="28"/>
          <w:szCs w:val="28"/>
        </w:rPr>
      </w:pPr>
      <w:r w:rsidRPr="005124C1">
        <w:rPr>
          <w:rFonts w:ascii="Times New Roman" w:hAnsi="Times New Roman"/>
          <w:sz w:val="28"/>
          <w:szCs w:val="28"/>
        </w:rPr>
        <w:t>Mijlocul de transport este dirijat la buncarul de receptie existent, de unde cerealele sunt încarcate in silozuri ca ajutorul transportoarelor si a elevatoarelor. Totodata, pentru capacitate de stocare suplimentara s-a propus un nou buncar de receptie cu o suprafata de 15 mp.</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Depozitarea boabelor se va face in:</w:t>
      </w:r>
    </w:p>
    <w:p w:rsidR="00A02FA2" w:rsidRPr="00A02FA2" w:rsidRDefault="00A02FA2" w:rsidP="00A02FA2">
      <w:pPr>
        <w:spacing w:after="0" w:line="240" w:lineRule="auto"/>
        <w:jc w:val="both"/>
        <w:rPr>
          <w:rFonts w:ascii="Times New Roman" w:hAnsi="Times New Roman"/>
          <w:sz w:val="28"/>
          <w:szCs w:val="28"/>
        </w:rPr>
      </w:pPr>
      <w:r>
        <w:rPr>
          <w:rFonts w:ascii="Times New Roman" w:hAnsi="Times New Roman"/>
          <w:sz w:val="28"/>
          <w:szCs w:val="28"/>
        </w:rPr>
        <w:t xml:space="preserve"> - </w:t>
      </w:r>
      <w:r w:rsidRPr="00A02FA2">
        <w:rPr>
          <w:rFonts w:ascii="Times New Roman" w:hAnsi="Times New Roman"/>
          <w:sz w:val="28"/>
          <w:szCs w:val="28"/>
        </w:rPr>
        <w:t xml:space="preserve">8 silozuri de stocare existente cu o capacitate unitara de 2.000 tone, respectiv capacitate totala de 16.000 tone. </w:t>
      </w:r>
    </w:p>
    <w:p w:rsidR="00D1423F" w:rsidRPr="005124C1" w:rsidRDefault="00A02FA2" w:rsidP="00A02FA2">
      <w:pPr>
        <w:spacing w:after="0" w:line="240" w:lineRule="auto"/>
        <w:jc w:val="both"/>
        <w:rPr>
          <w:rFonts w:ascii="Times New Roman" w:hAnsi="Times New Roman"/>
          <w:sz w:val="28"/>
          <w:szCs w:val="28"/>
        </w:rPr>
      </w:pPr>
      <w:r>
        <w:rPr>
          <w:rFonts w:ascii="Times New Roman" w:hAnsi="Times New Roman"/>
          <w:sz w:val="28"/>
          <w:szCs w:val="28"/>
        </w:rPr>
        <w:t>- 4</w:t>
      </w:r>
      <w:r w:rsidRPr="00A02FA2">
        <w:rPr>
          <w:rFonts w:ascii="Times New Roman" w:hAnsi="Times New Roman"/>
          <w:sz w:val="28"/>
          <w:szCs w:val="28"/>
        </w:rPr>
        <w:t xml:space="preserve"> silozuri de stocare propuse prin proiectul de investitii cu o capacitate unitara de ~ 2.000 tone, respectiv capacitate totala de ~ 8.000 tone.</w:t>
      </w:r>
    </w:p>
    <w:p w:rsidR="00A02FA2" w:rsidRPr="00A02FA2" w:rsidRDefault="00A02FA2" w:rsidP="00A02FA2">
      <w:pPr>
        <w:spacing w:after="0" w:line="240" w:lineRule="auto"/>
        <w:jc w:val="both"/>
        <w:rPr>
          <w:rFonts w:ascii="Times New Roman" w:hAnsi="Times New Roman"/>
          <w:b/>
          <w:sz w:val="28"/>
          <w:szCs w:val="28"/>
        </w:rPr>
      </w:pPr>
      <w:r w:rsidRPr="00A02FA2">
        <w:rPr>
          <w:rFonts w:ascii="Times New Roman" w:hAnsi="Times New Roman"/>
          <w:b/>
          <w:sz w:val="28"/>
          <w:szCs w:val="28"/>
        </w:rPr>
        <w:t>Descrierea procesului tehnologic propus pentru procesarea lucernei</w:t>
      </w:r>
    </w:p>
    <w:p w:rsidR="00A02FA2" w:rsidRPr="00A02FA2" w:rsidRDefault="00A02FA2" w:rsidP="00A02FA2">
      <w:pPr>
        <w:spacing w:after="0" w:line="240" w:lineRule="auto"/>
        <w:jc w:val="both"/>
        <w:rPr>
          <w:rFonts w:ascii="Times New Roman" w:hAnsi="Times New Roman"/>
          <w:b/>
          <w:sz w:val="28"/>
          <w:szCs w:val="28"/>
        </w:rPr>
      </w:pPr>
      <w:r w:rsidRPr="00A02FA2">
        <w:rPr>
          <w:rFonts w:ascii="Times New Roman" w:hAnsi="Times New Roman"/>
          <w:b/>
          <w:sz w:val="28"/>
          <w:szCs w:val="28"/>
        </w:rPr>
        <w:t>Etapele procesului sunt:</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1.</w:t>
      </w:r>
      <w:r w:rsidRPr="00A02FA2">
        <w:rPr>
          <w:rFonts w:ascii="Times New Roman" w:hAnsi="Times New Roman"/>
          <w:sz w:val="28"/>
          <w:szCs w:val="28"/>
        </w:rPr>
        <w:tab/>
        <w:t>Receptie materie prima</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2.</w:t>
      </w:r>
      <w:r w:rsidRPr="00A02FA2">
        <w:rPr>
          <w:rFonts w:ascii="Times New Roman" w:hAnsi="Times New Roman"/>
          <w:sz w:val="28"/>
          <w:szCs w:val="28"/>
        </w:rPr>
        <w:tab/>
        <w:t>Sfaramare (maruntire)/tocare</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3.</w:t>
      </w:r>
      <w:r w:rsidRPr="00A02FA2">
        <w:rPr>
          <w:rFonts w:ascii="Times New Roman" w:hAnsi="Times New Roman"/>
          <w:sz w:val="28"/>
          <w:szCs w:val="28"/>
        </w:rPr>
        <w:tab/>
        <w:t>Macinarea</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4.</w:t>
      </w:r>
      <w:r w:rsidRPr="00A02FA2">
        <w:rPr>
          <w:rFonts w:ascii="Times New Roman" w:hAnsi="Times New Roman"/>
          <w:sz w:val="28"/>
          <w:szCs w:val="28"/>
        </w:rPr>
        <w:tab/>
        <w:t>Depozitare faina</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5.</w:t>
      </w:r>
      <w:r w:rsidRPr="00A02FA2">
        <w:rPr>
          <w:rFonts w:ascii="Times New Roman" w:hAnsi="Times New Roman"/>
          <w:sz w:val="28"/>
          <w:szCs w:val="28"/>
        </w:rPr>
        <w:tab/>
        <w:t>Peletizare</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6.</w:t>
      </w:r>
      <w:r w:rsidRPr="00A02FA2">
        <w:rPr>
          <w:rFonts w:ascii="Times New Roman" w:hAnsi="Times New Roman"/>
          <w:sz w:val="28"/>
          <w:szCs w:val="28"/>
        </w:rPr>
        <w:tab/>
        <w:t>Depozitare produs finit</w:t>
      </w:r>
    </w:p>
    <w:p w:rsidR="00A02FA2" w:rsidRPr="00A02FA2"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7.</w:t>
      </w:r>
      <w:r w:rsidRPr="00A02FA2">
        <w:rPr>
          <w:rFonts w:ascii="Times New Roman" w:hAnsi="Times New Roman"/>
          <w:sz w:val="28"/>
          <w:szCs w:val="28"/>
        </w:rPr>
        <w:tab/>
        <w:t>Insacuire</w:t>
      </w:r>
    </w:p>
    <w:p w:rsidR="00230BAF" w:rsidRPr="00D1423F" w:rsidRDefault="00A02FA2" w:rsidP="00A02FA2">
      <w:pPr>
        <w:spacing w:after="0" w:line="240" w:lineRule="auto"/>
        <w:jc w:val="both"/>
        <w:rPr>
          <w:rFonts w:ascii="Times New Roman" w:hAnsi="Times New Roman"/>
          <w:sz w:val="28"/>
          <w:szCs w:val="28"/>
        </w:rPr>
      </w:pPr>
      <w:r w:rsidRPr="00A02FA2">
        <w:rPr>
          <w:rFonts w:ascii="Times New Roman" w:hAnsi="Times New Roman"/>
          <w:sz w:val="28"/>
          <w:szCs w:val="28"/>
        </w:rPr>
        <w:t>8.</w:t>
      </w:r>
      <w:r w:rsidRPr="00A02FA2">
        <w:rPr>
          <w:rFonts w:ascii="Times New Roman" w:hAnsi="Times New Roman"/>
          <w:sz w:val="28"/>
          <w:szCs w:val="28"/>
        </w:rPr>
        <w:tab/>
        <w:t>Livrare</w:t>
      </w:r>
    </w:p>
    <w:p w:rsidR="00230BAF" w:rsidRDefault="00230BAF" w:rsidP="00960857">
      <w:pPr>
        <w:spacing w:after="0" w:line="240" w:lineRule="auto"/>
        <w:jc w:val="both"/>
        <w:rPr>
          <w:rFonts w:ascii="Times New Roman" w:hAnsi="Times New Roman"/>
          <w:sz w:val="28"/>
          <w:szCs w:val="28"/>
        </w:rPr>
      </w:pP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1. Receptie materie prima</w:t>
      </w:r>
      <w:r w:rsidRPr="00BA4CEC">
        <w:rPr>
          <w:rFonts w:ascii="Times New Roman" w:hAnsi="Times New Roman"/>
          <w:sz w:val="28"/>
          <w:szCs w:val="28"/>
        </w:rPr>
        <w:t xml:space="preserve"> - materia prima receptionata este constituita din lucerna uscata, sub forma de baloti. Balotii de lucerna sunt manipulati cu ajutorul unui incarcator frontal si dirijati spre zona receptie materie prima din cadrul „</w:t>
      </w:r>
      <w:r>
        <w:rPr>
          <w:rFonts w:ascii="Times New Roman" w:hAnsi="Times New Roman"/>
          <w:sz w:val="28"/>
          <w:szCs w:val="28"/>
        </w:rPr>
        <w:t xml:space="preserve">Unitatii de procesare lucerna”. </w:t>
      </w:r>
      <w:r w:rsidRPr="00BA4CEC">
        <w:rPr>
          <w:rFonts w:ascii="Times New Roman" w:hAnsi="Times New Roman"/>
          <w:sz w:val="28"/>
          <w:szCs w:val="28"/>
        </w:rPr>
        <w:t>Balotii de paie sunt asezati pe o banda transportoare cu ajutorul careia sunt transferati spre concasor. Balotii sunt desfacuti inaintea intrarii in concasor.</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2. Sfaramare (maruntire) / tocare</w:t>
      </w:r>
      <w:r w:rsidRPr="00BA4CEC">
        <w:rPr>
          <w:rFonts w:ascii="Times New Roman" w:hAnsi="Times New Roman"/>
          <w:sz w:val="28"/>
          <w:szCs w:val="28"/>
        </w:rPr>
        <w:t xml:space="preserve"> - anterior intrarii in procesul de fabricatie, materia prima (l</w:t>
      </w:r>
      <w:r>
        <w:rPr>
          <w:rFonts w:ascii="Times New Roman" w:hAnsi="Times New Roman"/>
          <w:sz w:val="28"/>
          <w:szCs w:val="28"/>
        </w:rPr>
        <w:t>ucerna baloti) trebuie pregati</w:t>
      </w:r>
      <w:r w:rsidRPr="00BA4CEC">
        <w:rPr>
          <w:rFonts w:ascii="Times New Roman" w:hAnsi="Times New Roman"/>
          <w:sz w:val="28"/>
          <w:szCs w:val="28"/>
        </w:rPr>
        <w:t>ta prin sfaramare (maruntire)/tocare. Operatiunea se realizeaza cu ajutorul unui concasor prevazut cu un rotor cu ciocane. Dupa maruntire, materia prima este transferata spre procesul de fabricatie prin intermediul unui transportor. Transportorul descarca materia prima in moara.</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lastRenderedPageBreak/>
        <w:t>3. Macinarea</w:t>
      </w:r>
      <w:r w:rsidRPr="00BA4CEC">
        <w:rPr>
          <w:rFonts w:ascii="Times New Roman" w:hAnsi="Times New Roman"/>
          <w:sz w:val="28"/>
          <w:szCs w:val="28"/>
        </w:rPr>
        <w:t xml:space="preserve"> </w:t>
      </w:r>
      <w:r>
        <w:rPr>
          <w:rFonts w:ascii="Times New Roman" w:hAnsi="Times New Roman"/>
          <w:sz w:val="28"/>
          <w:szCs w:val="28"/>
        </w:rPr>
        <w:t xml:space="preserve"> - </w:t>
      </w:r>
      <w:r w:rsidRPr="00BA4CEC">
        <w:rPr>
          <w:rFonts w:ascii="Times New Roman" w:hAnsi="Times New Roman"/>
          <w:sz w:val="28"/>
          <w:szCs w:val="28"/>
        </w:rPr>
        <w:t>este transformarea lucernei in faina de lucerna. Macinarea se realizeaza cu ajutorul unei mori cu ciocane si site speciale pentru faina de lucerna. Pentru indepartarea materialelor feroase este prevazut un separator de pietre si un separator magnetic. Dupa macinare, faina este decantata cu ajutorul unui ciclon de decantare cu supapa de aerisire prvazuta cu filtru. Faina rezultata este transferata spre depozitarea intermediara cu ajutorul unui transportor. Pentru a preveni raspandirea prafului in cadrul spatiului de fabricare, pentru operatiunea de macinare a fost prevazut un filtru cu autocuratire, un ventilator centrifugal si un surub de colectare particule fine. Particulele fine sunt transportate catre mixer cu ajutorul unui transportor si a unui elevator cu cupe.</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4. Depozitare faina</w:t>
      </w:r>
      <w:r w:rsidRPr="00BA4CEC">
        <w:rPr>
          <w:rFonts w:ascii="Times New Roman" w:hAnsi="Times New Roman"/>
          <w:sz w:val="28"/>
          <w:szCs w:val="28"/>
        </w:rPr>
        <w:t xml:space="preserve"> - faina este depozitata temporar in doua silozuri. Din unul din silozuri, cu ajutorul transportoarelor cu surub si elevatorului cu cupe faina este transferata catre mixer. Din celalalt siloz se livreaza la auto vrac faina de lucerna.</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5. Peletizare</w:t>
      </w:r>
      <w:r w:rsidRPr="00BA4CEC">
        <w:rPr>
          <w:rFonts w:ascii="Times New Roman" w:hAnsi="Times New Roman"/>
          <w:sz w:val="28"/>
          <w:szCs w:val="28"/>
        </w:rPr>
        <w:t xml:space="preserve"> -  </w:t>
      </w:r>
      <w:r>
        <w:rPr>
          <w:rFonts w:ascii="Times New Roman" w:hAnsi="Times New Roman"/>
          <w:sz w:val="28"/>
          <w:szCs w:val="28"/>
        </w:rPr>
        <w:t>a</w:t>
      </w:r>
      <w:r w:rsidRPr="00BA4CEC">
        <w:rPr>
          <w:rFonts w:ascii="Times New Roman" w:hAnsi="Times New Roman"/>
          <w:sz w:val="28"/>
          <w:szCs w:val="28"/>
        </w:rPr>
        <w:t>ceasta operatiune se realizeaza cu ajutorul unui mixer orizontal in care se amesteca faina cu particulele fine. Dupa omogenizare, produsul este preluat cu ajutorul unui alimentator dublu prevazut cu surub de dozare in presa de peletizare. Presarea se realize</w:t>
      </w:r>
      <w:r>
        <w:rPr>
          <w:rFonts w:ascii="Times New Roman" w:hAnsi="Times New Roman"/>
          <w:sz w:val="28"/>
          <w:szCs w:val="28"/>
        </w:rPr>
        <w:t>a</w:t>
      </w:r>
      <w:r w:rsidRPr="00BA4CEC">
        <w:rPr>
          <w:rFonts w:ascii="Times New Roman" w:hAnsi="Times New Roman"/>
          <w:sz w:val="28"/>
          <w:szCs w:val="28"/>
        </w:rPr>
        <w:t>za in cadrul camerei de granulare prevazute cu trei role si matrita. Dupa transformarea in peleti, are loc operatiunea de racire a produsului si curatarea de particule (praf). Racirea se realizeaza cu ajutorul racitorului de peleti. Peletii sunt preluati de la presa de peletizare si transferati la racitorul de peleti cu ajutorul unui transportor si a unui elevator cu cupe. Racirea se realizeza prin intermediul racitorului vertical prevazut sistem</w:t>
      </w:r>
      <w:r>
        <w:rPr>
          <w:rFonts w:ascii="Times New Roman" w:hAnsi="Times New Roman"/>
          <w:sz w:val="28"/>
          <w:szCs w:val="28"/>
        </w:rPr>
        <w:t>ului</w:t>
      </w:r>
      <w:r w:rsidRPr="00BA4CEC">
        <w:rPr>
          <w:rFonts w:ascii="Times New Roman" w:hAnsi="Times New Roman"/>
          <w:sz w:val="28"/>
          <w:szCs w:val="28"/>
        </w:rPr>
        <w:t xml:space="preserve"> de aspiratie, ciclon de decantare, supapa de aerisire si ventilator centrifugal. Curatirea peletilor se realizeza cu ajutorul curatatorului de peleti utilizand un transportator cu surub si o sita vibratoare.</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6. Depozitare produs finit</w:t>
      </w:r>
      <w:r w:rsidRPr="00BA4CEC">
        <w:rPr>
          <w:rFonts w:ascii="Times New Roman" w:hAnsi="Times New Roman"/>
          <w:sz w:val="28"/>
          <w:szCs w:val="28"/>
        </w:rPr>
        <w:t xml:space="preserve"> - peleti</w:t>
      </w:r>
      <w:r>
        <w:rPr>
          <w:rFonts w:ascii="Times New Roman" w:hAnsi="Times New Roman"/>
          <w:sz w:val="28"/>
          <w:szCs w:val="28"/>
        </w:rPr>
        <w:t>i</w:t>
      </w:r>
      <w:r w:rsidRPr="00BA4CEC">
        <w:rPr>
          <w:rFonts w:ascii="Times New Roman" w:hAnsi="Times New Roman"/>
          <w:sz w:val="28"/>
          <w:szCs w:val="28"/>
        </w:rPr>
        <w:t xml:space="preserve"> de lucerna raciti si curatati, sunt transferati cu ajutorul unui elevator cu cupe catre 2 silozuri de depozitare. Unul dintre silozuri va depozita produsul finit destinat ambalarii, iar celalalt va stoca materia prima destinata livrarii vrac.</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7. Insacuire</w:t>
      </w:r>
      <w:r w:rsidRPr="00BA4CEC">
        <w:rPr>
          <w:rFonts w:ascii="Times New Roman" w:hAnsi="Times New Roman"/>
          <w:sz w:val="28"/>
          <w:szCs w:val="28"/>
        </w:rPr>
        <w:t xml:space="preserve"> - ambalarea produsului finit se va realiza in saci. Operatiunea este realizata cu ajutorul unei masini de insacuit semiautomata prevazuta cu cantar de insacuire, gura de insacuire, inchidere saci (termosudura), banda transportoare saci. Ambalarea se va realiza in saci de 15 kg- 50kg iar capacitatea liniei este de 5-6 saci/minut.</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b/>
          <w:sz w:val="28"/>
          <w:szCs w:val="28"/>
        </w:rPr>
        <w:t>8. Livrare</w:t>
      </w:r>
      <w:r w:rsidRPr="00BA4CEC">
        <w:rPr>
          <w:rFonts w:ascii="Times New Roman" w:hAnsi="Times New Roman"/>
          <w:sz w:val="28"/>
          <w:szCs w:val="28"/>
        </w:rPr>
        <w:t xml:space="preserve"> - se poate realiza atat vrac cat si in saci. Livrarea vrac se va realiza din cele doua silozuri de produs finit prevazute cu doua transportoare pentru incarcarea camioanelor. Incarcarea camioanelor se va realiza in zona „livrare produs finit” din cadrul „unitatii procesare lucerna”.</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sz w:val="28"/>
          <w:szCs w:val="28"/>
        </w:rPr>
        <w:t xml:space="preserve">Produsul ambalat in saci va fi asezat pe paleti si va fi incarcat in mijloace de transport specializate cu ajutorul unui motostivuitor/incarcator frontal. Totodata, produsul finit </w:t>
      </w:r>
      <w:r w:rsidRPr="00BA4CEC">
        <w:rPr>
          <w:rFonts w:ascii="Times New Roman" w:hAnsi="Times New Roman"/>
          <w:sz w:val="28"/>
          <w:szCs w:val="28"/>
        </w:rPr>
        <w:lastRenderedPageBreak/>
        <w:t>ambalat va fi valorificat si prin intermediul punctului comercial propus a se realiza prin prezentul proiect de investitii.</w:t>
      </w:r>
    </w:p>
    <w:p w:rsidR="00A02FA2" w:rsidRDefault="00BA4CEC" w:rsidP="00BA4CEC">
      <w:pPr>
        <w:spacing w:after="0" w:line="240" w:lineRule="auto"/>
        <w:jc w:val="both"/>
        <w:rPr>
          <w:rFonts w:ascii="Times New Roman" w:hAnsi="Times New Roman"/>
          <w:sz w:val="28"/>
          <w:szCs w:val="28"/>
        </w:rPr>
      </w:pPr>
      <w:r w:rsidRPr="00BA4CEC">
        <w:rPr>
          <w:rFonts w:ascii="Times New Roman" w:hAnsi="Times New Roman"/>
          <w:sz w:val="28"/>
          <w:szCs w:val="28"/>
        </w:rPr>
        <w:t>Intreg procesul tehnologic de productie este controlat de un panou electric de control prevazut cu ecran tactil in care sunt afisati toti parametrii de lucru si datele cele mai relevante despre flux.</w:t>
      </w:r>
    </w:p>
    <w:p w:rsidR="00BA4CEC" w:rsidRPr="00BA4CEC" w:rsidRDefault="00BA4CEC" w:rsidP="00BA4CEC">
      <w:pPr>
        <w:spacing w:after="0" w:line="240" w:lineRule="auto"/>
        <w:jc w:val="both"/>
        <w:rPr>
          <w:rFonts w:ascii="Times New Roman" w:hAnsi="Times New Roman"/>
          <w:b/>
          <w:sz w:val="28"/>
          <w:szCs w:val="28"/>
        </w:rPr>
      </w:pPr>
      <w:r>
        <w:rPr>
          <w:rFonts w:ascii="Times New Roman" w:hAnsi="Times New Roman"/>
          <w:b/>
          <w:sz w:val="28"/>
          <w:szCs w:val="28"/>
        </w:rPr>
        <w:t>D</w:t>
      </w:r>
      <w:r w:rsidRPr="00BA4CEC">
        <w:rPr>
          <w:rFonts w:ascii="Times New Roman" w:hAnsi="Times New Roman"/>
          <w:b/>
          <w:sz w:val="28"/>
          <w:szCs w:val="28"/>
        </w:rPr>
        <w:t>escrierea procesului tehnologic de fabricatie nutreturi combinate</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sz w:val="28"/>
          <w:szCs w:val="28"/>
        </w:rPr>
        <w:t>Capacitatea de ansamblu de producere a nutreturilor combinate în instalatia propusa este de cca. 6 t/h.</w:t>
      </w:r>
    </w:p>
    <w:p w:rsidR="00BA4CEC" w:rsidRPr="00BA4CEC" w:rsidRDefault="00BA4CEC" w:rsidP="00BA4CEC">
      <w:pPr>
        <w:spacing w:after="0" w:line="240" w:lineRule="auto"/>
        <w:jc w:val="both"/>
        <w:rPr>
          <w:rFonts w:ascii="Times New Roman" w:hAnsi="Times New Roman"/>
          <w:b/>
          <w:sz w:val="28"/>
          <w:szCs w:val="28"/>
        </w:rPr>
      </w:pPr>
      <w:r w:rsidRPr="00BA4CEC">
        <w:rPr>
          <w:rFonts w:ascii="Times New Roman" w:hAnsi="Times New Roman"/>
          <w:b/>
          <w:sz w:val="28"/>
          <w:szCs w:val="28"/>
        </w:rPr>
        <w:t xml:space="preserve">Materii prime si auxiliare </w:t>
      </w:r>
    </w:p>
    <w:p w:rsidR="00BA4CEC" w:rsidRPr="00BA4CEC" w:rsidRDefault="00BA4CEC" w:rsidP="00BA4CEC">
      <w:pPr>
        <w:spacing w:after="0" w:line="240" w:lineRule="auto"/>
        <w:jc w:val="both"/>
        <w:rPr>
          <w:rFonts w:ascii="Times New Roman" w:hAnsi="Times New Roman"/>
          <w:sz w:val="28"/>
          <w:szCs w:val="28"/>
        </w:rPr>
      </w:pPr>
      <w:r>
        <w:rPr>
          <w:rFonts w:ascii="Times New Roman" w:hAnsi="Times New Roman"/>
          <w:sz w:val="28"/>
          <w:szCs w:val="28"/>
        </w:rPr>
        <w:t xml:space="preserve">a. </w:t>
      </w:r>
      <w:r w:rsidRPr="00BA4CEC">
        <w:rPr>
          <w:rFonts w:ascii="Times New Roman" w:hAnsi="Times New Roman"/>
          <w:sz w:val="28"/>
          <w:szCs w:val="28"/>
        </w:rPr>
        <w:t>Materii prime de baza: 80% din totalul materialelor procesate. Din categoria materiilor de baza fac parte cerealele</w:t>
      </w:r>
    </w:p>
    <w:p w:rsidR="00BA4CEC" w:rsidRPr="00BA4CEC" w:rsidRDefault="00BA4CEC" w:rsidP="00BA4CEC">
      <w:pPr>
        <w:spacing w:after="0" w:line="240" w:lineRule="auto"/>
        <w:jc w:val="both"/>
        <w:rPr>
          <w:rFonts w:ascii="Times New Roman" w:hAnsi="Times New Roman"/>
          <w:sz w:val="28"/>
          <w:szCs w:val="28"/>
        </w:rPr>
      </w:pPr>
      <w:r>
        <w:rPr>
          <w:rFonts w:ascii="Times New Roman" w:hAnsi="Times New Roman"/>
          <w:sz w:val="28"/>
          <w:szCs w:val="28"/>
        </w:rPr>
        <w:t xml:space="preserve">b. </w:t>
      </w:r>
      <w:r w:rsidRPr="00BA4CEC">
        <w:rPr>
          <w:rFonts w:ascii="Times New Roman" w:hAnsi="Times New Roman"/>
          <w:sz w:val="28"/>
          <w:szCs w:val="28"/>
        </w:rPr>
        <w:t>Materii auxiliare: o reprezinta 20% din totalul materialelor procesate. Din aceasta categorie fac parte palntele oleaginoase si proteoleice in forma bruta sau sroturi, macroingrediente si microingrediente (sare, carbiobant de calciu, bicarbonat de sodiu) si vitamine sub forma de premixuri.</w:t>
      </w:r>
    </w:p>
    <w:p w:rsidR="00BA4CEC" w:rsidRPr="00BA4CEC" w:rsidRDefault="00BA4CEC" w:rsidP="00BA4CEC">
      <w:pPr>
        <w:spacing w:after="0" w:line="240" w:lineRule="auto"/>
        <w:jc w:val="both"/>
        <w:rPr>
          <w:rFonts w:ascii="Times New Roman" w:hAnsi="Times New Roman"/>
          <w:sz w:val="28"/>
          <w:szCs w:val="28"/>
        </w:rPr>
      </w:pPr>
      <w:r w:rsidRPr="00BA4CEC">
        <w:rPr>
          <w:rFonts w:ascii="Times New Roman" w:hAnsi="Times New Roman"/>
          <w:sz w:val="28"/>
          <w:szCs w:val="28"/>
        </w:rPr>
        <w:t xml:space="preserve">Produse finite sunt diverse retete de nutreturi combinate utilizate în ferme. </w:t>
      </w:r>
    </w:p>
    <w:p w:rsidR="00BA4CEC" w:rsidRPr="00BA4CEC" w:rsidRDefault="00BA4CEC" w:rsidP="00BA4CEC">
      <w:pPr>
        <w:spacing w:after="0" w:line="240" w:lineRule="auto"/>
        <w:jc w:val="both"/>
        <w:rPr>
          <w:rFonts w:ascii="Times New Roman" w:hAnsi="Times New Roman"/>
          <w:b/>
          <w:sz w:val="28"/>
          <w:szCs w:val="28"/>
        </w:rPr>
      </w:pPr>
      <w:r w:rsidRPr="00BA4CEC">
        <w:rPr>
          <w:rFonts w:ascii="Times New Roman" w:hAnsi="Times New Roman"/>
          <w:b/>
          <w:sz w:val="28"/>
          <w:szCs w:val="28"/>
        </w:rPr>
        <w:t>Procesul tehnologic presupune urmatoarele etape:</w:t>
      </w:r>
    </w:p>
    <w:p w:rsidR="00BA4CEC" w:rsidRDefault="00BA4CEC" w:rsidP="00BA4CEC">
      <w:pPr>
        <w:spacing w:after="0" w:line="240" w:lineRule="auto"/>
        <w:jc w:val="both"/>
        <w:rPr>
          <w:rFonts w:ascii="Times New Roman" w:hAnsi="Times New Roman"/>
          <w:sz w:val="28"/>
          <w:szCs w:val="28"/>
        </w:rPr>
      </w:pPr>
      <w:r>
        <w:rPr>
          <w:rFonts w:ascii="Times New Roman" w:hAnsi="Times New Roman"/>
          <w:sz w:val="28"/>
          <w:szCs w:val="28"/>
        </w:rPr>
        <w:t xml:space="preserve">- </w:t>
      </w:r>
      <w:r w:rsidRPr="002E02B6">
        <w:rPr>
          <w:rFonts w:ascii="Times New Roman" w:hAnsi="Times New Roman"/>
          <w:b/>
          <w:sz w:val="28"/>
          <w:szCs w:val="28"/>
        </w:rPr>
        <w:t>Receptia materiei prime</w:t>
      </w:r>
      <w:r w:rsidRPr="00BA4CEC">
        <w:rPr>
          <w:rFonts w:ascii="Times New Roman" w:hAnsi="Times New Roman"/>
          <w:sz w:val="28"/>
          <w:szCs w:val="28"/>
        </w:rPr>
        <w:t xml:space="preserve">: receptia cantitativa a materiilor prime se realizeaza cu ajutorul cantarului pod bascula aflat in dotarea societatii. Transportul materiilor prime se realizeaza atat cu mijloacele de transport aflate in patrimoniu cat si cu mijloacele de transport ale vanzatorilor. </w:t>
      </w:r>
    </w:p>
    <w:p w:rsidR="002E02B6" w:rsidRPr="002E02B6" w:rsidRDefault="002E02B6" w:rsidP="002E02B6">
      <w:pPr>
        <w:spacing w:after="0" w:line="240" w:lineRule="auto"/>
        <w:jc w:val="both"/>
        <w:rPr>
          <w:rFonts w:ascii="Times New Roman" w:hAnsi="Times New Roman"/>
          <w:sz w:val="28"/>
          <w:szCs w:val="28"/>
        </w:rPr>
      </w:pPr>
      <w:r w:rsidRPr="002E02B6">
        <w:rPr>
          <w:rFonts w:ascii="Times New Roman" w:hAnsi="Times New Roman"/>
          <w:sz w:val="28"/>
          <w:szCs w:val="28"/>
        </w:rPr>
        <w:t>Depozitarea materiilor prime: depozitarea materiilor prime se realizeaza in sistemul propriu de depozitare al FNC-ului format din buncar de receptie, elevator cu cupe, transportor si 5 celule exterioare de depozitare cu o capacitate unitara de 22 tone fiecare. Pentru protejarea elementelor sistemului de productie si calitatea furajului a fost prevazut un separator magnetic static pentru resturi feroase. Acesta are rolul de indeparta resturile metalice ce s-ar putea regasi in materia prima receptionata. Pentru montarea acestuia au fost prevazute prelungirea elevatorului de descarcare si un balcon de inspectie. Totodata, a fost prevazut un separator de corpuri straine grele (pietre, alte impuritati) si un snec de alimentare.</w:t>
      </w:r>
    </w:p>
    <w:p w:rsidR="002E02B6" w:rsidRPr="002E02B6" w:rsidRDefault="002E02B6" w:rsidP="002E02B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E02B6">
        <w:rPr>
          <w:rFonts w:ascii="Times New Roman" w:hAnsi="Times New Roman"/>
          <w:b/>
          <w:sz w:val="28"/>
          <w:szCs w:val="28"/>
        </w:rPr>
        <w:t>Macinarea cerealelor</w:t>
      </w:r>
      <w:r w:rsidRPr="002E02B6">
        <w:rPr>
          <w:rFonts w:ascii="Times New Roman" w:hAnsi="Times New Roman"/>
          <w:sz w:val="28"/>
          <w:szCs w:val="28"/>
        </w:rPr>
        <w:t xml:space="preserve">: transportul diverselor tipuri de cereale din silozuri catre moara se realizeaza prin intermediul snecurilor. Astfel, pentru a pastra continuitatea in procesul de macinare, dupa curatirea materiei prime aceasta este transportata cu ajutorul snecurilor in doua containere tampon, dintre care unul existent si unul propus cu o capacitate unitara de 1 tona fiecare. Alimentarea morii se realizeaza cu ajutorul unui snec transportor. Pentru procesul de macinare se propune o moara cu ciocane de tip industrial montata pe structura de otel. Concomitent cu procesul de macinare, pentru evitarea raspandirii particulelor fine de macinis a fost prevazut un filtru cu autocuratare. </w:t>
      </w:r>
    </w:p>
    <w:p w:rsidR="002E02B6" w:rsidRPr="002E02B6" w:rsidRDefault="002E02B6" w:rsidP="002E02B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E02B6">
        <w:rPr>
          <w:rFonts w:ascii="Times New Roman" w:hAnsi="Times New Roman"/>
          <w:b/>
          <w:sz w:val="28"/>
          <w:szCs w:val="28"/>
        </w:rPr>
        <w:t>Transportul si stocarea produsului macinat</w:t>
      </w:r>
      <w:r w:rsidRPr="002E02B6">
        <w:rPr>
          <w:rFonts w:ascii="Times New Roman" w:hAnsi="Times New Roman"/>
          <w:sz w:val="28"/>
          <w:szCs w:val="28"/>
        </w:rPr>
        <w:t>: dupa macinare, macinisul se transfera cu ajutorul unui transportor orizontal prevazut cu deviator de tip valva in celulele de depozitare produs macinat. Celulele de depozitare macinis sunt silozuri de interior de forma patrata asezate pe picioare, construite din panouri din tabla de otel zincat. Silozurile sunt prevazute cu capac si fund tip palnie de descarcare. Preluarea macinisului din celulele de depozitare catre amestecator se realizeaza cu patru snecuri extractoare prevazute cu guri de incarcare.</w:t>
      </w:r>
    </w:p>
    <w:p w:rsidR="00BA4CEC" w:rsidRDefault="002E02B6" w:rsidP="002E02B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E02B6">
        <w:rPr>
          <w:rFonts w:ascii="Times New Roman" w:hAnsi="Times New Roman"/>
          <w:b/>
          <w:sz w:val="28"/>
          <w:szCs w:val="28"/>
        </w:rPr>
        <w:t>Amestecarea</w:t>
      </w:r>
      <w:r w:rsidRPr="002E02B6">
        <w:rPr>
          <w:rFonts w:ascii="Times New Roman" w:hAnsi="Times New Roman"/>
          <w:sz w:val="28"/>
          <w:szCs w:val="28"/>
        </w:rPr>
        <w:t>: macinisul este amestecat si omogenizat cu ajutorul unui amestecator orizontal cu o capacitate de aproximativ 3500 litri. Amestecarea se realizeaza prin intermediul unei spirale cu elice ce permite amestecarea perfecta chiar si pentru produse ce au greutati specifice diferite. Produsul amestecat este transferat intr-un buncar tampon cu capacitatea corelata cu cea a amestecatorului, prevazut cu snec extractor si electrovibrator pentru golirea si transportul furajului in exterior. Pentru realizarea amestecului, in functie de reteta se preiau macinisurile din celulele de depozitare macinis si micro / macro-elementele din amestecatorul de premixuri.</w:t>
      </w:r>
    </w:p>
    <w:p w:rsidR="002E02B6" w:rsidRDefault="008851CC" w:rsidP="002E02B6">
      <w:pPr>
        <w:spacing w:after="0" w:line="240" w:lineRule="auto"/>
        <w:jc w:val="both"/>
        <w:rPr>
          <w:rFonts w:ascii="Times New Roman" w:hAnsi="Times New Roman"/>
          <w:sz w:val="28"/>
          <w:szCs w:val="28"/>
        </w:rPr>
      </w:pPr>
      <w:r w:rsidRPr="008851CC">
        <w:rPr>
          <w:rFonts w:ascii="Times New Roman" w:hAnsi="Times New Roman"/>
          <w:b/>
          <w:sz w:val="28"/>
          <w:szCs w:val="28"/>
        </w:rPr>
        <w:t>Depozitarea nutretului faina</w:t>
      </w:r>
      <w:r w:rsidRPr="008851CC">
        <w:rPr>
          <w:rFonts w:ascii="Times New Roman" w:hAnsi="Times New Roman"/>
          <w:sz w:val="28"/>
          <w:szCs w:val="28"/>
        </w:rPr>
        <w:t>: dupa terminarea fazei de amestecare si omogenizare, in mod automat nutreturile sunt transferate cu ajutorul elevatoarelor existente in celulele de depozitare. Celulele de depozitare propuse sunt silozuri de interior, asezate pe picioare, construite din panouri din tabla de otel zincata. Acestea sunt prevazute cu capac si fund tip pâlnie fabricate din tabla de otel. Capacitatea unitara a celulelor este de aproximativ 18,5 mc fiecare. Una din cele doua celule de depozitare este destinata pentru livrarea nutretului sub forma de faina vrac fiind prevazute o gura de incarcare si un snec extractor pentru transferul catre mijloacele de transport. A doua celula de depozitare este destinata pastrarii furajului in vederea operatiunii de granulare care presupune transformarea nutretului faina in granule.</w:t>
      </w:r>
    </w:p>
    <w:p w:rsidR="008851CC" w:rsidRPr="008851CC" w:rsidRDefault="008851CC" w:rsidP="008851CC">
      <w:pPr>
        <w:spacing w:after="0" w:line="240" w:lineRule="auto"/>
        <w:jc w:val="both"/>
        <w:rPr>
          <w:rFonts w:ascii="Times New Roman" w:hAnsi="Times New Roman"/>
          <w:sz w:val="28"/>
          <w:szCs w:val="28"/>
        </w:rPr>
      </w:pPr>
      <w:r w:rsidRPr="008851CC">
        <w:rPr>
          <w:rFonts w:ascii="Times New Roman" w:hAnsi="Times New Roman"/>
          <w:b/>
          <w:sz w:val="28"/>
          <w:szCs w:val="28"/>
        </w:rPr>
        <w:t>Granularea</w:t>
      </w:r>
      <w:r w:rsidRPr="008851CC">
        <w:rPr>
          <w:rFonts w:ascii="Times New Roman" w:hAnsi="Times New Roman"/>
          <w:sz w:val="28"/>
          <w:szCs w:val="28"/>
        </w:rPr>
        <w:t>: operatiunea presupune transformarea furajului din faina in granule (peleti). Pentru realizarea operatiunii se va utiliza granulatorul la cald aflat in patrimoniul societatii. Granularea se realizeaza la cald, FNC-ul fiind dotat cu centrala termica de producere a aburului. Pentru racirea peletilor de furaj, granulatorul este prevazut cu un racitor de granule. Odata granulat, furajul este transferat in doua celule de depozitare granule existente. Una din acestea este destinata livrarea nutretului sub forma de granule vrac fiind prevazuta cu o gura de incarcare si un snec extractor pentru transferul catre mijloacele de transport. A doua celula de depozitare este destinata pastrarii furajului peletizat in vederea ambalarii.</w:t>
      </w:r>
    </w:p>
    <w:p w:rsidR="008851CC" w:rsidRPr="008851CC" w:rsidRDefault="008851CC" w:rsidP="008851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851CC">
        <w:rPr>
          <w:rFonts w:ascii="Times New Roman" w:hAnsi="Times New Roman"/>
          <w:b/>
          <w:sz w:val="28"/>
          <w:szCs w:val="28"/>
        </w:rPr>
        <w:t>Ambalarea</w:t>
      </w:r>
      <w:r w:rsidRPr="008851CC">
        <w:rPr>
          <w:rFonts w:ascii="Times New Roman" w:hAnsi="Times New Roman"/>
          <w:sz w:val="28"/>
          <w:szCs w:val="28"/>
        </w:rPr>
        <w:t>: operatiunea de ambalare se realizeaza cu ajutorul unei linii existente semiautomate de dozat, cantarit, insacuit si cusut saci prevazuta cu banda de transport si masina de cusut saci.</w:t>
      </w:r>
    </w:p>
    <w:p w:rsidR="008851CC" w:rsidRPr="008851CC" w:rsidRDefault="008851CC" w:rsidP="008851C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851CC">
        <w:rPr>
          <w:rFonts w:ascii="Times New Roman" w:hAnsi="Times New Roman"/>
          <w:b/>
          <w:sz w:val="28"/>
          <w:szCs w:val="28"/>
        </w:rPr>
        <w:t>Livrarea</w:t>
      </w:r>
      <w:r>
        <w:rPr>
          <w:rFonts w:ascii="Times New Roman" w:hAnsi="Times New Roman"/>
          <w:sz w:val="28"/>
          <w:szCs w:val="28"/>
        </w:rPr>
        <w:t>: l</w:t>
      </w:r>
      <w:r w:rsidRPr="008851CC">
        <w:rPr>
          <w:rFonts w:ascii="Times New Roman" w:hAnsi="Times New Roman"/>
          <w:sz w:val="28"/>
          <w:szCs w:val="28"/>
        </w:rPr>
        <w:t xml:space="preserve">ivrarea furajului se realizeaza atat sub forma de fainuri cat si sub forma de granule. Furajul sub forma de fainuri se comercializeaza vrac cu mijloacelor de transport specializate. Furajul sub forma de granule se comercializeaza atat vrac cat si ambalat la saci de 20 – 50 de kg. </w:t>
      </w:r>
    </w:p>
    <w:p w:rsidR="002E02B6" w:rsidRDefault="008851CC" w:rsidP="002E02B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851CC">
        <w:rPr>
          <w:rFonts w:ascii="Times New Roman" w:hAnsi="Times New Roman"/>
          <w:b/>
          <w:sz w:val="28"/>
          <w:szCs w:val="28"/>
        </w:rPr>
        <w:t>Comercializarea</w:t>
      </w:r>
      <w:r w:rsidRPr="008851CC">
        <w:rPr>
          <w:rFonts w:ascii="Times New Roman" w:hAnsi="Times New Roman"/>
          <w:sz w:val="28"/>
          <w:szCs w:val="28"/>
        </w:rPr>
        <w:t xml:space="preserve"> se efectueaza prin punctul comercial propus atat la sac cat si vrac prin cantarire. </w:t>
      </w: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t>Utilitati:</w:t>
      </w:r>
    </w:p>
    <w:p w:rsidR="00460A41" w:rsidRPr="00460A41" w:rsidRDefault="0026013F" w:rsidP="00393CF0">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B12D8F">
        <w:rPr>
          <w:rFonts w:ascii="Times New Roman" w:hAnsi="Times New Roman"/>
          <w:sz w:val="28"/>
          <w:szCs w:val="28"/>
          <w:lang w:val="fr-FR"/>
        </w:rPr>
        <w:t>se va realiza prin racord</w:t>
      </w:r>
      <w:r w:rsidR="000164B4">
        <w:rPr>
          <w:rFonts w:ascii="Times New Roman" w:hAnsi="Times New Roman"/>
          <w:sz w:val="28"/>
          <w:szCs w:val="28"/>
          <w:lang w:val="fr-FR"/>
        </w:rPr>
        <w:t xml:space="preserve"> la reteaua de alimentare cu apa </w:t>
      </w:r>
      <w:r w:rsidR="00B12D8F">
        <w:rPr>
          <w:rFonts w:ascii="Times New Roman" w:hAnsi="Times New Roman"/>
          <w:sz w:val="28"/>
          <w:szCs w:val="28"/>
          <w:lang w:val="fr-FR"/>
        </w:rPr>
        <w:t xml:space="preserve">existenta </w:t>
      </w:r>
      <w:r w:rsidR="00CC24A3">
        <w:rPr>
          <w:rFonts w:ascii="Times New Roman" w:hAnsi="Times New Roman"/>
          <w:sz w:val="28"/>
          <w:szCs w:val="28"/>
          <w:lang w:val="fr-FR"/>
        </w:rPr>
        <w:t>pe amplasament</w:t>
      </w:r>
      <w:r w:rsidR="0050273E">
        <w:rPr>
          <w:rFonts w:ascii="Times New Roman" w:hAnsi="Times New Roman"/>
          <w:sz w:val="28"/>
          <w:szCs w:val="28"/>
          <w:lang w:val="fr-FR"/>
        </w:rPr>
        <w:t xml:space="preserve">. </w:t>
      </w:r>
      <w:r w:rsidR="0050273E" w:rsidRPr="0050273E">
        <w:rPr>
          <w:rFonts w:ascii="Times New Roman" w:hAnsi="Times New Roman"/>
          <w:sz w:val="28"/>
          <w:szCs w:val="28"/>
          <w:lang w:val="fr-FR"/>
        </w:rPr>
        <w:t xml:space="preserve">Extinderea retelei de alimentare </w:t>
      </w:r>
      <w:r w:rsidR="0050273E">
        <w:rPr>
          <w:rFonts w:ascii="Times New Roman" w:hAnsi="Times New Roman"/>
          <w:sz w:val="28"/>
          <w:szCs w:val="28"/>
          <w:lang w:val="fr-FR"/>
        </w:rPr>
        <w:t xml:space="preserve">cu apa </w:t>
      </w:r>
      <w:r w:rsidR="0050273E" w:rsidRPr="0050273E">
        <w:rPr>
          <w:rFonts w:ascii="Times New Roman" w:hAnsi="Times New Roman"/>
          <w:sz w:val="28"/>
          <w:szCs w:val="28"/>
          <w:lang w:val="fr-FR"/>
        </w:rPr>
        <w:t>are lungimea de 135,00 m.</w:t>
      </w:r>
    </w:p>
    <w:p w:rsidR="00B12D8F" w:rsidRDefault="00174513" w:rsidP="00393CF0">
      <w:pPr>
        <w:spacing w:after="0"/>
        <w:jc w:val="both"/>
        <w:rPr>
          <w:rFonts w:ascii="Times New Roman" w:hAnsi="Times New Roman"/>
          <w:sz w:val="28"/>
          <w:szCs w:val="28"/>
          <w:lang w:val="fr-FR"/>
        </w:rPr>
      </w:pPr>
      <w:r>
        <w:rPr>
          <w:rFonts w:ascii="Times New Roman" w:hAnsi="Times New Roman"/>
          <w:sz w:val="28"/>
          <w:szCs w:val="28"/>
          <w:lang w:val="ro-RO"/>
        </w:rPr>
        <w:t>b</w:t>
      </w:r>
      <w:r w:rsidR="00B12D8F">
        <w:rPr>
          <w:rFonts w:ascii="Times New Roman" w:hAnsi="Times New Roman"/>
          <w:sz w:val="28"/>
          <w:szCs w:val="28"/>
          <w:lang w:val="ro-RO"/>
        </w:rPr>
        <w:t>) Evacuarea apelor uzate</w:t>
      </w:r>
    </w:p>
    <w:p w:rsidR="00B12D8F" w:rsidRPr="00B12D8F" w:rsidRDefault="00B12D8F" w:rsidP="00B12D8F">
      <w:pPr>
        <w:spacing w:after="0"/>
        <w:jc w:val="both"/>
        <w:rPr>
          <w:rFonts w:ascii="Times New Roman" w:hAnsi="Times New Roman"/>
          <w:sz w:val="28"/>
          <w:szCs w:val="28"/>
        </w:rPr>
      </w:pPr>
      <w:r w:rsidRPr="00B12D8F">
        <w:rPr>
          <w:rFonts w:ascii="Times New Roman" w:hAnsi="Times New Roman"/>
          <w:sz w:val="28"/>
          <w:szCs w:val="28"/>
        </w:rPr>
        <w:t>Reteaua exterioara de canalizare prevazuta este organizata separat pentru apa uzata menajera si pentru apa tehnologica uzata si este formata din:</w:t>
      </w:r>
    </w:p>
    <w:p w:rsidR="00B12D8F" w:rsidRPr="00B12D8F" w:rsidRDefault="00B12D8F" w:rsidP="00B12D8F">
      <w:pPr>
        <w:spacing w:after="0"/>
        <w:jc w:val="both"/>
        <w:rPr>
          <w:rFonts w:ascii="Times New Roman" w:hAnsi="Times New Roman"/>
          <w:sz w:val="28"/>
          <w:szCs w:val="28"/>
        </w:rPr>
      </w:pPr>
      <w:r w:rsidRPr="00B12D8F">
        <w:rPr>
          <w:rFonts w:ascii="Times New Roman" w:hAnsi="Times New Roman"/>
          <w:sz w:val="28"/>
          <w:szCs w:val="28"/>
        </w:rPr>
        <w:t xml:space="preserve">- conducte de canalizare menajera din PP sau PVC KG, montate îngropat în pamânt, sub adâncimea de înghet. </w:t>
      </w:r>
    </w:p>
    <w:p w:rsidR="00B12D8F" w:rsidRPr="00B12D8F" w:rsidRDefault="00B12D8F" w:rsidP="00B12D8F">
      <w:pPr>
        <w:spacing w:after="0"/>
        <w:jc w:val="both"/>
        <w:rPr>
          <w:rFonts w:ascii="Times New Roman" w:hAnsi="Times New Roman"/>
          <w:sz w:val="28"/>
          <w:szCs w:val="28"/>
        </w:rPr>
      </w:pPr>
      <w:r>
        <w:rPr>
          <w:rFonts w:ascii="Times New Roman" w:hAnsi="Times New Roman"/>
          <w:sz w:val="28"/>
          <w:szCs w:val="28"/>
        </w:rPr>
        <w:t xml:space="preserve">- </w:t>
      </w:r>
      <w:r w:rsidR="0050273E">
        <w:rPr>
          <w:rFonts w:ascii="Times New Roman" w:hAnsi="Times New Roman"/>
          <w:sz w:val="28"/>
          <w:szCs w:val="28"/>
        </w:rPr>
        <w:t>1 camin de canalizare ce va fi executat din tuburi de beton, prevazut cu capac si rama carosabil</w:t>
      </w:r>
      <w:r w:rsidRPr="00B12D8F">
        <w:rPr>
          <w:rFonts w:ascii="Times New Roman" w:hAnsi="Times New Roman"/>
          <w:sz w:val="28"/>
          <w:szCs w:val="28"/>
        </w:rPr>
        <w:t>.</w:t>
      </w:r>
    </w:p>
    <w:p w:rsidR="00B12D8F" w:rsidRPr="0050273E" w:rsidRDefault="0050273E" w:rsidP="00B12D8F">
      <w:pPr>
        <w:spacing w:after="0"/>
        <w:jc w:val="both"/>
        <w:rPr>
          <w:rFonts w:ascii="Times New Roman" w:hAnsi="Times New Roman"/>
          <w:sz w:val="28"/>
          <w:szCs w:val="28"/>
        </w:rPr>
      </w:pPr>
      <w:r>
        <w:rPr>
          <w:rFonts w:ascii="Times New Roman" w:hAnsi="Times New Roman"/>
          <w:sz w:val="28"/>
          <w:szCs w:val="28"/>
        </w:rPr>
        <w:t>- b</w:t>
      </w:r>
      <w:r w:rsidR="00B12D8F" w:rsidRPr="0050273E">
        <w:rPr>
          <w:rFonts w:ascii="Times New Roman" w:hAnsi="Times New Roman"/>
          <w:sz w:val="28"/>
          <w:szCs w:val="28"/>
        </w:rPr>
        <w:t>azin vidanjabil pentru apa uzata menajera</w:t>
      </w:r>
    </w:p>
    <w:p w:rsidR="00B12D8F" w:rsidRPr="0050273E" w:rsidRDefault="00B12D8F" w:rsidP="00B12D8F">
      <w:pPr>
        <w:spacing w:after="0"/>
        <w:jc w:val="both"/>
        <w:rPr>
          <w:rFonts w:ascii="Times New Roman" w:hAnsi="Times New Roman"/>
          <w:sz w:val="28"/>
          <w:szCs w:val="28"/>
        </w:rPr>
      </w:pPr>
      <w:r w:rsidRPr="0050273E">
        <w:rPr>
          <w:rFonts w:ascii="Times New Roman" w:hAnsi="Times New Roman"/>
          <w:sz w:val="28"/>
          <w:szCs w:val="28"/>
        </w:rPr>
        <w:t xml:space="preserve">Colectarea apelor uzate menajere de la „Punctul comercial” se face prin conectarea la reteaua existenta de canalizare.  </w:t>
      </w:r>
    </w:p>
    <w:p w:rsidR="00B12D8F" w:rsidRDefault="00B12D8F" w:rsidP="00393CF0">
      <w:pPr>
        <w:spacing w:after="0"/>
        <w:jc w:val="both"/>
        <w:rPr>
          <w:rFonts w:ascii="Times New Roman" w:hAnsi="Times New Roman"/>
          <w:sz w:val="28"/>
          <w:szCs w:val="28"/>
        </w:rPr>
      </w:pPr>
      <w:r w:rsidRPr="00B12D8F">
        <w:rPr>
          <w:rFonts w:ascii="Times New Roman" w:hAnsi="Times New Roman"/>
          <w:sz w:val="28"/>
          <w:szCs w:val="28"/>
        </w:rPr>
        <w:t>Apa uzata menajera rezultata de la grupul sanitar din „Unitatea de procesare lucerna” este preluata printr-un sistem de canalizare din conducte PVC si condusa</w:t>
      </w:r>
      <w:r>
        <w:rPr>
          <w:rFonts w:ascii="Times New Roman" w:hAnsi="Times New Roman"/>
          <w:sz w:val="28"/>
          <w:szCs w:val="28"/>
        </w:rPr>
        <w:t xml:space="preserve"> spre bazinul vidanjabil propus cu capacitatea de 12,50 mc.  </w:t>
      </w:r>
      <w:r w:rsidRPr="00B12D8F">
        <w:rPr>
          <w:rFonts w:ascii="Times New Roman" w:hAnsi="Times New Roman"/>
          <w:sz w:val="28"/>
          <w:szCs w:val="28"/>
        </w:rPr>
        <w:t xml:space="preserve">Lungimea extinderii retelei de canalizare menajera este de 30,00 m. </w:t>
      </w:r>
    </w:p>
    <w:p w:rsidR="0050273E" w:rsidRPr="0050273E" w:rsidRDefault="0050273E" w:rsidP="00393CF0">
      <w:pPr>
        <w:spacing w:after="0"/>
        <w:jc w:val="both"/>
        <w:rPr>
          <w:rFonts w:ascii="Times New Roman" w:hAnsi="Times New Roman"/>
          <w:sz w:val="28"/>
          <w:szCs w:val="28"/>
        </w:rPr>
      </w:pPr>
      <w:r>
        <w:rPr>
          <w:rFonts w:ascii="Times New Roman" w:hAnsi="Times New Roman"/>
          <w:sz w:val="28"/>
          <w:szCs w:val="28"/>
        </w:rPr>
        <w:t>Evacuarea ape</w:t>
      </w:r>
      <w:r w:rsidR="009054C8">
        <w:rPr>
          <w:rFonts w:ascii="Times New Roman" w:hAnsi="Times New Roman"/>
          <w:sz w:val="28"/>
          <w:szCs w:val="28"/>
        </w:rPr>
        <w:t>l</w:t>
      </w:r>
      <w:r>
        <w:rPr>
          <w:rFonts w:ascii="Times New Roman" w:hAnsi="Times New Roman"/>
          <w:sz w:val="28"/>
          <w:szCs w:val="28"/>
        </w:rPr>
        <w:t>or pluviale</w:t>
      </w:r>
      <w:r w:rsidR="009054C8">
        <w:rPr>
          <w:rFonts w:ascii="Times New Roman" w:hAnsi="Times New Roman"/>
          <w:sz w:val="28"/>
          <w:szCs w:val="28"/>
        </w:rPr>
        <w:t xml:space="preserve"> </w:t>
      </w:r>
      <w:r>
        <w:rPr>
          <w:rFonts w:ascii="Times New Roman" w:hAnsi="Times New Roman"/>
          <w:sz w:val="28"/>
          <w:szCs w:val="28"/>
        </w:rPr>
        <w:t>de pe platforma carosabila sunt evacuate prin guri de scurgere si un separator de hidrocarburi, intr-un bazin pre</w:t>
      </w:r>
      <w:r w:rsidR="009054C8">
        <w:rPr>
          <w:rFonts w:ascii="Times New Roman" w:hAnsi="Times New Roman"/>
          <w:sz w:val="28"/>
          <w:szCs w:val="28"/>
        </w:rPr>
        <w:t>fabricat</w:t>
      </w:r>
      <w:r>
        <w:rPr>
          <w:rFonts w:ascii="Times New Roman" w:hAnsi="Times New Roman"/>
          <w:sz w:val="28"/>
          <w:szCs w:val="28"/>
        </w:rPr>
        <w:t xml:space="preserve"> ingropat cu capacitatea  de 74, 00 mc</w:t>
      </w:r>
      <w:r w:rsidR="009054C8">
        <w:rPr>
          <w:rFonts w:ascii="Times New Roman" w:hAnsi="Times New Roman"/>
          <w:sz w:val="28"/>
          <w:szCs w:val="28"/>
        </w:rPr>
        <w:t>, iar evacuarea apelor pluviale de la nivelul trotuarelor se face la nivelul solului.</w:t>
      </w:r>
    </w:p>
    <w:p w:rsidR="004C5F8E" w:rsidRDefault="00174513" w:rsidP="00393CF0">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Alimentarea cu energie electrica - se va realiza prin racord la retea</w:t>
      </w:r>
      <w:r w:rsidR="0050273E">
        <w:rPr>
          <w:rFonts w:ascii="Times New Roman" w:hAnsi="Times New Roman"/>
          <w:sz w:val="28"/>
          <w:szCs w:val="28"/>
          <w:lang w:val="ro-RO"/>
        </w:rPr>
        <w:t>ua existenta in zona.</w:t>
      </w:r>
      <w:r w:rsidR="004C5F8E" w:rsidRPr="004C5F8E">
        <w:rPr>
          <w:rFonts w:ascii="Times New Roman" w:hAnsi="Times New Roman"/>
          <w:sz w:val="28"/>
          <w:szCs w:val="28"/>
          <w:lang w:val="ro-RO"/>
        </w:rPr>
        <w:t xml:space="preserve"> </w:t>
      </w:r>
      <w:r w:rsidR="0050273E" w:rsidRPr="0050273E">
        <w:rPr>
          <w:rFonts w:ascii="Times New Roman" w:hAnsi="Times New Roman"/>
          <w:sz w:val="28"/>
          <w:szCs w:val="28"/>
          <w:lang w:val="ro-RO"/>
        </w:rPr>
        <w:t>Lungimea retelei de alimentare cu energie electrica a obiectelor aferente investitiei este de 190 m.</w:t>
      </w:r>
    </w:p>
    <w:p w:rsidR="0026013F" w:rsidRPr="00960857" w:rsidRDefault="00460A41" w:rsidP="00393CF0">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691973" w:rsidRPr="004F475E" w:rsidRDefault="00344784" w:rsidP="00393CF0">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BA73AF" w:rsidRDefault="0054707C" w:rsidP="00895A3A">
      <w:pPr>
        <w:spacing w:after="0"/>
        <w:jc w:val="both"/>
        <w:rPr>
          <w:rFonts w:ascii="Times New Roman" w:hAnsi="Times New Roman"/>
          <w:sz w:val="28"/>
          <w:szCs w:val="28"/>
        </w:rPr>
      </w:pPr>
      <w:r w:rsidRPr="0054707C">
        <w:rPr>
          <w:rFonts w:ascii="Times New Roman" w:hAnsi="Times New Roman"/>
          <w:sz w:val="28"/>
          <w:szCs w:val="28"/>
        </w:rPr>
        <w:t xml:space="preserve">Lucrarile pentru organizarea de santier se vor realiza în incinta </w:t>
      </w:r>
      <w:r w:rsidR="00BA73AF">
        <w:rPr>
          <w:rFonts w:ascii="Times New Roman" w:hAnsi="Times New Roman"/>
          <w:sz w:val="28"/>
          <w:szCs w:val="28"/>
        </w:rPr>
        <w:t>detinuta de beneficiar.</w:t>
      </w:r>
    </w:p>
    <w:p w:rsidR="00895A3A" w:rsidRDefault="00BA73AF" w:rsidP="00895A3A">
      <w:pPr>
        <w:spacing w:after="0"/>
        <w:jc w:val="both"/>
        <w:rPr>
          <w:rFonts w:ascii="Times New Roman" w:hAnsi="Times New Roman"/>
          <w:sz w:val="28"/>
          <w:szCs w:val="28"/>
        </w:rPr>
      </w:pPr>
      <w:r>
        <w:rPr>
          <w:rFonts w:ascii="Times New Roman" w:hAnsi="Times New Roman"/>
          <w:sz w:val="28"/>
          <w:szCs w:val="28"/>
        </w:rPr>
        <w:lastRenderedPageBreak/>
        <w:t>Se va evita depozitarea materialelor toxice direct pe sol. Resturile de material (moloz) vor fi depozitate corespunzator si transportate in locul special amenajat.</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xml:space="preserve">: </w:t>
      </w:r>
      <w:r w:rsidR="006F6114">
        <w:rPr>
          <w:rFonts w:ascii="Times New Roman" w:hAnsi="Times New Roman"/>
          <w:sz w:val="28"/>
          <w:szCs w:val="28"/>
          <w:lang w:val="ro-RO"/>
        </w:rPr>
        <w:t>pe amplasament se afla tot SC TOLIL COMPANY SRL.</w:t>
      </w:r>
    </w:p>
    <w:p w:rsidR="006770D9"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F6114">
        <w:rPr>
          <w:sz w:val="28"/>
          <w:szCs w:val="28"/>
        </w:rPr>
        <w:t>nu este cazul</w:t>
      </w:r>
      <w:r w:rsidR="006770D9" w:rsidRPr="006770D9">
        <w:rPr>
          <w:sz w:val="28"/>
          <w:szCs w:val="28"/>
        </w:rPr>
        <w:t xml:space="preserve"> .</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5A701A">
        <w:rPr>
          <w:rFonts w:ascii="Times New Roman" w:hAnsi="Times New Roman"/>
          <w:sz w:val="28"/>
          <w:szCs w:val="28"/>
          <w:lang w:val="ro-RO"/>
        </w:rPr>
        <w:t>intravilan</w:t>
      </w:r>
      <w:r w:rsidR="006F6114">
        <w:rPr>
          <w:rFonts w:ascii="Times New Roman" w:hAnsi="Times New Roman"/>
          <w:sz w:val="28"/>
          <w:szCs w:val="28"/>
          <w:lang w:val="ro-RO"/>
        </w:rPr>
        <w:t xml:space="preserve"> </w:t>
      </w:r>
      <w:r w:rsidR="006F6114" w:rsidRPr="006F6114">
        <w:rPr>
          <w:rFonts w:ascii="Times New Roman" w:hAnsi="Times New Roman"/>
          <w:sz w:val="28"/>
          <w:szCs w:val="28"/>
          <w:lang w:val="ro-RO"/>
        </w:rPr>
        <w:t>com.Baia, Sos.Europeana, KM 75, judetul Tulcea</w:t>
      </w:r>
      <w:r w:rsidR="00BF786C">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325531">
        <w:rPr>
          <w:rFonts w:ascii="Times New Roman" w:hAnsi="Times New Roman"/>
          <w:sz w:val="28"/>
          <w:szCs w:val="28"/>
          <w:lang w:val="ro-RO"/>
        </w:rPr>
        <w:t>curti constructii.</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 xml:space="preserve">iunea a </w:t>
      </w:r>
      <w:r w:rsidRPr="00CA3F07">
        <w:rPr>
          <w:rFonts w:ascii="Times New Roman" w:hAnsi="Times New Roman"/>
          <w:sz w:val="28"/>
          <w:szCs w:val="28"/>
          <w:lang w:val="ro-RO"/>
        </w:rPr>
        <w:lastRenderedPageBreak/>
        <w:t>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6F6114">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efectuarii/neefectuarii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rora s-a stabilit necesitatea 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rii/neefectu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evalu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595076">
      <w:pPr>
        <w:numPr>
          <w:ilvl w:val="0"/>
          <w:numId w:val="8"/>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lastRenderedPageBreak/>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595076">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595076">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595076">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595076">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595076">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595076">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595076">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595076">
      <w:pPr>
        <w:numPr>
          <w:ilvl w:val="0"/>
          <w:numId w:val="8"/>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595076">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595076">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595076">
      <w:pPr>
        <w:numPr>
          <w:ilvl w:val="0"/>
          <w:numId w:val="9"/>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595076">
      <w:pPr>
        <w:numPr>
          <w:ilvl w:val="0"/>
          <w:numId w:val="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595076">
      <w:pPr>
        <w:numPr>
          <w:ilvl w:val="0"/>
          <w:numId w:val="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lastRenderedPageBreak/>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595076">
      <w:pPr>
        <w:numPr>
          <w:ilvl w:val="1"/>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595076">
      <w:pPr>
        <w:numPr>
          <w:ilvl w:val="0"/>
          <w:numId w:val="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595076">
      <w:pPr>
        <w:numPr>
          <w:ilvl w:val="0"/>
          <w:numId w:val="8"/>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595076">
      <w:pPr>
        <w:numPr>
          <w:ilvl w:val="0"/>
          <w:numId w:val="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595076">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595076">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595076">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595076">
      <w:pPr>
        <w:numPr>
          <w:ilvl w:val="0"/>
          <w:numId w:val="8"/>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lastRenderedPageBreak/>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595076">
      <w:pPr>
        <w:numPr>
          <w:ilvl w:val="0"/>
          <w:numId w:val="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1342DF">
        <w:rPr>
          <w:rFonts w:ascii="Times New Roman" w:hAnsi="Times New Roman"/>
          <w:sz w:val="28"/>
          <w:szCs w:val="28"/>
        </w:rPr>
        <w:t>2/17.01.2018</w:t>
      </w:r>
      <w:r w:rsidR="008F0E79" w:rsidRPr="00FF6023">
        <w:rPr>
          <w:rFonts w:ascii="Times New Roman" w:hAnsi="Times New Roman"/>
          <w:sz w:val="28"/>
          <w:szCs w:val="28"/>
          <w:lang w:val="ro-RO"/>
        </w:rPr>
        <w:t xml:space="preserve">, emis de </w:t>
      </w:r>
      <w:r w:rsidR="00111C92">
        <w:rPr>
          <w:rFonts w:ascii="Times New Roman" w:hAnsi="Times New Roman"/>
          <w:sz w:val="28"/>
          <w:szCs w:val="28"/>
          <w:lang w:val="ro-RO"/>
        </w:rPr>
        <w:t xml:space="preserve">UAT </w:t>
      </w:r>
      <w:r w:rsidR="003C2535">
        <w:rPr>
          <w:rFonts w:ascii="Times New Roman" w:hAnsi="Times New Roman"/>
          <w:sz w:val="28"/>
          <w:szCs w:val="28"/>
          <w:lang w:val="ro-RO"/>
        </w:rPr>
        <w:t>com.</w:t>
      </w:r>
      <w:r w:rsidR="001342DF">
        <w:rPr>
          <w:rFonts w:ascii="Times New Roman" w:hAnsi="Times New Roman"/>
          <w:sz w:val="28"/>
          <w:szCs w:val="28"/>
          <w:lang w:val="ro-RO"/>
        </w:rPr>
        <w:t xml:space="preserve"> Baia</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lastRenderedPageBreak/>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Pr="00BA3B25" w:rsidRDefault="00C42AA6" w:rsidP="00C42AA6">
      <w:pPr>
        <w:spacing w:after="0" w:line="240" w:lineRule="auto"/>
        <w:rPr>
          <w:rFonts w:ascii="Times New Roman" w:hAnsi="Times New Roman"/>
          <w:sz w:val="28"/>
          <w:szCs w:val="28"/>
          <w:lang w:val="ro-RO"/>
        </w:rPr>
      </w:pPr>
    </w:p>
    <w:p w:rsidR="00DB0B24" w:rsidRDefault="00DB0B24" w:rsidP="00C42AA6">
      <w:pPr>
        <w:spacing w:after="0" w:line="240" w:lineRule="auto"/>
        <w:rPr>
          <w:rFonts w:ascii="Times New Roman" w:hAnsi="Times New Roman"/>
          <w:sz w:val="26"/>
          <w:szCs w:val="26"/>
          <w:lang w:val="ro-RO"/>
        </w:rPr>
      </w:pPr>
    </w:p>
    <w:p w:rsidR="00DB0B24" w:rsidRDefault="00DB0B24"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942A4A">
        <w:rPr>
          <w:rFonts w:ascii="Times New Roman" w:hAnsi="Times New Roman"/>
          <w:sz w:val="26"/>
          <w:szCs w:val="26"/>
          <w:lang w:val="ro-RO"/>
        </w:rPr>
        <w:t xml:space="preserve">Sef Serviciu </w:t>
      </w:r>
    </w:p>
    <w:p w:rsidR="00DB0B24" w:rsidRDefault="00DB0B24" w:rsidP="00DB0B24">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Pr="00DB0B24">
        <w:rPr>
          <w:rFonts w:ascii="Times New Roman" w:hAnsi="Times New Roman"/>
          <w:sz w:val="26"/>
          <w:szCs w:val="26"/>
          <w:lang w:val="ro-RO"/>
        </w:rPr>
        <w:t>Calitatea Factorilor de Mediu</w:t>
      </w:r>
      <w:r>
        <w:rPr>
          <w:rFonts w:ascii="Times New Roman" w:hAnsi="Times New Roman"/>
          <w:sz w:val="26"/>
          <w:szCs w:val="26"/>
          <w:lang w:val="ro-RO"/>
        </w:rPr>
        <w:t xml:space="preserve">                                                          </w:t>
      </w:r>
    </w:p>
    <w:p w:rsidR="00C42AA6" w:rsidRPr="00BA3B2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Pr>
          <w:rFonts w:ascii="Times New Roman" w:hAnsi="Times New Roman"/>
          <w:sz w:val="26"/>
          <w:szCs w:val="26"/>
          <w:lang w:val="ro-RO"/>
        </w:rPr>
        <w:t>ing. Elena MICU</w:t>
      </w: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3C2535">
        <w:rPr>
          <w:rFonts w:ascii="Times New Roman" w:hAnsi="Times New Roman"/>
          <w:sz w:val="26"/>
          <w:szCs w:val="26"/>
          <w:lang w:val="ro-RO"/>
        </w:rPr>
        <w:t>cons.Radu Alina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03" w:rsidRDefault="00C06403">
      <w:pPr>
        <w:spacing w:after="0" w:line="240" w:lineRule="auto"/>
      </w:pPr>
      <w:r>
        <w:separator/>
      </w:r>
    </w:p>
  </w:endnote>
  <w:endnote w:type="continuationSeparator" w:id="0">
    <w:p w:rsidR="00C06403" w:rsidRDefault="00C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F" w:rsidRDefault="00BA73AF"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A73AF" w:rsidRDefault="00BA73AF"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F" w:rsidRPr="007A4C64" w:rsidRDefault="00BA73AF"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BA73AF" w:rsidRPr="007A4C64" w:rsidRDefault="00BA73AF"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BA73AF" w:rsidRPr="007A4C64" w:rsidRDefault="00BA73AF"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BA73AF" w:rsidRPr="00C44321" w:rsidRDefault="00BA73AF"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DD7919">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F" w:rsidRPr="007A4C64" w:rsidRDefault="00BA73AF"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BA73AF" w:rsidRPr="00A65752" w:rsidRDefault="00BA73AF"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A73AF" w:rsidRPr="00992A14" w:rsidRDefault="00BA73AF"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03" w:rsidRDefault="00C06403">
      <w:pPr>
        <w:spacing w:after="0" w:line="240" w:lineRule="auto"/>
      </w:pPr>
      <w:r>
        <w:separator/>
      </w:r>
    </w:p>
  </w:footnote>
  <w:footnote w:type="continuationSeparator" w:id="0">
    <w:p w:rsidR="00C06403" w:rsidRDefault="00C0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F" w:rsidRDefault="00C06403"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AF">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AF" w:rsidRDefault="00BA73AF" w:rsidP="006C599D">
    <w:pPr>
      <w:pStyle w:val="Header"/>
      <w:tabs>
        <w:tab w:val="clear" w:pos="4680"/>
        <w:tab w:val="clear" w:pos="9360"/>
        <w:tab w:val="left" w:pos="9000"/>
      </w:tabs>
      <w:jc w:val="center"/>
      <w:rPr>
        <w:rFonts w:ascii="Times New Roman" w:hAnsi="Times New Roman"/>
        <w:b/>
        <w:sz w:val="28"/>
        <w:szCs w:val="28"/>
        <w:lang w:val="it-IT"/>
      </w:rPr>
    </w:pPr>
  </w:p>
  <w:p w:rsidR="00BA73AF" w:rsidRPr="00E757D2" w:rsidRDefault="00BA73AF"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BA73AF" w:rsidRPr="00E757D2" w:rsidRDefault="00BA73AF"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A73AF" w:rsidRPr="004075B3" w:rsidTr="000B212B">
      <w:trPr>
        <w:trHeight w:val="692"/>
      </w:trPr>
      <w:tc>
        <w:tcPr>
          <w:tcW w:w="10031" w:type="dxa"/>
          <w:tcBorders>
            <w:top w:val="single" w:sz="8" w:space="0" w:color="000000"/>
            <w:bottom w:val="single" w:sz="8" w:space="0" w:color="000000"/>
          </w:tcBorders>
          <w:vAlign w:val="center"/>
        </w:tcPr>
        <w:p w:rsidR="00BA73AF" w:rsidRPr="004075B3" w:rsidRDefault="00BA73AF"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BA73AF" w:rsidRPr="00624AB8" w:rsidRDefault="00BA73AF"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AF" w:rsidRDefault="00C06403"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AF">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AF" w:rsidRDefault="00BA73AF" w:rsidP="0078115D">
    <w:pPr>
      <w:pStyle w:val="Header"/>
      <w:tabs>
        <w:tab w:val="clear" w:pos="4680"/>
        <w:tab w:val="clear" w:pos="9360"/>
        <w:tab w:val="left" w:pos="9000"/>
      </w:tabs>
      <w:jc w:val="center"/>
      <w:rPr>
        <w:rFonts w:ascii="Times New Roman" w:hAnsi="Times New Roman"/>
        <w:b/>
        <w:sz w:val="28"/>
        <w:szCs w:val="28"/>
        <w:lang w:val="it-IT"/>
      </w:rPr>
    </w:pPr>
  </w:p>
  <w:p w:rsidR="00BA73AF" w:rsidRPr="00E757D2" w:rsidRDefault="00BA73AF"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BA73AF" w:rsidRPr="00E757D2" w:rsidRDefault="00BA73AF"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A73AF" w:rsidRPr="004075B3" w:rsidTr="000B212B">
      <w:trPr>
        <w:trHeight w:val="692"/>
      </w:trPr>
      <w:tc>
        <w:tcPr>
          <w:tcW w:w="10031" w:type="dxa"/>
          <w:tcBorders>
            <w:top w:val="single" w:sz="8" w:space="0" w:color="000000"/>
            <w:bottom w:val="single" w:sz="8" w:space="0" w:color="000000"/>
          </w:tcBorders>
          <w:vAlign w:val="center"/>
        </w:tcPr>
        <w:p w:rsidR="00BA73AF" w:rsidRPr="004075B3" w:rsidRDefault="00BA73AF"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BA73AF" w:rsidRPr="0090788F" w:rsidRDefault="00BA73AF"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6A7D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3F2194"/>
    <w:multiLevelType w:val="hybridMultilevel"/>
    <w:tmpl w:val="56021C62"/>
    <w:lvl w:ilvl="0" w:tplc="FFFFFFFF">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9A111D"/>
    <w:multiLevelType w:val="multilevel"/>
    <w:tmpl w:val="B58C63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BB11274"/>
    <w:multiLevelType w:val="hybridMultilevel"/>
    <w:tmpl w:val="60342F7E"/>
    <w:lvl w:ilvl="0" w:tplc="E310959E">
      <w:start w:val="2"/>
      <w:numFmt w:val="bullet"/>
      <w:lvlText w:val="-"/>
      <w:lvlJc w:val="left"/>
      <w:pPr>
        <w:tabs>
          <w:tab w:val="num" w:pos="1080"/>
        </w:tabs>
        <w:ind w:left="1080" w:hanging="36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400266"/>
    <w:multiLevelType w:val="hybridMultilevel"/>
    <w:tmpl w:val="33D27CF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8"/>
  </w:num>
  <w:num w:numId="6">
    <w:abstractNumId w:val="11"/>
  </w:num>
  <w:num w:numId="7">
    <w:abstractNumId w:val="5"/>
  </w:num>
  <w:num w:numId="8">
    <w:abstractNumId w:val="6"/>
  </w:num>
  <w:num w:numId="9">
    <w:abstractNumId w:val="7"/>
  </w:num>
  <w:num w:numId="10">
    <w:abstractNumId w:val="14"/>
  </w:num>
  <w:num w:numId="11">
    <w:abstractNumId w:val="12"/>
  </w:num>
  <w:num w:numId="12">
    <w:abstractNumId w:val="9"/>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2942"/>
    <w:rsid w:val="000852BB"/>
    <w:rsid w:val="000863B8"/>
    <w:rsid w:val="0009053B"/>
    <w:rsid w:val="000911DF"/>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2DF"/>
    <w:rsid w:val="00134B16"/>
    <w:rsid w:val="0014572B"/>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03C"/>
    <w:rsid w:val="001D2D75"/>
    <w:rsid w:val="001E5123"/>
    <w:rsid w:val="001E542E"/>
    <w:rsid w:val="001F06B4"/>
    <w:rsid w:val="001F26B7"/>
    <w:rsid w:val="001F34E9"/>
    <w:rsid w:val="001F73BB"/>
    <w:rsid w:val="001F74F3"/>
    <w:rsid w:val="00202261"/>
    <w:rsid w:val="00203E16"/>
    <w:rsid w:val="00210565"/>
    <w:rsid w:val="00211B0A"/>
    <w:rsid w:val="00212873"/>
    <w:rsid w:val="00213F5E"/>
    <w:rsid w:val="00215A1F"/>
    <w:rsid w:val="002163F2"/>
    <w:rsid w:val="00221394"/>
    <w:rsid w:val="002238D9"/>
    <w:rsid w:val="00224742"/>
    <w:rsid w:val="0022542F"/>
    <w:rsid w:val="00230BA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02B6"/>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531"/>
    <w:rsid w:val="00327FD3"/>
    <w:rsid w:val="00332328"/>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3CF0"/>
    <w:rsid w:val="00395D0F"/>
    <w:rsid w:val="0039683C"/>
    <w:rsid w:val="00397783"/>
    <w:rsid w:val="003A3C2C"/>
    <w:rsid w:val="003A6D98"/>
    <w:rsid w:val="003B06D1"/>
    <w:rsid w:val="003B12A2"/>
    <w:rsid w:val="003B1440"/>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24B36"/>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2D8C"/>
    <w:rsid w:val="004D50C1"/>
    <w:rsid w:val="004D79F3"/>
    <w:rsid w:val="004E42F2"/>
    <w:rsid w:val="004E5493"/>
    <w:rsid w:val="004E5564"/>
    <w:rsid w:val="004E7900"/>
    <w:rsid w:val="004F475E"/>
    <w:rsid w:val="004F4B3D"/>
    <w:rsid w:val="004F5A8D"/>
    <w:rsid w:val="00500AE3"/>
    <w:rsid w:val="00500B5A"/>
    <w:rsid w:val="0050273E"/>
    <w:rsid w:val="00503BD7"/>
    <w:rsid w:val="00504EE8"/>
    <w:rsid w:val="00505A19"/>
    <w:rsid w:val="00506C77"/>
    <w:rsid w:val="00506E37"/>
    <w:rsid w:val="005124C1"/>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076"/>
    <w:rsid w:val="00595382"/>
    <w:rsid w:val="005A1445"/>
    <w:rsid w:val="005A43B4"/>
    <w:rsid w:val="005A53D8"/>
    <w:rsid w:val="005A701A"/>
    <w:rsid w:val="005A71EF"/>
    <w:rsid w:val="005B2369"/>
    <w:rsid w:val="005B3318"/>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770D9"/>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6F6114"/>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2270"/>
    <w:rsid w:val="008450DF"/>
    <w:rsid w:val="00851886"/>
    <w:rsid w:val="00852B85"/>
    <w:rsid w:val="00853F72"/>
    <w:rsid w:val="00864A55"/>
    <w:rsid w:val="00865181"/>
    <w:rsid w:val="00873D57"/>
    <w:rsid w:val="008752E4"/>
    <w:rsid w:val="00880DC4"/>
    <w:rsid w:val="008851CC"/>
    <w:rsid w:val="00885AC2"/>
    <w:rsid w:val="00891477"/>
    <w:rsid w:val="00893F5F"/>
    <w:rsid w:val="00895A3A"/>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4C8"/>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2FA2"/>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E7D3C"/>
    <w:rsid w:val="00AF0437"/>
    <w:rsid w:val="00AF2FE2"/>
    <w:rsid w:val="00B00753"/>
    <w:rsid w:val="00B00F4C"/>
    <w:rsid w:val="00B01723"/>
    <w:rsid w:val="00B0270C"/>
    <w:rsid w:val="00B04398"/>
    <w:rsid w:val="00B04475"/>
    <w:rsid w:val="00B05B24"/>
    <w:rsid w:val="00B0744B"/>
    <w:rsid w:val="00B12D8F"/>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4692"/>
    <w:rsid w:val="00BA4CEC"/>
    <w:rsid w:val="00BA7094"/>
    <w:rsid w:val="00BA73AF"/>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786C"/>
    <w:rsid w:val="00C025DD"/>
    <w:rsid w:val="00C02890"/>
    <w:rsid w:val="00C033AF"/>
    <w:rsid w:val="00C03CAC"/>
    <w:rsid w:val="00C0628F"/>
    <w:rsid w:val="00C06403"/>
    <w:rsid w:val="00C068ED"/>
    <w:rsid w:val="00C14020"/>
    <w:rsid w:val="00C16BC0"/>
    <w:rsid w:val="00C170A6"/>
    <w:rsid w:val="00C17BFF"/>
    <w:rsid w:val="00C2102D"/>
    <w:rsid w:val="00C22101"/>
    <w:rsid w:val="00C25735"/>
    <w:rsid w:val="00C27764"/>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044B"/>
    <w:rsid w:val="00CB310A"/>
    <w:rsid w:val="00CB3252"/>
    <w:rsid w:val="00CB6590"/>
    <w:rsid w:val="00CC0501"/>
    <w:rsid w:val="00CC24A3"/>
    <w:rsid w:val="00CC3A83"/>
    <w:rsid w:val="00CC3CAA"/>
    <w:rsid w:val="00CD307C"/>
    <w:rsid w:val="00CD7789"/>
    <w:rsid w:val="00CD7AD4"/>
    <w:rsid w:val="00CE7D0F"/>
    <w:rsid w:val="00CF505E"/>
    <w:rsid w:val="00CF799A"/>
    <w:rsid w:val="00D01A30"/>
    <w:rsid w:val="00D01C5F"/>
    <w:rsid w:val="00D06123"/>
    <w:rsid w:val="00D11351"/>
    <w:rsid w:val="00D1423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D7919"/>
    <w:rsid w:val="00DE00DA"/>
    <w:rsid w:val="00DF0BBF"/>
    <w:rsid w:val="00E07F32"/>
    <w:rsid w:val="00E10846"/>
    <w:rsid w:val="00E1474F"/>
    <w:rsid w:val="00E2186A"/>
    <w:rsid w:val="00E21BF3"/>
    <w:rsid w:val="00E27371"/>
    <w:rsid w:val="00E318A0"/>
    <w:rsid w:val="00E3257E"/>
    <w:rsid w:val="00E34484"/>
    <w:rsid w:val="00E4113B"/>
    <w:rsid w:val="00E42B03"/>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717AE"/>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0DFD"/>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550">
      <w:marLeft w:val="0"/>
      <w:marRight w:val="0"/>
      <w:marTop w:val="0"/>
      <w:marBottom w:val="0"/>
      <w:divBdr>
        <w:top w:val="none" w:sz="0" w:space="0" w:color="auto"/>
        <w:left w:val="none" w:sz="0" w:space="0" w:color="auto"/>
        <w:bottom w:val="none" w:sz="0" w:space="0" w:color="auto"/>
        <w:right w:val="none" w:sz="0" w:space="0" w:color="auto"/>
      </w:divBdr>
    </w:div>
    <w:div w:id="199510551">
      <w:marLeft w:val="0"/>
      <w:marRight w:val="0"/>
      <w:marTop w:val="0"/>
      <w:marBottom w:val="0"/>
      <w:divBdr>
        <w:top w:val="none" w:sz="0" w:space="0" w:color="auto"/>
        <w:left w:val="none" w:sz="0" w:space="0" w:color="auto"/>
        <w:bottom w:val="none" w:sz="0" w:space="0" w:color="auto"/>
        <w:right w:val="none" w:sz="0" w:space="0" w:color="auto"/>
      </w:divBdr>
    </w:div>
    <w:div w:id="199510552">
      <w:marLeft w:val="0"/>
      <w:marRight w:val="0"/>
      <w:marTop w:val="0"/>
      <w:marBottom w:val="0"/>
      <w:divBdr>
        <w:top w:val="none" w:sz="0" w:space="0" w:color="auto"/>
        <w:left w:val="none" w:sz="0" w:space="0" w:color="auto"/>
        <w:bottom w:val="none" w:sz="0" w:space="0" w:color="auto"/>
        <w:right w:val="none" w:sz="0" w:space="0" w:color="auto"/>
      </w:divBdr>
    </w:div>
    <w:div w:id="199510553">
      <w:marLeft w:val="0"/>
      <w:marRight w:val="0"/>
      <w:marTop w:val="0"/>
      <w:marBottom w:val="0"/>
      <w:divBdr>
        <w:top w:val="none" w:sz="0" w:space="0" w:color="auto"/>
        <w:left w:val="none" w:sz="0" w:space="0" w:color="auto"/>
        <w:bottom w:val="none" w:sz="0" w:space="0" w:color="auto"/>
        <w:right w:val="none" w:sz="0" w:space="0" w:color="auto"/>
      </w:divBdr>
    </w:div>
    <w:div w:id="199510554">
      <w:marLeft w:val="0"/>
      <w:marRight w:val="0"/>
      <w:marTop w:val="0"/>
      <w:marBottom w:val="0"/>
      <w:divBdr>
        <w:top w:val="none" w:sz="0" w:space="0" w:color="auto"/>
        <w:left w:val="none" w:sz="0" w:space="0" w:color="auto"/>
        <w:bottom w:val="none" w:sz="0" w:space="0" w:color="auto"/>
        <w:right w:val="none" w:sz="0" w:space="0" w:color="auto"/>
      </w:divBdr>
    </w:div>
    <w:div w:id="199510555">
      <w:marLeft w:val="0"/>
      <w:marRight w:val="0"/>
      <w:marTop w:val="0"/>
      <w:marBottom w:val="0"/>
      <w:divBdr>
        <w:top w:val="none" w:sz="0" w:space="0" w:color="auto"/>
        <w:left w:val="none" w:sz="0" w:space="0" w:color="auto"/>
        <w:bottom w:val="none" w:sz="0" w:space="0" w:color="auto"/>
        <w:right w:val="none" w:sz="0" w:space="0" w:color="auto"/>
      </w:divBdr>
    </w:div>
    <w:div w:id="199510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CE0B2D98-DD41-4281-AA5A-FC6321DB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2019-04-09T10:27:00Z</dcterms:created>
  <dcterms:modified xsi:type="dcterms:W3CDTF">2019-04-09T10:27:00Z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