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8878A1" w:rsidRDefault="002E2C10" w:rsidP="0078115D">
      <w:pPr>
        <w:spacing w:after="0" w:line="240" w:lineRule="auto"/>
        <w:jc w:val="center"/>
        <w:rPr>
          <w:rFonts w:ascii="Times New Roman" w:hAnsi="Times New Roman"/>
          <w:b/>
          <w:color w:val="000000" w:themeColor="text1"/>
          <w:sz w:val="28"/>
          <w:szCs w:val="28"/>
          <w:lang w:val="ro-RO"/>
        </w:rPr>
      </w:pPr>
      <w:r w:rsidRPr="008878A1">
        <w:rPr>
          <w:rFonts w:ascii="Times New Roman" w:hAnsi="Times New Roman"/>
          <w:b/>
          <w:color w:val="000000" w:themeColor="text1"/>
          <w:sz w:val="28"/>
          <w:szCs w:val="28"/>
          <w:lang w:val="ro-RO"/>
        </w:rPr>
        <w:t>DECIZI</w:t>
      </w:r>
      <w:r w:rsidR="00DD097E" w:rsidRPr="008878A1">
        <w:rPr>
          <w:rFonts w:ascii="Times New Roman" w:hAnsi="Times New Roman"/>
          <w:b/>
          <w:color w:val="000000" w:themeColor="text1"/>
          <w:sz w:val="28"/>
          <w:szCs w:val="28"/>
          <w:lang w:val="ro-RO"/>
        </w:rPr>
        <w:t>A</w:t>
      </w:r>
      <w:r w:rsidRPr="008878A1">
        <w:rPr>
          <w:rFonts w:ascii="Times New Roman" w:hAnsi="Times New Roman"/>
          <w:b/>
          <w:color w:val="000000" w:themeColor="text1"/>
          <w:sz w:val="28"/>
          <w:szCs w:val="28"/>
          <w:lang w:val="ro-RO"/>
        </w:rPr>
        <w:t xml:space="preserve"> ETAP</w:t>
      </w:r>
      <w:r w:rsidR="00DD097E" w:rsidRPr="008878A1">
        <w:rPr>
          <w:rFonts w:ascii="Times New Roman" w:hAnsi="Times New Roman"/>
          <w:b/>
          <w:color w:val="000000" w:themeColor="text1"/>
          <w:sz w:val="28"/>
          <w:szCs w:val="28"/>
          <w:lang w:val="ro-RO"/>
        </w:rPr>
        <w:t>EI</w:t>
      </w:r>
      <w:r w:rsidRPr="008878A1">
        <w:rPr>
          <w:rFonts w:ascii="Times New Roman" w:hAnsi="Times New Roman"/>
          <w:b/>
          <w:color w:val="000000" w:themeColor="text1"/>
          <w:sz w:val="28"/>
          <w:szCs w:val="28"/>
          <w:lang w:val="ro-RO"/>
        </w:rPr>
        <w:t xml:space="preserve"> DE </w:t>
      </w:r>
      <w:r w:rsidR="00E1474F" w:rsidRPr="008878A1">
        <w:rPr>
          <w:rFonts w:ascii="Times New Roman" w:hAnsi="Times New Roman"/>
          <w:b/>
          <w:color w:val="000000" w:themeColor="text1"/>
          <w:sz w:val="28"/>
          <w:szCs w:val="28"/>
          <w:lang w:val="ro-RO"/>
        </w:rPr>
        <w:t>I</w:t>
      </w:r>
      <w:r w:rsidRPr="008878A1">
        <w:rPr>
          <w:rFonts w:ascii="Times New Roman" w:hAnsi="Times New Roman"/>
          <w:b/>
          <w:color w:val="000000" w:themeColor="text1"/>
          <w:sz w:val="28"/>
          <w:szCs w:val="28"/>
          <w:lang w:val="ro-RO"/>
        </w:rPr>
        <w:t>NCADRARE</w:t>
      </w:r>
    </w:p>
    <w:p w:rsidR="0078057A" w:rsidRPr="008878A1" w:rsidRDefault="002E2C10" w:rsidP="00E91613">
      <w:pPr>
        <w:pStyle w:val="Heading2"/>
        <w:tabs>
          <w:tab w:val="center" w:pos="4987"/>
          <w:tab w:val="left" w:pos="7650"/>
        </w:tabs>
        <w:spacing w:before="0" w:after="0" w:line="240" w:lineRule="auto"/>
        <w:jc w:val="center"/>
        <w:rPr>
          <w:rFonts w:ascii="Times New Roman" w:hAnsi="Times New Roman"/>
          <w:i w:val="0"/>
          <w:color w:val="000000" w:themeColor="text1"/>
          <w:lang w:val="ro-RO"/>
        </w:rPr>
      </w:pPr>
      <w:r w:rsidRPr="008878A1">
        <w:rPr>
          <w:rFonts w:ascii="Times New Roman" w:hAnsi="Times New Roman"/>
          <w:i w:val="0"/>
          <w:color w:val="000000" w:themeColor="text1"/>
          <w:lang w:val="ro-RO"/>
        </w:rPr>
        <w:t>Nr.</w:t>
      </w:r>
      <w:r w:rsidR="00D1733C" w:rsidRPr="008878A1">
        <w:rPr>
          <w:rFonts w:ascii="Times New Roman" w:hAnsi="Times New Roman"/>
          <w:i w:val="0"/>
          <w:color w:val="000000" w:themeColor="text1"/>
          <w:lang w:val="ro-RO"/>
        </w:rPr>
        <w:t xml:space="preserve"> </w:t>
      </w:r>
      <w:r w:rsidR="000B1B4E" w:rsidRPr="008878A1">
        <w:rPr>
          <w:rFonts w:ascii="Times New Roman" w:hAnsi="Times New Roman"/>
          <w:i w:val="0"/>
          <w:color w:val="000000" w:themeColor="text1"/>
          <w:lang w:val="ro-RO"/>
        </w:rPr>
        <w:t xml:space="preserve">....... </w:t>
      </w:r>
      <w:r w:rsidR="00DD097E" w:rsidRPr="008878A1">
        <w:rPr>
          <w:rFonts w:ascii="Times New Roman" w:hAnsi="Times New Roman"/>
          <w:i w:val="0"/>
          <w:color w:val="000000" w:themeColor="text1"/>
          <w:lang w:val="ro-RO"/>
        </w:rPr>
        <w:t>/......0</w:t>
      </w:r>
      <w:r w:rsidR="00AB5BB8" w:rsidRPr="008878A1">
        <w:rPr>
          <w:rFonts w:ascii="Times New Roman" w:hAnsi="Times New Roman"/>
          <w:i w:val="0"/>
          <w:color w:val="000000" w:themeColor="text1"/>
          <w:lang w:val="ro-RO"/>
        </w:rPr>
        <w:t>6</w:t>
      </w:r>
      <w:r w:rsidR="00DD097E" w:rsidRPr="008878A1">
        <w:rPr>
          <w:rFonts w:ascii="Times New Roman" w:hAnsi="Times New Roman"/>
          <w:i w:val="0"/>
          <w:color w:val="000000" w:themeColor="text1"/>
          <w:lang w:val="ro-RO"/>
        </w:rPr>
        <w:t>.2019</w:t>
      </w:r>
    </w:p>
    <w:p w:rsidR="000B58DF" w:rsidRPr="008878A1" w:rsidRDefault="00740021" w:rsidP="000B58DF">
      <w:pPr>
        <w:spacing w:after="0" w:line="240" w:lineRule="auto"/>
        <w:jc w:val="center"/>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PROIECT</w:t>
      </w:r>
    </w:p>
    <w:p w:rsidR="00595382" w:rsidRPr="008878A1" w:rsidRDefault="001C6E7F" w:rsidP="00243BB1">
      <w:pPr>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  </w:t>
      </w:r>
      <w:r w:rsidR="00E86515" w:rsidRPr="008878A1">
        <w:rPr>
          <w:rFonts w:ascii="Times New Roman" w:hAnsi="Times New Roman"/>
          <w:color w:val="000000" w:themeColor="text1"/>
          <w:sz w:val="28"/>
          <w:szCs w:val="28"/>
          <w:lang w:val="ro-RO"/>
        </w:rPr>
        <w:t xml:space="preserve">       </w:t>
      </w:r>
      <w:r w:rsidR="002E2C10" w:rsidRPr="008878A1">
        <w:rPr>
          <w:rFonts w:ascii="Times New Roman" w:hAnsi="Times New Roman"/>
          <w:color w:val="000000" w:themeColor="text1"/>
          <w:sz w:val="28"/>
          <w:szCs w:val="28"/>
          <w:lang w:val="ro-RO"/>
        </w:rPr>
        <w:t>Ca urmare a solicit</w:t>
      </w:r>
      <w:r w:rsidR="00E1474F" w:rsidRPr="008878A1">
        <w:rPr>
          <w:rFonts w:ascii="Times New Roman" w:hAnsi="Times New Roman"/>
          <w:color w:val="000000" w:themeColor="text1"/>
          <w:sz w:val="28"/>
          <w:szCs w:val="28"/>
          <w:lang w:val="ro-RO"/>
        </w:rPr>
        <w:t>a</w:t>
      </w:r>
      <w:r w:rsidR="002E2C10" w:rsidRPr="008878A1">
        <w:rPr>
          <w:rFonts w:ascii="Times New Roman" w:hAnsi="Times New Roman"/>
          <w:color w:val="000000" w:themeColor="text1"/>
          <w:sz w:val="28"/>
          <w:szCs w:val="28"/>
          <w:lang w:val="ro-RO"/>
        </w:rPr>
        <w:t>rii de emitere a acordului de mediu adresate de</w:t>
      </w:r>
      <w:r w:rsidR="001126E4" w:rsidRPr="008878A1">
        <w:rPr>
          <w:rFonts w:ascii="Times New Roman" w:hAnsi="Times New Roman"/>
          <w:color w:val="000000" w:themeColor="text1"/>
          <w:sz w:val="28"/>
          <w:szCs w:val="28"/>
          <w:lang w:val="ro-RO"/>
        </w:rPr>
        <w:t xml:space="preserve"> </w:t>
      </w:r>
      <w:r w:rsidR="00332F81" w:rsidRPr="008878A1">
        <w:rPr>
          <w:rStyle w:val="Heading1Char"/>
          <w:rFonts w:ascii="Times New Roman" w:hAnsi="Times New Roman"/>
          <w:b/>
          <w:color w:val="000000" w:themeColor="text1"/>
          <w:szCs w:val="28"/>
        </w:rPr>
        <w:t xml:space="preserve">SC </w:t>
      </w:r>
      <w:r w:rsidR="00AB5BB8" w:rsidRPr="008878A1">
        <w:rPr>
          <w:rStyle w:val="Heading1Char"/>
          <w:rFonts w:ascii="Times New Roman" w:hAnsi="Times New Roman"/>
          <w:b/>
          <w:color w:val="000000" w:themeColor="text1"/>
          <w:szCs w:val="28"/>
        </w:rPr>
        <w:t>GRANIT AGREGATE</w:t>
      </w:r>
      <w:r w:rsidR="00C5458F" w:rsidRPr="008878A1">
        <w:rPr>
          <w:rStyle w:val="Heading1Char"/>
          <w:rFonts w:ascii="Times New Roman" w:hAnsi="Times New Roman"/>
          <w:b/>
          <w:color w:val="000000" w:themeColor="text1"/>
          <w:szCs w:val="28"/>
        </w:rPr>
        <w:t xml:space="preserve"> </w:t>
      </w:r>
      <w:r w:rsidR="00EA29B0" w:rsidRPr="008878A1">
        <w:rPr>
          <w:rStyle w:val="Heading1Char"/>
          <w:rFonts w:ascii="Times New Roman" w:hAnsi="Times New Roman"/>
          <w:b/>
          <w:color w:val="000000" w:themeColor="text1"/>
          <w:szCs w:val="28"/>
        </w:rPr>
        <w:t xml:space="preserve"> SRL</w:t>
      </w:r>
      <w:r w:rsidR="00215A1F" w:rsidRPr="008878A1">
        <w:rPr>
          <w:rFonts w:ascii="Times New Roman" w:hAnsi="Times New Roman"/>
          <w:color w:val="000000" w:themeColor="text1"/>
          <w:sz w:val="28"/>
          <w:szCs w:val="28"/>
          <w:lang w:val="ro-RO"/>
        </w:rPr>
        <w:t>,</w:t>
      </w:r>
      <w:r w:rsidR="00AD4829" w:rsidRPr="008878A1">
        <w:rPr>
          <w:rFonts w:ascii="Times New Roman" w:hAnsi="Times New Roman"/>
          <w:color w:val="000000" w:themeColor="text1"/>
          <w:sz w:val="28"/>
          <w:szCs w:val="28"/>
          <w:lang w:val="ro-RO"/>
        </w:rPr>
        <w:t xml:space="preserve"> cu </w:t>
      </w:r>
      <w:r w:rsidR="00215A1F" w:rsidRPr="008878A1">
        <w:rPr>
          <w:rFonts w:ascii="Times New Roman" w:hAnsi="Times New Roman"/>
          <w:color w:val="000000" w:themeColor="text1"/>
          <w:sz w:val="28"/>
          <w:szCs w:val="28"/>
          <w:lang w:val="ro-RO"/>
        </w:rPr>
        <w:t>sediul</w:t>
      </w:r>
      <w:r w:rsidR="00AD4829" w:rsidRPr="008878A1">
        <w:rPr>
          <w:rFonts w:ascii="Times New Roman" w:hAnsi="Times New Roman"/>
          <w:color w:val="000000" w:themeColor="text1"/>
          <w:sz w:val="28"/>
          <w:szCs w:val="28"/>
          <w:lang w:val="ro-RO"/>
        </w:rPr>
        <w:t xml:space="preserve"> </w:t>
      </w:r>
      <w:r w:rsidR="00E1474F" w:rsidRPr="008878A1">
        <w:rPr>
          <w:rFonts w:ascii="Times New Roman" w:hAnsi="Times New Roman"/>
          <w:color w:val="000000" w:themeColor="text1"/>
          <w:sz w:val="28"/>
          <w:szCs w:val="28"/>
          <w:lang w:val="ro-RO"/>
        </w:rPr>
        <w:t>i</w:t>
      </w:r>
      <w:r w:rsidR="00AD4829" w:rsidRPr="008878A1">
        <w:rPr>
          <w:rFonts w:ascii="Times New Roman" w:hAnsi="Times New Roman"/>
          <w:color w:val="000000" w:themeColor="text1"/>
          <w:sz w:val="28"/>
          <w:szCs w:val="28"/>
          <w:lang w:val="ro-RO"/>
        </w:rPr>
        <w:t>n</w:t>
      </w:r>
      <w:r w:rsidR="00EA29B0" w:rsidRPr="008878A1">
        <w:rPr>
          <w:rFonts w:ascii="Times New Roman" w:hAnsi="Times New Roman"/>
          <w:color w:val="000000" w:themeColor="text1"/>
          <w:sz w:val="28"/>
          <w:szCs w:val="28"/>
          <w:lang w:val="ro-RO"/>
        </w:rPr>
        <w:t>.</w:t>
      </w:r>
      <w:r w:rsidR="009F6C4B" w:rsidRPr="008878A1">
        <w:rPr>
          <w:rFonts w:ascii="Times New Roman" w:hAnsi="Times New Roman"/>
          <w:color w:val="000000" w:themeColor="text1"/>
          <w:sz w:val="28"/>
          <w:szCs w:val="28"/>
          <w:lang w:val="ro-RO"/>
        </w:rPr>
        <w:t xml:space="preserve"> </w:t>
      </w:r>
      <w:r w:rsidR="00432954" w:rsidRPr="008878A1">
        <w:rPr>
          <w:rFonts w:ascii="Times New Roman" w:hAnsi="Times New Roman"/>
          <w:color w:val="000000" w:themeColor="text1"/>
          <w:sz w:val="28"/>
          <w:szCs w:val="28"/>
          <w:lang w:val="ro-RO"/>
        </w:rPr>
        <w:t>București, Bulevardul Camile Ressu, nr.41, sector 3</w:t>
      </w:r>
      <w:r w:rsidR="00332F81" w:rsidRPr="008878A1">
        <w:rPr>
          <w:rFonts w:ascii="Times New Roman" w:hAnsi="Times New Roman"/>
          <w:color w:val="000000" w:themeColor="text1"/>
          <w:sz w:val="28"/>
          <w:szCs w:val="28"/>
          <w:lang w:val="ro-RO"/>
        </w:rPr>
        <w:t xml:space="preserve">, </w:t>
      </w:r>
      <w:r w:rsidR="00E1474F" w:rsidRPr="008878A1">
        <w:rPr>
          <w:rFonts w:ascii="Times New Roman" w:hAnsi="Times New Roman"/>
          <w:color w:val="000000" w:themeColor="text1"/>
          <w:sz w:val="28"/>
          <w:szCs w:val="28"/>
          <w:lang w:val="ro-RO"/>
        </w:rPr>
        <w:t>i</w:t>
      </w:r>
      <w:r w:rsidR="002E2C10" w:rsidRPr="008878A1">
        <w:rPr>
          <w:rFonts w:ascii="Times New Roman" w:hAnsi="Times New Roman"/>
          <w:color w:val="000000" w:themeColor="text1"/>
          <w:sz w:val="28"/>
          <w:szCs w:val="28"/>
          <w:lang w:val="ro-RO"/>
        </w:rPr>
        <w:t>nregistrat</w:t>
      </w:r>
      <w:r w:rsidR="00E1474F" w:rsidRPr="008878A1">
        <w:rPr>
          <w:rFonts w:ascii="Times New Roman" w:hAnsi="Times New Roman"/>
          <w:color w:val="000000" w:themeColor="text1"/>
          <w:sz w:val="28"/>
          <w:szCs w:val="28"/>
          <w:lang w:val="ro-RO"/>
        </w:rPr>
        <w:t>a</w:t>
      </w:r>
      <w:r w:rsidR="002E2C10" w:rsidRPr="008878A1">
        <w:rPr>
          <w:rFonts w:ascii="Times New Roman" w:hAnsi="Times New Roman"/>
          <w:color w:val="000000" w:themeColor="text1"/>
          <w:sz w:val="28"/>
          <w:szCs w:val="28"/>
          <w:lang w:val="ro-RO"/>
        </w:rPr>
        <w:t xml:space="preserve"> la </w:t>
      </w:r>
      <w:r w:rsidR="000F1687" w:rsidRPr="008878A1">
        <w:rPr>
          <w:rFonts w:ascii="Times New Roman" w:hAnsi="Times New Roman"/>
          <w:color w:val="000000" w:themeColor="text1"/>
          <w:sz w:val="28"/>
          <w:szCs w:val="28"/>
          <w:lang w:val="ro-RO"/>
        </w:rPr>
        <w:t>APM Tulcea</w:t>
      </w:r>
      <w:r w:rsidR="00B67C14" w:rsidRPr="008878A1">
        <w:rPr>
          <w:rFonts w:ascii="Times New Roman" w:hAnsi="Times New Roman"/>
          <w:color w:val="000000" w:themeColor="text1"/>
          <w:sz w:val="28"/>
          <w:szCs w:val="28"/>
          <w:lang w:val="ro-RO"/>
        </w:rPr>
        <w:t xml:space="preserve"> cu nr.</w:t>
      </w:r>
      <w:r w:rsidR="00432954" w:rsidRPr="008878A1">
        <w:rPr>
          <w:rFonts w:ascii="Times New Roman" w:hAnsi="Times New Roman"/>
          <w:color w:val="000000" w:themeColor="text1"/>
          <w:sz w:val="28"/>
          <w:szCs w:val="28"/>
          <w:lang w:val="ro-RO"/>
        </w:rPr>
        <w:t>3406/07.03.2019</w:t>
      </w:r>
      <w:r w:rsidR="009832C1" w:rsidRPr="008878A1">
        <w:rPr>
          <w:rFonts w:ascii="Times New Roman" w:hAnsi="Times New Roman"/>
          <w:color w:val="000000" w:themeColor="text1"/>
          <w:sz w:val="28"/>
          <w:szCs w:val="28"/>
          <w:lang w:val="ro-RO"/>
        </w:rPr>
        <w:t xml:space="preserve">, </w:t>
      </w:r>
      <w:r w:rsidR="00E91613" w:rsidRPr="008878A1">
        <w:rPr>
          <w:rFonts w:ascii="Times New Roman" w:hAnsi="Times New Roman"/>
          <w:color w:val="000000" w:themeColor="text1"/>
          <w:sz w:val="28"/>
          <w:szCs w:val="28"/>
          <w:lang w:val="ro-RO"/>
        </w:rPr>
        <w:t xml:space="preserve">a depunerii memoriului de prezentare, inregistrat la A.P.M. Tulcea cu nr. </w:t>
      </w:r>
      <w:r w:rsidR="00432954" w:rsidRPr="008878A1">
        <w:rPr>
          <w:rFonts w:ascii="Times New Roman" w:hAnsi="Times New Roman"/>
          <w:color w:val="000000" w:themeColor="text1"/>
          <w:sz w:val="28"/>
          <w:szCs w:val="28"/>
          <w:lang w:val="ro-RO"/>
        </w:rPr>
        <w:t>6390/23.04.2019</w:t>
      </w:r>
      <w:r w:rsidR="00332F81" w:rsidRPr="008878A1">
        <w:rPr>
          <w:rFonts w:ascii="Times New Roman" w:hAnsi="Times New Roman"/>
          <w:color w:val="000000" w:themeColor="text1"/>
          <w:sz w:val="28"/>
          <w:szCs w:val="28"/>
          <w:lang w:val="ro-RO"/>
        </w:rPr>
        <w:t xml:space="preserve"> </w:t>
      </w:r>
      <w:r w:rsidR="000B58DF" w:rsidRPr="008878A1">
        <w:rPr>
          <w:rFonts w:ascii="Times New Roman" w:hAnsi="Times New Roman"/>
          <w:color w:val="000000" w:themeColor="text1"/>
          <w:sz w:val="28"/>
          <w:szCs w:val="28"/>
          <w:lang w:val="ro-RO"/>
        </w:rPr>
        <w:t xml:space="preserve"> </w:t>
      </w:r>
      <w:r w:rsidR="00E91613" w:rsidRPr="008878A1">
        <w:rPr>
          <w:rFonts w:ascii="Times New Roman" w:hAnsi="Times New Roman"/>
          <w:color w:val="000000" w:themeColor="text1"/>
          <w:sz w:val="28"/>
          <w:szCs w:val="28"/>
          <w:lang w:val="ro-RO"/>
        </w:rPr>
        <w:t>si a comp</w:t>
      </w:r>
      <w:r w:rsidR="00215A1F" w:rsidRPr="008878A1">
        <w:rPr>
          <w:rFonts w:ascii="Times New Roman" w:hAnsi="Times New Roman"/>
          <w:color w:val="000000" w:themeColor="text1"/>
          <w:sz w:val="28"/>
          <w:szCs w:val="28"/>
          <w:lang w:val="ro-RO"/>
        </w:rPr>
        <w:t xml:space="preserve">letarilor inregistrate cu nr. </w:t>
      </w:r>
      <w:r w:rsidR="00432954" w:rsidRPr="008878A1">
        <w:rPr>
          <w:rFonts w:ascii="Times New Roman" w:hAnsi="Times New Roman"/>
          <w:color w:val="000000" w:themeColor="text1"/>
          <w:sz w:val="28"/>
          <w:szCs w:val="28"/>
          <w:lang w:val="ro-RO"/>
        </w:rPr>
        <w:t>8044/27.05.2019</w:t>
      </w:r>
      <w:r w:rsidR="00E86515" w:rsidRPr="008878A1">
        <w:rPr>
          <w:rFonts w:ascii="Times New Roman" w:hAnsi="Times New Roman"/>
          <w:color w:val="000000" w:themeColor="text1"/>
          <w:sz w:val="28"/>
          <w:szCs w:val="28"/>
          <w:lang w:val="ro-RO"/>
        </w:rPr>
        <w:t xml:space="preserve">, </w:t>
      </w:r>
      <w:r w:rsidR="009C4519" w:rsidRPr="008878A1">
        <w:rPr>
          <w:rFonts w:ascii="Times New Roman" w:hAnsi="Times New Roman"/>
          <w:color w:val="000000" w:themeColor="text1"/>
          <w:sz w:val="28"/>
          <w:szCs w:val="28"/>
          <w:lang w:val="ro-RO"/>
        </w:rPr>
        <w:t xml:space="preserve"> </w:t>
      </w:r>
      <w:r w:rsidR="00E1474F" w:rsidRPr="008878A1">
        <w:rPr>
          <w:rFonts w:ascii="Times New Roman" w:hAnsi="Times New Roman"/>
          <w:color w:val="000000" w:themeColor="text1"/>
          <w:sz w:val="28"/>
          <w:szCs w:val="28"/>
          <w:lang w:val="ro-RO"/>
        </w:rPr>
        <w:t>i</w:t>
      </w:r>
      <w:r w:rsidR="002E2C10" w:rsidRPr="008878A1">
        <w:rPr>
          <w:rFonts w:ascii="Times New Roman" w:hAnsi="Times New Roman"/>
          <w:color w:val="000000" w:themeColor="text1"/>
          <w:sz w:val="28"/>
          <w:szCs w:val="28"/>
          <w:lang w:val="ro-RO"/>
        </w:rPr>
        <w:t>n baza:</w:t>
      </w:r>
    </w:p>
    <w:p w:rsidR="0078115D" w:rsidRPr="008878A1" w:rsidRDefault="00AF0437" w:rsidP="0078115D">
      <w:pPr>
        <w:spacing w:after="0" w:line="240" w:lineRule="auto"/>
        <w:jc w:val="both"/>
        <w:rPr>
          <w:rFonts w:ascii="Times New Roman" w:hAnsi="Times New Roman"/>
          <w:b/>
          <w:color w:val="000000" w:themeColor="text1"/>
          <w:sz w:val="28"/>
          <w:szCs w:val="28"/>
        </w:rPr>
      </w:pPr>
      <w:r w:rsidRPr="008878A1">
        <w:rPr>
          <w:rFonts w:ascii="Times New Roman" w:hAnsi="Times New Roman"/>
          <w:color w:val="000000" w:themeColor="text1"/>
          <w:sz w:val="28"/>
          <w:szCs w:val="28"/>
          <w:lang w:val="ro-RO"/>
        </w:rPr>
        <w:t>-</w:t>
      </w:r>
      <w:r w:rsidRPr="008878A1">
        <w:rPr>
          <w:rFonts w:ascii="Times New Roman" w:hAnsi="Times New Roman"/>
          <w:color w:val="000000" w:themeColor="text1"/>
          <w:sz w:val="28"/>
          <w:szCs w:val="28"/>
        </w:rPr>
        <w:t xml:space="preserve"> </w:t>
      </w:r>
      <w:r w:rsidR="0078115D" w:rsidRPr="008878A1">
        <w:rPr>
          <w:rFonts w:ascii="Times New Roman" w:hAnsi="Times New Roman"/>
          <w:b/>
          <w:color w:val="000000" w:themeColor="text1"/>
          <w:sz w:val="28"/>
          <w:szCs w:val="28"/>
        </w:rPr>
        <w:t xml:space="preserve">Legii nr. 292/2018 </w:t>
      </w:r>
      <w:r w:rsidR="0078115D" w:rsidRPr="008878A1">
        <w:rPr>
          <w:rFonts w:ascii="Times New Roman" w:hAnsi="Times New Roman"/>
          <w:color w:val="000000" w:themeColor="text1"/>
          <w:sz w:val="28"/>
          <w:szCs w:val="28"/>
        </w:rPr>
        <w:t xml:space="preserve">privind evaluarea impactului anumitor proiecte publice </w:t>
      </w:r>
      <w:r w:rsidR="00AA6BB1" w:rsidRPr="008878A1">
        <w:rPr>
          <w:rFonts w:ascii="Times New Roman" w:hAnsi="Times New Roman"/>
          <w:color w:val="000000" w:themeColor="text1"/>
          <w:sz w:val="28"/>
          <w:szCs w:val="28"/>
        </w:rPr>
        <w:t>s</w:t>
      </w:r>
      <w:r w:rsidR="0078115D" w:rsidRPr="008878A1">
        <w:rPr>
          <w:rFonts w:ascii="Times New Roman" w:hAnsi="Times New Roman"/>
          <w:color w:val="000000" w:themeColor="text1"/>
          <w:sz w:val="28"/>
          <w:szCs w:val="28"/>
        </w:rPr>
        <w:t>i private asupra mediului</w:t>
      </w:r>
      <w:r w:rsidR="0078115D" w:rsidRPr="008878A1">
        <w:rPr>
          <w:rFonts w:ascii="Times New Roman" w:hAnsi="Times New Roman"/>
          <w:b/>
          <w:color w:val="000000" w:themeColor="text1"/>
          <w:sz w:val="28"/>
          <w:szCs w:val="28"/>
        </w:rPr>
        <w:t xml:space="preserve"> </w:t>
      </w:r>
    </w:p>
    <w:p w:rsidR="0078115D" w:rsidRPr="008878A1" w:rsidRDefault="0078115D" w:rsidP="0078115D">
      <w:pPr>
        <w:spacing w:after="0" w:line="240" w:lineRule="auto"/>
        <w:jc w:val="both"/>
        <w:rPr>
          <w:rFonts w:ascii="Times New Roman" w:hAnsi="Times New Roman"/>
          <w:color w:val="000000" w:themeColor="text1"/>
          <w:sz w:val="28"/>
          <w:szCs w:val="28"/>
        </w:rPr>
      </w:pPr>
      <w:r w:rsidRPr="008878A1">
        <w:rPr>
          <w:rFonts w:ascii="Times New Roman" w:hAnsi="Times New Roman"/>
          <w:b/>
          <w:color w:val="000000" w:themeColor="text1"/>
          <w:sz w:val="28"/>
          <w:szCs w:val="28"/>
        </w:rPr>
        <w:t>- Ordonan</w:t>
      </w:r>
      <w:r w:rsidR="00AA6BB1" w:rsidRPr="008878A1">
        <w:rPr>
          <w:rFonts w:ascii="Times New Roman" w:hAnsi="Times New Roman"/>
          <w:b/>
          <w:color w:val="000000" w:themeColor="text1"/>
          <w:sz w:val="28"/>
          <w:szCs w:val="28"/>
        </w:rPr>
        <w:t>t</w:t>
      </w:r>
      <w:r w:rsidRPr="008878A1">
        <w:rPr>
          <w:rFonts w:ascii="Times New Roman" w:hAnsi="Times New Roman"/>
          <w:b/>
          <w:color w:val="000000" w:themeColor="text1"/>
          <w:sz w:val="28"/>
          <w:szCs w:val="28"/>
        </w:rPr>
        <w:t>ei de Urgen</w:t>
      </w:r>
      <w:r w:rsidR="00AA6BB1" w:rsidRPr="008878A1">
        <w:rPr>
          <w:rFonts w:ascii="Times New Roman" w:hAnsi="Times New Roman"/>
          <w:b/>
          <w:color w:val="000000" w:themeColor="text1"/>
          <w:sz w:val="28"/>
          <w:szCs w:val="28"/>
        </w:rPr>
        <w:t>ta</w:t>
      </w:r>
      <w:r w:rsidRPr="008878A1">
        <w:rPr>
          <w:rFonts w:ascii="Times New Roman" w:hAnsi="Times New Roman"/>
          <w:b/>
          <w:color w:val="000000" w:themeColor="text1"/>
          <w:sz w:val="28"/>
          <w:szCs w:val="28"/>
        </w:rPr>
        <w:t xml:space="preserve"> a Guvernului nr. 57/2007 </w:t>
      </w:r>
      <w:r w:rsidRPr="008878A1">
        <w:rPr>
          <w:rFonts w:ascii="Times New Roman" w:hAnsi="Times New Roman"/>
          <w:color w:val="000000" w:themeColor="text1"/>
          <w:sz w:val="28"/>
          <w:szCs w:val="28"/>
        </w:rPr>
        <w:t xml:space="preserve">privind regimul ariilor naturale protejate, conservarea habitatelor naturale, a florei </w:t>
      </w:r>
      <w:r w:rsidR="00AA6BB1" w:rsidRPr="008878A1">
        <w:rPr>
          <w:rFonts w:ascii="Times New Roman" w:hAnsi="Times New Roman"/>
          <w:color w:val="000000" w:themeColor="text1"/>
          <w:sz w:val="28"/>
          <w:szCs w:val="28"/>
        </w:rPr>
        <w:t>s</w:t>
      </w:r>
      <w:r w:rsidRPr="008878A1">
        <w:rPr>
          <w:rFonts w:ascii="Times New Roman" w:hAnsi="Times New Roman"/>
          <w:color w:val="000000" w:themeColor="text1"/>
          <w:sz w:val="28"/>
          <w:szCs w:val="28"/>
        </w:rPr>
        <w:t>i faunei s</w:t>
      </w:r>
      <w:r w:rsidR="00AA6BB1" w:rsidRPr="008878A1">
        <w:rPr>
          <w:rFonts w:ascii="Times New Roman" w:hAnsi="Times New Roman"/>
          <w:color w:val="000000" w:themeColor="text1"/>
          <w:sz w:val="28"/>
          <w:szCs w:val="28"/>
        </w:rPr>
        <w:t>a</w:t>
      </w:r>
      <w:r w:rsidRPr="008878A1">
        <w:rPr>
          <w:rFonts w:ascii="Times New Roman" w:hAnsi="Times New Roman"/>
          <w:color w:val="000000" w:themeColor="text1"/>
          <w:sz w:val="28"/>
          <w:szCs w:val="28"/>
        </w:rPr>
        <w:t xml:space="preserve">lbatice, </w:t>
      </w:r>
      <w:r w:rsidR="0034160E" w:rsidRPr="008878A1">
        <w:rPr>
          <w:rFonts w:ascii="Times New Roman" w:hAnsi="Times New Roman"/>
          <w:color w:val="000000" w:themeColor="text1"/>
          <w:sz w:val="28"/>
          <w:szCs w:val="28"/>
        </w:rPr>
        <w:t>a</w:t>
      </w:r>
      <w:r w:rsidRPr="008878A1">
        <w:rPr>
          <w:rFonts w:ascii="Times New Roman" w:hAnsi="Times New Roman"/>
          <w:color w:val="000000" w:themeColor="text1"/>
          <w:sz w:val="28"/>
          <w:szCs w:val="28"/>
        </w:rPr>
        <w:t>probata cu modific</w:t>
      </w:r>
      <w:r w:rsidR="00AA6BB1" w:rsidRPr="008878A1">
        <w:rPr>
          <w:rFonts w:ascii="Times New Roman" w:hAnsi="Times New Roman"/>
          <w:color w:val="000000" w:themeColor="text1"/>
          <w:sz w:val="28"/>
          <w:szCs w:val="28"/>
        </w:rPr>
        <w:t>a</w:t>
      </w:r>
      <w:r w:rsidRPr="008878A1">
        <w:rPr>
          <w:rFonts w:ascii="Times New Roman" w:hAnsi="Times New Roman"/>
          <w:color w:val="000000" w:themeColor="text1"/>
          <w:sz w:val="28"/>
          <w:szCs w:val="28"/>
        </w:rPr>
        <w:t xml:space="preserve">rile </w:t>
      </w:r>
      <w:r w:rsidR="00AA6BB1" w:rsidRPr="008878A1">
        <w:rPr>
          <w:rFonts w:ascii="Times New Roman" w:hAnsi="Times New Roman"/>
          <w:color w:val="000000" w:themeColor="text1"/>
          <w:sz w:val="28"/>
          <w:szCs w:val="28"/>
        </w:rPr>
        <w:t>s</w:t>
      </w:r>
      <w:r w:rsidRPr="008878A1">
        <w:rPr>
          <w:rFonts w:ascii="Times New Roman" w:hAnsi="Times New Roman"/>
          <w:color w:val="000000" w:themeColor="text1"/>
          <w:sz w:val="28"/>
          <w:szCs w:val="28"/>
        </w:rPr>
        <w:t>i complet</w:t>
      </w:r>
      <w:r w:rsidR="00AA6BB1" w:rsidRPr="008878A1">
        <w:rPr>
          <w:rFonts w:ascii="Times New Roman" w:hAnsi="Times New Roman"/>
          <w:color w:val="000000" w:themeColor="text1"/>
          <w:sz w:val="28"/>
          <w:szCs w:val="28"/>
        </w:rPr>
        <w:t>a</w:t>
      </w:r>
      <w:r w:rsidRPr="008878A1">
        <w:rPr>
          <w:rFonts w:ascii="Times New Roman" w:hAnsi="Times New Roman"/>
          <w:color w:val="000000" w:themeColor="text1"/>
          <w:sz w:val="28"/>
          <w:szCs w:val="28"/>
        </w:rPr>
        <w:t>rile prin Legea nr.49/2011, cu modificarile si completarile ulterioare,</w:t>
      </w:r>
    </w:p>
    <w:p w:rsidR="00401C98" w:rsidRPr="008878A1" w:rsidRDefault="0078115D" w:rsidP="00052285">
      <w:pPr>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rPr>
        <w:t>A</w:t>
      </w:r>
      <w:r w:rsidR="009B2C34" w:rsidRPr="008878A1">
        <w:rPr>
          <w:rFonts w:ascii="Times New Roman" w:hAnsi="Times New Roman"/>
          <w:color w:val="000000" w:themeColor="text1"/>
          <w:sz w:val="28"/>
          <w:szCs w:val="28"/>
        </w:rPr>
        <w:t>utoritate competent</w:t>
      </w:r>
      <w:r w:rsidR="00E1474F" w:rsidRPr="008878A1">
        <w:rPr>
          <w:rFonts w:ascii="Times New Roman" w:hAnsi="Times New Roman"/>
          <w:color w:val="000000" w:themeColor="text1"/>
          <w:sz w:val="28"/>
          <w:szCs w:val="28"/>
        </w:rPr>
        <w:t>a</w:t>
      </w:r>
      <w:r w:rsidR="009B2C34" w:rsidRPr="008878A1">
        <w:rPr>
          <w:rFonts w:ascii="Times New Roman" w:hAnsi="Times New Roman"/>
          <w:color w:val="000000" w:themeColor="text1"/>
          <w:sz w:val="28"/>
          <w:szCs w:val="28"/>
        </w:rPr>
        <w:t xml:space="preserve"> pentru protec</w:t>
      </w:r>
      <w:r w:rsidR="00E1474F" w:rsidRPr="008878A1">
        <w:rPr>
          <w:rFonts w:ascii="Times New Roman" w:hAnsi="Times New Roman"/>
          <w:color w:val="000000" w:themeColor="text1"/>
          <w:sz w:val="28"/>
          <w:szCs w:val="28"/>
        </w:rPr>
        <w:t>t</w:t>
      </w:r>
      <w:r w:rsidR="009B2C34" w:rsidRPr="008878A1">
        <w:rPr>
          <w:rFonts w:ascii="Times New Roman" w:hAnsi="Times New Roman"/>
          <w:color w:val="000000" w:themeColor="text1"/>
          <w:sz w:val="28"/>
          <w:szCs w:val="28"/>
        </w:rPr>
        <w:t>ia mediului</w:t>
      </w:r>
      <w:r w:rsidRPr="008878A1">
        <w:rPr>
          <w:rFonts w:ascii="Times New Roman" w:hAnsi="Times New Roman"/>
          <w:color w:val="000000" w:themeColor="text1"/>
          <w:sz w:val="28"/>
          <w:szCs w:val="28"/>
        </w:rPr>
        <w:t xml:space="preserve"> Tulcea decide</w:t>
      </w:r>
      <w:r w:rsidR="009B2C34" w:rsidRPr="008878A1">
        <w:rPr>
          <w:rFonts w:ascii="Times New Roman" w:hAnsi="Times New Roman"/>
          <w:color w:val="000000" w:themeColor="text1"/>
          <w:sz w:val="28"/>
          <w:szCs w:val="28"/>
        </w:rPr>
        <w:t xml:space="preserve">, ca urmare a consultarilor desfasurate in cadrul </w:t>
      </w:r>
      <w:r w:rsidR="00E1474F" w:rsidRPr="008878A1">
        <w:rPr>
          <w:rFonts w:ascii="Times New Roman" w:hAnsi="Times New Roman"/>
          <w:color w:val="000000" w:themeColor="text1"/>
          <w:sz w:val="28"/>
          <w:szCs w:val="28"/>
        </w:rPr>
        <w:t>s</w:t>
      </w:r>
      <w:r w:rsidR="009B2C34" w:rsidRPr="008878A1">
        <w:rPr>
          <w:rFonts w:ascii="Times New Roman" w:hAnsi="Times New Roman"/>
          <w:color w:val="000000" w:themeColor="text1"/>
          <w:sz w:val="28"/>
          <w:szCs w:val="28"/>
        </w:rPr>
        <w:t>edin</w:t>
      </w:r>
      <w:r w:rsidR="00E1474F" w:rsidRPr="008878A1">
        <w:rPr>
          <w:rFonts w:ascii="Times New Roman" w:hAnsi="Times New Roman"/>
          <w:color w:val="000000" w:themeColor="text1"/>
          <w:sz w:val="28"/>
          <w:szCs w:val="28"/>
        </w:rPr>
        <w:t>t</w:t>
      </w:r>
      <w:r w:rsidR="009B2C34" w:rsidRPr="008878A1">
        <w:rPr>
          <w:rFonts w:ascii="Times New Roman" w:hAnsi="Times New Roman"/>
          <w:color w:val="000000" w:themeColor="text1"/>
          <w:sz w:val="28"/>
          <w:szCs w:val="28"/>
        </w:rPr>
        <w:t>ei Comisiei  Tehnice de Analiz</w:t>
      </w:r>
      <w:r w:rsidR="00E1474F" w:rsidRPr="008878A1">
        <w:rPr>
          <w:rFonts w:ascii="Times New Roman" w:hAnsi="Times New Roman"/>
          <w:color w:val="000000" w:themeColor="text1"/>
          <w:sz w:val="28"/>
          <w:szCs w:val="28"/>
        </w:rPr>
        <w:t>a</w:t>
      </w:r>
      <w:r w:rsidR="00AD4829" w:rsidRPr="008878A1">
        <w:rPr>
          <w:rFonts w:ascii="Times New Roman" w:hAnsi="Times New Roman"/>
          <w:color w:val="000000" w:themeColor="text1"/>
          <w:sz w:val="28"/>
          <w:szCs w:val="28"/>
          <w:lang w:val="ro-RO"/>
        </w:rPr>
        <w:t xml:space="preserve"> din data de </w:t>
      </w:r>
      <w:r w:rsidR="00432954" w:rsidRPr="008878A1">
        <w:rPr>
          <w:rFonts w:ascii="Times New Roman" w:hAnsi="Times New Roman"/>
          <w:color w:val="000000" w:themeColor="text1"/>
          <w:sz w:val="28"/>
          <w:szCs w:val="28"/>
          <w:lang w:val="ro-RO"/>
        </w:rPr>
        <w:t>04.06</w:t>
      </w:r>
      <w:r w:rsidR="00EE168B" w:rsidRPr="008878A1">
        <w:rPr>
          <w:rFonts w:ascii="Times New Roman" w:hAnsi="Times New Roman"/>
          <w:color w:val="000000" w:themeColor="text1"/>
          <w:sz w:val="28"/>
          <w:szCs w:val="28"/>
          <w:lang w:val="ro-RO"/>
        </w:rPr>
        <w:t>.2019</w:t>
      </w:r>
      <w:r w:rsidR="002E2C10" w:rsidRPr="008878A1">
        <w:rPr>
          <w:rFonts w:ascii="Times New Roman" w:hAnsi="Times New Roman"/>
          <w:color w:val="000000" w:themeColor="text1"/>
          <w:sz w:val="28"/>
          <w:szCs w:val="28"/>
          <w:lang w:val="ro-RO"/>
        </w:rPr>
        <w:t xml:space="preserve">, </w:t>
      </w:r>
      <w:r w:rsidR="002C7742" w:rsidRPr="008878A1">
        <w:rPr>
          <w:rFonts w:ascii="Times New Roman" w:hAnsi="Times New Roman"/>
          <w:color w:val="000000" w:themeColor="text1"/>
          <w:sz w:val="28"/>
          <w:szCs w:val="28"/>
          <w:lang w:val="ro-RO"/>
        </w:rPr>
        <w:t>c</w:t>
      </w:r>
      <w:r w:rsidR="00E1474F" w:rsidRPr="008878A1">
        <w:rPr>
          <w:rFonts w:ascii="Times New Roman" w:hAnsi="Times New Roman"/>
          <w:color w:val="000000" w:themeColor="text1"/>
          <w:sz w:val="28"/>
          <w:szCs w:val="28"/>
          <w:lang w:val="ro-RO"/>
        </w:rPr>
        <w:t>a</w:t>
      </w:r>
      <w:r w:rsidR="002C7742" w:rsidRPr="008878A1">
        <w:rPr>
          <w:rFonts w:ascii="Times New Roman" w:hAnsi="Times New Roman"/>
          <w:color w:val="000000" w:themeColor="text1"/>
          <w:sz w:val="28"/>
          <w:szCs w:val="28"/>
          <w:lang w:val="ro-RO"/>
        </w:rPr>
        <w:t xml:space="preserve"> proiectul </w:t>
      </w:r>
      <w:r w:rsidR="00195807" w:rsidRPr="008878A1">
        <w:rPr>
          <w:rFonts w:ascii="Times New Roman" w:hAnsi="Times New Roman"/>
          <w:b/>
          <w:sz w:val="28"/>
          <w:szCs w:val="28"/>
          <w:lang w:val="ro-RO"/>
        </w:rPr>
        <w:t>”Lucrări de foraje și excavări necesare în vederea efectuării prospecțiunilor geologice”</w:t>
      </w:r>
      <w:r w:rsidR="00195807" w:rsidRPr="008878A1">
        <w:rPr>
          <w:rFonts w:ascii="Times New Roman" w:hAnsi="Times New Roman"/>
          <w:sz w:val="28"/>
          <w:szCs w:val="28"/>
          <w:lang w:val="ro-RO"/>
        </w:rPr>
        <w:t>, propus a se realiza  în extravilan comuna Turcoaia, T29, Nb 263, nr. cadastral 242, județul Tulcea</w:t>
      </w:r>
      <w:r w:rsidR="000B58DF" w:rsidRPr="008878A1">
        <w:rPr>
          <w:rFonts w:ascii="Times New Roman" w:hAnsi="Times New Roman"/>
          <w:color w:val="000000" w:themeColor="text1"/>
          <w:sz w:val="28"/>
          <w:szCs w:val="28"/>
          <w:lang w:val="ro-RO"/>
        </w:rPr>
        <w:t xml:space="preserve">, </w:t>
      </w:r>
      <w:r w:rsidR="000F1270" w:rsidRPr="008878A1">
        <w:rPr>
          <w:rFonts w:ascii="Times New Roman" w:hAnsi="Times New Roman"/>
          <w:b/>
          <w:color w:val="000000" w:themeColor="text1"/>
          <w:sz w:val="28"/>
          <w:szCs w:val="28"/>
          <w:lang w:val="ro-RO"/>
        </w:rPr>
        <w:t xml:space="preserve"> </w:t>
      </w:r>
      <w:r w:rsidR="00F81BBB">
        <w:rPr>
          <w:rFonts w:ascii="Times New Roman" w:hAnsi="Times New Roman"/>
          <w:b/>
          <w:color w:val="000000" w:themeColor="text1"/>
          <w:sz w:val="28"/>
          <w:szCs w:val="28"/>
          <w:lang w:val="ro-RO"/>
        </w:rPr>
        <w:t xml:space="preserve">nu </w:t>
      </w:r>
      <w:r w:rsidR="00401C98" w:rsidRPr="008878A1">
        <w:rPr>
          <w:rFonts w:ascii="Times New Roman" w:hAnsi="Times New Roman"/>
          <w:b/>
          <w:color w:val="000000" w:themeColor="text1"/>
          <w:sz w:val="28"/>
          <w:szCs w:val="28"/>
        </w:rPr>
        <w:t>se supune evalu</w:t>
      </w:r>
      <w:r w:rsidR="00E1474F" w:rsidRPr="008878A1">
        <w:rPr>
          <w:rFonts w:ascii="Times New Roman" w:hAnsi="Times New Roman"/>
          <w:b/>
          <w:color w:val="000000" w:themeColor="text1"/>
          <w:sz w:val="28"/>
          <w:szCs w:val="28"/>
        </w:rPr>
        <w:t>a</w:t>
      </w:r>
      <w:r w:rsidR="00401C98" w:rsidRPr="008878A1">
        <w:rPr>
          <w:rFonts w:ascii="Times New Roman" w:hAnsi="Times New Roman"/>
          <w:b/>
          <w:color w:val="000000" w:themeColor="text1"/>
          <w:sz w:val="28"/>
          <w:szCs w:val="28"/>
        </w:rPr>
        <w:t>rii impactului asupra mediului</w:t>
      </w:r>
      <w:r w:rsidR="00BC1CA0" w:rsidRPr="008878A1">
        <w:rPr>
          <w:rFonts w:ascii="Times New Roman" w:hAnsi="Times New Roman"/>
          <w:b/>
          <w:color w:val="000000" w:themeColor="text1"/>
          <w:sz w:val="28"/>
          <w:szCs w:val="28"/>
        </w:rPr>
        <w:t>.</w:t>
      </w:r>
    </w:p>
    <w:p w:rsidR="00595382" w:rsidRPr="008878A1" w:rsidRDefault="002E2C10" w:rsidP="00401C98">
      <w:pPr>
        <w:autoSpaceDE w:val="0"/>
        <w:autoSpaceDN w:val="0"/>
        <w:adjustRightInd w:val="0"/>
        <w:spacing w:after="0" w:line="240" w:lineRule="auto"/>
        <w:jc w:val="both"/>
        <w:rPr>
          <w:rFonts w:ascii="Times New Roman" w:hAnsi="Times New Roman"/>
          <w:b/>
          <w:color w:val="000000" w:themeColor="text1"/>
          <w:sz w:val="28"/>
          <w:szCs w:val="28"/>
          <w:lang w:val="ro-RO"/>
        </w:rPr>
      </w:pPr>
      <w:r w:rsidRPr="008878A1">
        <w:rPr>
          <w:rFonts w:ascii="Times New Roman" w:hAnsi="Times New Roman"/>
          <w:color w:val="000000" w:themeColor="text1"/>
          <w:sz w:val="28"/>
          <w:szCs w:val="28"/>
          <w:lang w:val="ro-RO"/>
        </w:rPr>
        <w:t xml:space="preserve">    </w:t>
      </w:r>
      <w:r w:rsidRPr="008878A1">
        <w:rPr>
          <w:rFonts w:ascii="Times New Roman" w:hAnsi="Times New Roman"/>
          <w:b/>
          <w:color w:val="000000" w:themeColor="text1"/>
          <w:sz w:val="28"/>
          <w:szCs w:val="28"/>
          <w:lang w:val="ro-RO"/>
        </w:rPr>
        <w:t>Justificarea prezentei decizii:</w:t>
      </w:r>
      <w:r w:rsidR="001F73BB" w:rsidRPr="008878A1">
        <w:rPr>
          <w:rFonts w:ascii="Times New Roman" w:hAnsi="Times New Roman"/>
          <w:b/>
          <w:color w:val="000000" w:themeColor="text1"/>
          <w:sz w:val="28"/>
          <w:szCs w:val="28"/>
          <w:lang w:val="ro-RO"/>
        </w:rPr>
        <w:tab/>
      </w:r>
    </w:p>
    <w:p w:rsidR="00753675" w:rsidRPr="008878A1" w:rsidRDefault="002E2C10" w:rsidP="00243BB1">
      <w:pPr>
        <w:autoSpaceDE w:val="0"/>
        <w:autoSpaceDN w:val="0"/>
        <w:adjustRightInd w:val="0"/>
        <w:spacing w:after="0" w:line="240" w:lineRule="auto"/>
        <w:jc w:val="both"/>
        <w:rPr>
          <w:rFonts w:ascii="Times New Roman" w:hAnsi="Times New Roman"/>
          <w:b/>
          <w:color w:val="000000" w:themeColor="text1"/>
          <w:sz w:val="28"/>
          <w:szCs w:val="28"/>
          <w:lang w:val="ro-RO"/>
        </w:rPr>
      </w:pPr>
      <w:r w:rsidRPr="008878A1">
        <w:rPr>
          <w:rFonts w:ascii="Times New Roman" w:hAnsi="Times New Roman"/>
          <w:color w:val="000000" w:themeColor="text1"/>
          <w:sz w:val="28"/>
          <w:szCs w:val="28"/>
          <w:lang w:val="ro-RO"/>
        </w:rPr>
        <w:t xml:space="preserve">   I</w:t>
      </w:r>
      <w:r w:rsidRPr="008878A1">
        <w:rPr>
          <w:rFonts w:ascii="Times New Roman" w:hAnsi="Times New Roman"/>
          <w:b/>
          <w:color w:val="000000" w:themeColor="text1"/>
          <w:sz w:val="28"/>
          <w:szCs w:val="28"/>
          <w:lang w:val="ro-RO"/>
        </w:rPr>
        <w:t xml:space="preserve">. Motivele </w:t>
      </w:r>
      <w:r w:rsidR="00052285" w:rsidRPr="008878A1">
        <w:rPr>
          <w:rFonts w:ascii="Times New Roman" w:hAnsi="Times New Roman"/>
          <w:b/>
          <w:color w:val="000000" w:themeColor="text1"/>
          <w:sz w:val="28"/>
          <w:szCs w:val="28"/>
          <w:lang w:val="ro-RO"/>
        </w:rPr>
        <w:t>pe baza ca</w:t>
      </w:r>
      <w:r w:rsidR="000E3E5A" w:rsidRPr="008878A1">
        <w:rPr>
          <w:rFonts w:ascii="Times New Roman" w:hAnsi="Times New Roman"/>
          <w:b/>
          <w:color w:val="000000" w:themeColor="text1"/>
          <w:sz w:val="28"/>
          <w:szCs w:val="28"/>
          <w:lang w:val="ro-RO"/>
        </w:rPr>
        <w:t xml:space="preserve">rora s-a stabilit necesitatea </w:t>
      </w:r>
      <w:r w:rsidR="00052285" w:rsidRPr="008878A1">
        <w:rPr>
          <w:rFonts w:ascii="Times New Roman" w:hAnsi="Times New Roman"/>
          <w:b/>
          <w:color w:val="000000" w:themeColor="text1"/>
          <w:sz w:val="28"/>
          <w:szCs w:val="28"/>
          <w:lang w:val="ro-RO"/>
        </w:rPr>
        <w:t>efectuarii evaluarii impactului</w:t>
      </w:r>
      <w:r w:rsidRPr="008878A1">
        <w:rPr>
          <w:rFonts w:ascii="Times New Roman" w:hAnsi="Times New Roman"/>
          <w:b/>
          <w:color w:val="000000" w:themeColor="text1"/>
          <w:sz w:val="28"/>
          <w:szCs w:val="28"/>
          <w:lang w:val="ro-RO"/>
        </w:rPr>
        <w:t xml:space="preserve"> asupra mediului sunt urm</w:t>
      </w:r>
      <w:r w:rsidR="00E1474F" w:rsidRPr="008878A1">
        <w:rPr>
          <w:rFonts w:ascii="Times New Roman" w:hAnsi="Times New Roman"/>
          <w:b/>
          <w:color w:val="000000" w:themeColor="text1"/>
          <w:sz w:val="28"/>
          <w:szCs w:val="28"/>
          <w:lang w:val="ro-RO"/>
        </w:rPr>
        <w:t>a</w:t>
      </w:r>
      <w:r w:rsidRPr="008878A1">
        <w:rPr>
          <w:rFonts w:ascii="Times New Roman" w:hAnsi="Times New Roman"/>
          <w:b/>
          <w:color w:val="000000" w:themeColor="text1"/>
          <w:sz w:val="28"/>
          <w:szCs w:val="28"/>
          <w:lang w:val="ro-RO"/>
        </w:rPr>
        <w:t>toarele:</w:t>
      </w:r>
    </w:p>
    <w:p w:rsidR="002810C0" w:rsidRPr="008878A1" w:rsidRDefault="002E2C10" w:rsidP="002810C0">
      <w:pPr>
        <w:autoSpaceDE w:val="0"/>
        <w:autoSpaceDN w:val="0"/>
        <w:adjustRightInd w:val="0"/>
        <w:spacing w:after="0" w:line="240" w:lineRule="auto"/>
        <w:jc w:val="both"/>
        <w:rPr>
          <w:rFonts w:ascii="Times New Roman" w:hAnsi="Times New Roman"/>
          <w:color w:val="000000" w:themeColor="text1"/>
          <w:sz w:val="28"/>
          <w:szCs w:val="28"/>
        </w:rPr>
      </w:pPr>
      <w:r w:rsidRPr="008878A1">
        <w:rPr>
          <w:rFonts w:ascii="Times New Roman" w:hAnsi="Times New Roman"/>
          <w:color w:val="000000" w:themeColor="text1"/>
          <w:sz w:val="28"/>
          <w:szCs w:val="28"/>
          <w:lang w:val="ro-RO"/>
        </w:rPr>
        <w:t xml:space="preserve"> a) proiectul se </w:t>
      </w:r>
      <w:r w:rsidR="00E1474F" w:rsidRPr="008878A1">
        <w:rPr>
          <w:rFonts w:ascii="Times New Roman" w:hAnsi="Times New Roman"/>
          <w:color w:val="000000" w:themeColor="text1"/>
          <w:sz w:val="28"/>
          <w:szCs w:val="28"/>
          <w:lang w:val="ro-RO"/>
        </w:rPr>
        <w:t>i</w:t>
      </w:r>
      <w:r w:rsidRPr="008878A1">
        <w:rPr>
          <w:rFonts w:ascii="Times New Roman" w:hAnsi="Times New Roman"/>
          <w:color w:val="000000" w:themeColor="text1"/>
          <w:sz w:val="28"/>
          <w:szCs w:val="28"/>
          <w:lang w:val="ro-RO"/>
        </w:rPr>
        <w:t>ncadreaz</w:t>
      </w:r>
      <w:r w:rsidR="00E1474F" w:rsidRPr="008878A1">
        <w:rPr>
          <w:rFonts w:ascii="Times New Roman" w:hAnsi="Times New Roman"/>
          <w:color w:val="000000" w:themeColor="text1"/>
          <w:sz w:val="28"/>
          <w:szCs w:val="28"/>
          <w:lang w:val="ro-RO"/>
        </w:rPr>
        <w:t>a</w:t>
      </w:r>
      <w:r w:rsidRPr="008878A1">
        <w:rPr>
          <w:rFonts w:ascii="Times New Roman" w:hAnsi="Times New Roman"/>
          <w:color w:val="000000" w:themeColor="text1"/>
          <w:sz w:val="28"/>
          <w:szCs w:val="28"/>
          <w:lang w:val="ro-RO"/>
        </w:rPr>
        <w:t xml:space="preserve"> </w:t>
      </w:r>
      <w:r w:rsidR="00E1474F" w:rsidRPr="008878A1">
        <w:rPr>
          <w:rFonts w:ascii="Times New Roman" w:hAnsi="Times New Roman"/>
          <w:color w:val="000000" w:themeColor="text1"/>
          <w:sz w:val="28"/>
          <w:szCs w:val="28"/>
          <w:lang w:val="ro-RO"/>
        </w:rPr>
        <w:t>i</w:t>
      </w:r>
      <w:r w:rsidRPr="008878A1">
        <w:rPr>
          <w:rFonts w:ascii="Times New Roman" w:hAnsi="Times New Roman"/>
          <w:color w:val="000000" w:themeColor="text1"/>
          <w:sz w:val="28"/>
          <w:szCs w:val="28"/>
          <w:lang w:val="ro-RO"/>
        </w:rPr>
        <w:t xml:space="preserve">n prevederile </w:t>
      </w:r>
      <w:r w:rsidR="00052285" w:rsidRPr="008878A1">
        <w:rPr>
          <w:rFonts w:ascii="Times New Roman" w:hAnsi="Times New Roman"/>
          <w:color w:val="000000" w:themeColor="text1"/>
          <w:sz w:val="28"/>
          <w:szCs w:val="28"/>
          <w:lang w:val="ro-RO"/>
        </w:rPr>
        <w:t xml:space="preserve">Legii nr. 292/2018 privind evaluarea impactului anumitor proiecte publice </w:t>
      </w:r>
      <w:r w:rsidR="00AA6BB1" w:rsidRPr="008878A1">
        <w:rPr>
          <w:rFonts w:ascii="Times New Roman" w:hAnsi="Times New Roman"/>
          <w:color w:val="000000" w:themeColor="text1"/>
          <w:sz w:val="28"/>
          <w:szCs w:val="28"/>
          <w:lang w:val="ro-RO"/>
        </w:rPr>
        <w:t>s</w:t>
      </w:r>
      <w:r w:rsidR="00052285" w:rsidRPr="008878A1">
        <w:rPr>
          <w:rFonts w:ascii="Times New Roman" w:hAnsi="Times New Roman"/>
          <w:color w:val="000000" w:themeColor="text1"/>
          <w:sz w:val="28"/>
          <w:szCs w:val="28"/>
          <w:lang w:val="ro-RO"/>
        </w:rPr>
        <w:t>i private asupra mediului</w:t>
      </w:r>
      <w:r w:rsidRPr="008878A1">
        <w:rPr>
          <w:rFonts w:ascii="Times New Roman" w:hAnsi="Times New Roman"/>
          <w:color w:val="000000" w:themeColor="text1"/>
          <w:sz w:val="28"/>
          <w:szCs w:val="28"/>
          <w:lang w:val="ro-RO"/>
        </w:rPr>
        <w:t xml:space="preserve">, </w:t>
      </w:r>
      <w:r w:rsidR="002810C0" w:rsidRPr="008878A1">
        <w:rPr>
          <w:rStyle w:val="sttpar"/>
          <w:rFonts w:ascii="Times New Roman" w:hAnsi="Times New Roman"/>
          <w:color w:val="000000" w:themeColor="text1"/>
          <w:sz w:val="28"/>
          <w:szCs w:val="28"/>
          <w:lang w:val="ro-RO"/>
        </w:rPr>
        <w:t>nr.2, la pct.</w:t>
      </w:r>
      <w:r w:rsidR="002810C0" w:rsidRPr="008878A1">
        <w:rPr>
          <w:rFonts w:ascii="Times New Roman" w:hAnsi="Times New Roman"/>
          <w:color w:val="000000" w:themeColor="text1"/>
          <w:sz w:val="28"/>
          <w:szCs w:val="28"/>
        </w:rPr>
        <w:t xml:space="preserve"> 3.  </w:t>
      </w:r>
      <w:proofErr w:type="gramStart"/>
      <w:r w:rsidR="002810C0" w:rsidRPr="008878A1">
        <w:rPr>
          <w:rFonts w:ascii="Times New Roman" w:hAnsi="Times New Roman"/>
          <w:color w:val="000000" w:themeColor="text1"/>
          <w:sz w:val="28"/>
          <w:szCs w:val="28"/>
        </w:rPr>
        <w:t>alin</w:t>
      </w:r>
      <w:proofErr w:type="gramEnd"/>
      <w:r w:rsidR="002810C0" w:rsidRPr="008878A1">
        <w:rPr>
          <w:rFonts w:ascii="Times New Roman" w:hAnsi="Times New Roman"/>
          <w:color w:val="000000" w:themeColor="text1"/>
          <w:sz w:val="28"/>
          <w:szCs w:val="28"/>
        </w:rPr>
        <w:t>. d) Foraje de adâncime, cu excepția forajelor pentru investigarea stabilității solului;</w:t>
      </w:r>
    </w:p>
    <w:p w:rsidR="0061676A" w:rsidRPr="008878A1" w:rsidRDefault="0061676A" w:rsidP="00A44905">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   b) </w:t>
      </w:r>
      <w:r w:rsidR="009B357E" w:rsidRPr="008878A1">
        <w:rPr>
          <w:rFonts w:ascii="Times New Roman" w:hAnsi="Times New Roman"/>
          <w:color w:val="000000" w:themeColor="text1"/>
          <w:sz w:val="28"/>
          <w:szCs w:val="28"/>
          <w:lang w:val="ro-RO"/>
        </w:rPr>
        <w:t>lucr</w:t>
      </w:r>
      <w:r w:rsidR="00E1474F" w:rsidRPr="008878A1">
        <w:rPr>
          <w:rFonts w:ascii="Times New Roman" w:hAnsi="Times New Roman"/>
          <w:color w:val="000000" w:themeColor="text1"/>
          <w:sz w:val="28"/>
          <w:szCs w:val="28"/>
          <w:lang w:val="ro-RO"/>
        </w:rPr>
        <w:t>a</w:t>
      </w:r>
      <w:r w:rsidR="009B357E" w:rsidRPr="008878A1">
        <w:rPr>
          <w:rFonts w:ascii="Times New Roman" w:hAnsi="Times New Roman"/>
          <w:color w:val="000000" w:themeColor="text1"/>
          <w:sz w:val="28"/>
          <w:szCs w:val="28"/>
          <w:lang w:val="ro-RO"/>
        </w:rPr>
        <w:t xml:space="preserve">rile propuse </w:t>
      </w:r>
      <w:r w:rsidR="00E1474F" w:rsidRPr="008878A1">
        <w:rPr>
          <w:rFonts w:ascii="Times New Roman" w:hAnsi="Times New Roman"/>
          <w:color w:val="000000" w:themeColor="text1"/>
          <w:sz w:val="28"/>
          <w:szCs w:val="28"/>
          <w:lang w:val="ro-RO"/>
        </w:rPr>
        <w:t>i</w:t>
      </w:r>
      <w:r w:rsidR="009B357E" w:rsidRPr="008878A1">
        <w:rPr>
          <w:rFonts w:ascii="Times New Roman" w:hAnsi="Times New Roman"/>
          <w:color w:val="000000" w:themeColor="text1"/>
          <w:sz w:val="28"/>
          <w:szCs w:val="28"/>
          <w:lang w:val="ro-RO"/>
        </w:rPr>
        <w:t xml:space="preserve">n cadrul proiectului, prin analiza criteriilor din Anexa 3 a                       </w:t>
      </w:r>
      <w:r w:rsidR="00052285" w:rsidRPr="008878A1">
        <w:rPr>
          <w:rFonts w:ascii="Times New Roman" w:hAnsi="Times New Roman"/>
          <w:color w:val="000000" w:themeColor="text1"/>
          <w:sz w:val="28"/>
          <w:szCs w:val="28"/>
          <w:lang w:val="ro-RO"/>
        </w:rPr>
        <w:t xml:space="preserve">Legii nr. 292/2018 privind evaluarea impactului anumitor proiecte publice </w:t>
      </w:r>
      <w:r w:rsidR="00AA6BB1" w:rsidRPr="008878A1">
        <w:rPr>
          <w:rFonts w:ascii="Times New Roman" w:hAnsi="Times New Roman"/>
          <w:color w:val="000000" w:themeColor="text1"/>
          <w:sz w:val="28"/>
          <w:szCs w:val="28"/>
          <w:lang w:val="ro-RO"/>
        </w:rPr>
        <w:t>s</w:t>
      </w:r>
      <w:r w:rsidR="00052285" w:rsidRPr="008878A1">
        <w:rPr>
          <w:rFonts w:ascii="Times New Roman" w:hAnsi="Times New Roman"/>
          <w:color w:val="000000" w:themeColor="text1"/>
          <w:sz w:val="28"/>
          <w:szCs w:val="28"/>
          <w:lang w:val="ro-RO"/>
        </w:rPr>
        <w:t>i private asupra mediului</w:t>
      </w:r>
      <w:r w:rsidR="000E3E5A" w:rsidRPr="008878A1">
        <w:rPr>
          <w:rFonts w:ascii="Times New Roman" w:hAnsi="Times New Roman"/>
          <w:color w:val="000000" w:themeColor="text1"/>
          <w:sz w:val="28"/>
          <w:szCs w:val="28"/>
          <w:lang w:val="ro-RO"/>
        </w:rPr>
        <w:t xml:space="preserve">, </w:t>
      </w:r>
      <w:r w:rsidR="009B357E" w:rsidRPr="008878A1">
        <w:rPr>
          <w:rFonts w:ascii="Times New Roman" w:hAnsi="Times New Roman"/>
          <w:color w:val="000000" w:themeColor="text1"/>
          <w:sz w:val="28"/>
          <w:szCs w:val="28"/>
          <w:lang w:val="ro-RO"/>
        </w:rPr>
        <w:t xml:space="preserve"> sunt de natur</w:t>
      </w:r>
      <w:r w:rsidR="00E1474F" w:rsidRPr="008878A1">
        <w:rPr>
          <w:rFonts w:ascii="Times New Roman" w:hAnsi="Times New Roman"/>
          <w:color w:val="000000" w:themeColor="text1"/>
          <w:sz w:val="28"/>
          <w:szCs w:val="28"/>
          <w:lang w:val="ro-RO"/>
        </w:rPr>
        <w:t>a</w:t>
      </w:r>
      <w:r w:rsidR="009B357E" w:rsidRPr="008878A1">
        <w:rPr>
          <w:rFonts w:ascii="Times New Roman" w:hAnsi="Times New Roman"/>
          <w:color w:val="000000" w:themeColor="text1"/>
          <w:sz w:val="28"/>
          <w:szCs w:val="28"/>
          <w:lang w:val="ro-RO"/>
        </w:rPr>
        <w:t xml:space="preserve"> a genera un impact semnificativ asupra mediului.</w:t>
      </w:r>
    </w:p>
    <w:p w:rsidR="0034160E" w:rsidRPr="008878A1" w:rsidRDefault="0034160E" w:rsidP="00A44905">
      <w:pPr>
        <w:autoSpaceDE w:val="0"/>
        <w:autoSpaceDN w:val="0"/>
        <w:adjustRightInd w:val="0"/>
        <w:spacing w:after="0" w:line="240" w:lineRule="auto"/>
        <w:jc w:val="both"/>
        <w:rPr>
          <w:rFonts w:ascii="Times New Roman" w:hAnsi="Times New Roman"/>
          <w:color w:val="000000" w:themeColor="text1"/>
          <w:sz w:val="28"/>
          <w:szCs w:val="28"/>
          <w:u w:val="single"/>
        </w:rPr>
      </w:pPr>
      <w:r w:rsidRPr="008878A1">
        <w:rPr>
          <w:rFonts w:ascii="Times New Roman" w:hAnsi="Times New Roman"/>
          <w:color w:val="000000" w:themeColor="text1"/>
          <w:sz w:val="28"/>
          <w:szCs w:val="28"/>
          <w:lang w:val="ro-RO"/>
        </w:rPr>
        <w:t xml:space="preserve">c) proiectul propus intra sub incidenta art.28 din Ordonanta de Urgenta a Guvernului nr.57/2007 privind regimul ariilor naturale protejate, conservarea habitatelor naturale, a florei si faunei salbatice, cu modificarile si completarile ulterioare, </w:t>
      </w:r>
      <w:r w:rsidR="002810C0" w:rsidRPr="008878A1">
        <w:rPr>
          <w:rStyle w:val="sttpar"/>
          <w:rFonts w:ascii="Times New Roman" w:hAnsi="Times New Roman"/>
          <w:color w:val="000000" w:themeColor="text1"/>
          <w:sz w:val="28"/>
          <w:szCs w:val="28"/>
        </w:rPr>
        <w:t>deoarece se suprapune cu aria naturală proteja</w:t>
      </w:r>
      <w:r w:rsidR="002810C0" w:rsidRPr="008878A1">
        <w:rPr>
          <w:rStyle w:val="sttpar"/>
          <w:rFonts w:ascii="Times New Roman" w:hAnsi="Times New Roman"/>
          <w:color w:val="000000" w:themeColor="text1"/>
          <w:sz w:val="28"/>
          <w:szCs w:val="28"/>
          <w:lang w:val="ro-RO"/>
        </w:rPr>
        <w:t>tă ROSPA0073Măcin - Niculițel</w:t>
      </w:r>
      <w:r w:rsidR="002810C0" w:rsidRPr="008878A1">
        <w:rPr>
          <w:rFonts w:ascii="Times New Roman" w:hAnsi="Times New Roman"/>
          <w:color w:val="000000" w:themeColor="text1"/>
          <w:sz w:val="28"/>
          <w:szCs w:val="28"/>
        </w:rPr>
        <w:t>;</w:t>
      </w:r>
    </w:p>
    <w:p w:rsidR="0034160E" w:rsidRPr="008878A1" w:rsidRDefault="0034160E" w:rsidP="00A44905">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d) </w:t>
      </w:r>
      <w:r w:rsidR="00EA29B0" w:rsidRPr="008878A1">
        <w:rPr>
          <w:rFonts w:ascii="Times New Roman" w:hAnsi="Times New Roman"/>
          <w:color w:val="000000" w:themeColor="text1"/>
          <w:sz w:val="28"/>
          <w:szCs w:val="28"/>
          <w:lang w:val="ro-RO"/>
        </w:rPr>
        <w:t xml:space="preserve">proiectul propus </w:t>
      </w:r>
      <w:r w:rsidRPr="008878A1">
        <w:rPr>
          <w:rFonts w:ascii="Times New Roman" w:hAnsi="Times New Roman"/>
          <w:color w:val="000000" w:themeColor="text1"/>
          <w:sz w:val="28"/>
          <w:szCs w:val="28"/>
          <w:lang w:val="ro-RO"/>
        </w:rPr>
        <w:t xml:space="preserve"> intr</w:t>
      </w:r>
      <w:r w:rsidR="00AA6BB1" w:rsidRPr="008878A1">
        <w:rPr>
          <w:rFonts w:ascii="Times New Roman" w:hAnsi="Times New Roman"/>
          <w:color w:val="000000" w:themeColor="text1"/>
          <w:sz w:val="28"/>
          <w:szCs w:val="28"/>
          <w:lang w:val="ro-RO"/>
        </w:rPr>
        <w:t>a</w:t>
      </w:r>
      <w:r w:rsidRPr="008878A1">
        <w:rPr>
          <w:rFonts w:ascii="Times New Roman" w:hAnsi="Times New Roman"/>
          <w:color w:val="000000" w:themeColor="text1"/>
          <w:sz w:val="28"/>
          <w:szCs w:val="28"/>
          <w:lang w:val="ro-RO"/>
        </w:rPr>
        <w:t xml:space="preserve"> sub inciden</w:t>
      </w:r>
      <w:r w:rsidR="00AA6BB1" w:rsidRPr="008878A1">
        <w:rPr>
          <w:rFonts w:ascii="Times New Roman" w:hAnsi="Times New Roman"/>
          <w:color w:val="000000" w:themeColor="text1"/>
          <w:sz w:val="28"/>
          <w:szCs w:val="28"/>
          <w:lang w:val="ro-RO"/>
        </w:rPr>
        <w:t>t</w:t>
      </w:r>
      <w:r w:rsidRPr="008878A1">
        <w:rPr>
          <w:rFonts w:ascii="Times New Roman" w:hAnsi="Times New Roman"/>
          <w:color w:val="000000" w:themeColor="text1"/>
          <w:sz w:val="28"/>
          <w:szCs w:val="28"/>
          <w:lang w:val="ro-RO"/>
        </w:rPr>
        <w:t xml:space="preserve">a prevederilor art. 48 </w:t>
      </w:r>
      <w:r w:rsidR="00AA6BB1" w:rsidRPr="008878A1">
        <w:rPr>
          <w:rFonts w:ascii="Times New Roman" w:hAnsi="Times New Roman"/>
          <w:color w:val="000000" w:themeColor="text1"/>
          <w:sz w:val="28"/>
          <w:szCs w:val="28"/>
          <w:lang w:val="ro-RO"/>
        </w:rPr>
        <w:t>s</w:t>
      </w:r>
      <w:r w:rsidRPr="008878A1">
        <w:rPr>
          <w:rFonts w:ascii="Times New Roman" w:hAnsi="Times New Roman"/>
          <w:color w:val="000000" w:themeColor="text1"/>
          <w:sz w:val="28"/>
          <w:szCs w:val="28"/>
          <w:lang w:val="ro-RO"/>
        </w:rPr>
        <w:t>i 54 din Legea apelor nr. 107/1996, cu modific</w:t>
      </w:r>
      <w:r w:rsidR="00AA6BB1" w:rsidRPr="008878A1">
        <w:rPr>
          <w:rFonts w:ascii="Times New Roman" w:hAnsi="Times New Roman"/>
          <w:color w:val="000000" w:themeColor="text1"/>
          <w:sz w:val="28"/>
          <w:szCs w:val="28"/>
          <w:lang w:val="ro-RO"/>
        </w:rPr>
        <w:t>a</w:t>
      </w:r>
      <w:r w:rsidRPr="008878A1">
        <w:rPr>
          <w:rFonts w:ascii="Times New Roman" w:hAnsi="Times New Roman"/>
          <w:color w:val="000000" w:themeColor="text1"/>
          <w:sz w:val="28"/>
          <w:szCs w:val="28"/>
          <w:lang w:val="ro-RO"/>
        </w:rPr>
        <w:t xml:space="preserve">rile </w:t>
      </w:r>
      <w:r w:rsidR="00AA6BB1" w:rsidRPr="008878A1">
        <w:rPr>
          <w:rFonts w:ascii="Times New Roman" w:hAnsi="Times New Roman"/>
          <w:color w:val="000000" w:themeColor="text1"/>
          <w:sz w:val="28"/>
          <w:szCs w:val="28"/>
          <w:lang w:val="ro-RO"/>
        </w:rPr>
        <w:t>s</w:t>
      </w:r>
      <w:r w:rsidRPr="008878A1">
        <w:rPr>
          <w:rFonts w:ascii="Times New Roman" w:hAnsi="Times New Roman"/>
          <w:color w:val="000000" w:themeColor="text1"/>
          <w:sz w:val="28"/>
          <w:szCs w:val="28"/>
          <w:lang w:val="ro-RO"/>
        </w:rPr>
        <w:t>i complet</w:t>
      </w:r>
      <w:r w:rsidR="00AA6BB1" w:rsidRPr="008878A1">
        <w:rPr>
          <w:rFonts w:ascii="Times New Roman" w:hAnsi="Times New Roman"/>
          <w:color w:val="000000" w:themeColor="text1"/>
          <w:sz w:val="28"/>
          <w:szCs w:val="28"/>
          <w:lang w:val="ro-RO"/>
        </w:rPr>
        <w:t>a</w:t>
      </w:r>
      <w:r w:rsidRPr="008878A1">
        <w:rPr>
          <w:rFonts w:ascii="Times New Roman" w:hAnsi="Times New Roman"/>
          <w:color w:val="000000" w:themeColor="text1"/>
          <w:sz w:val="28"/>
          <w:szCs w:val="28"/>
          <w:lang w:val="ro-RO"/>
        </w:rPr>
        <w:t>rile ulterioare.</w:t>
      </w:r>
    </w:p>
    <w:p w:rsidR="00067C2D" w:rsidRPr="00F81BBB" w:rsidRDefault="00DF0BBF" w:rsidP="00A44905">
      <w:pPr>
        <w:spacing w:after="0" w:line="240" w:lineRule="auto"/>
        <w:jc w:val="both"/>
        <w:rPr>
          <w:rFonts w:ascii="Times New Roman" w:hAnsi="Times New Roman"/>
          <w:b/>
          <w:sz w:val="28"/>
          <w:szCs w:val="28"/>
          <w:lang w:val="ro-RO"/>
        </w:rPr>
      </w:pPr>
      <w:bookmarkStart w:id="0" w:name="_GoBack"/>
      <w:r w:rsidRPr="00F81BBB">
        <w:rPr>
          <w:rFonts w:ascii="Times New Roman" w:hAnsi="Times New Roman"/>
          <w:sz w:val="28"/>
          <w:szCs w:val="28"/>
          <w:lang w:val="ro-RO"/>
        </w:rPr>
        <w:t xml:space="preserve">   </w:t>
      </w:r>
      <w:r w:rsidR="00067C2D" w:rsidRPr="00F81BBB">
        <w:rPr>
          <w:rFonts w:ascii="Times New Roman" w:hAnsi="Times New Roman"/>
          <w:b/>
          <w:sz w:val="28"/>
          <w:szCs w:val="28"/>
          <w:lang w:val="ro-RO"/>
        </w:rPr>
        <w:t xml:space="preserve"> Caracteristicele proiectului</w:t>
      </w:r>
      <w:r w:rsidR="00121F01" w:rsidRPr="00F81BBB">
        <w:rPr>
          <w:rFonts w:ascii="Times New Roman" w:hAnsi="Times New Roman"/>
          <w:b/>
          <w:sz w:val="28"/>
          <w:szCs w:val="28"/>
          <w:lang w:val="ro-RO"/>
        </w:rPr>
        <w:t xml:space="preserve"> </w:t>
      </w:r>
    </w:p>
    <w:p w:rsidR="00254405" w:rsidRPr="00F81BBB" w:rsidRDefault="005232E9" w:rsidP="00CB7E2F">
      <w:pPr>
        <w:pStyle w:val="ListParagraph"/>
        <w:numPr>
          <w:ilvl w:val="0"/>
          <w:numId w:val="13"/>
        </w:numPr>
        <w:spacing w:after="0" w:line="240" w:lineRule="auto"/>
        <w:ind w:left="0"/>
        <w:jc w:val="both"/>
        <w:rPr>
          <w:rFonts w:ascii="Times New Roman" w:hAnsi="Times New Roman"/>
          <w:b/>
          <w:sz w:val="28"/>
          <w:szCs w:val="28"/>
          <w:lang w:val="ro-RO"/>
        </w:rPr>
      </w:pPr>
      <w:r w:rsidRPr="00F81BBB">
        <w:rPr>
          <w:rFonts w:ascii="Times New Roman" w:hAnsi="Times New Roman"/>
          <w:b/>
          <w:sz w:val="28"/>
          <w:szCs w:val="28"/>
          <w:lang w:val="ro-RO"/>
        </w:rPr>
        <w:t>Dimensiunea si conceptia intregului proiect</w:t>
      </w:r>
      <w:r w:rsidR="00E27371" w:rsidRPr="00F81BBB">
        <w:rPr>
          <w:rFonts w:ascii="Times New Roman" w:hAnsi="Times New Roman"/>
          <w:b/>
          <w:sz w:val="28"/>
          <w:szCs w:val="28"/>
          <w:lang w:val="ro-RO"/>
        </w:rPr>
        <w:t>:</w:t>
      </w:r>
    </w:p>
    <w:bookmarkEnd w:id="0"/>
    <w:p w:rsidR="0098662A" w:rsidRPr="008878A1" w:rsidRDefault="0098662A" w:rsidP="0098662A">
      <w:pPr>
        <w:jc w:val="both"/>
        <w:rPr>
          <w:rFonts w:ascii="Times New Roman" w:hAnsi="Times New Roman"/>
          <w:sz w:val="28"/>
          <w:szCs w:val="28"/>
        </w:rPr>
      </w:pPr>
      <w:r w:rsidRPr="008878A1">
        <w:rPr>
          <w:rFonts w:ascii="Times New Roman" w:hAnsi="Times New Roman"/>
          <w:sz w:val="28"/>
          <w:szCs w:val="28"/>
        </w:rPr>
        <w:t xml:space="preserve">Pentru cercetarea în detaliu în faza de explorare a resurselor de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 xml:space="preserve"> din perimetrul Valea Oii, se vor efectua, de-a lungul unei perioade de 2 (doi) ani, lucrări specifice de </w:t>
      </w:r>
      <w:r w:rsidRPr="008878A1">
        <w:rPr>
          <w:rFonts w:ascii="Times New Roman" w:hAnsi="Times New Roman"/>
          <w:sz w:val="28"/>
          <w:szCs w:val="28"/>
        </w:rPr>
        <w:lastRenderedPageBreak/>
        <w:t xml:space="preserve">teren şi de laborator, împreună cu lucrări de birou. </w:t>
      </w:r>
      <w:proofErr w:type="gramStart"/>
      <w:r w:rsidRPr="008878A1">
        <w:rPr>
          <w:rFonts w:ascii="Times New Roman" w:hAnsi="Times New Roman"/>
          <w:sz w:val="28"/>
          <w:szCs w:val="28"/>
        </w:rPr>
        <w:t>Lucrările se vor executa în baza Licenței de explorare nr.</w:t>
      </w:r>
      <w:proofErr w:type="gramEnd"/>
      <w:r w:rsidRPr="008878A1">
        <w:rPr>
          <w:rFonts w:ascii="Times New Roman" w:hAnsi="Times New Roman"/>
          <w:sz w:val="28"/>
          <w:szCs w:val="28"/>
        </w:rPr>
        <w:t xml:space="preserve"> </w:t>
      </w:r>
      <w:proofErr w:type="gramStart"/>
      <w:r w:rsidRPr="008878A1">
        <w:rPr>
          <w:rFonts w:ascii="Times New Roman" w:hAnsi="Times New Roman"/>
          <w:sz w:val="28"/>
          <w:szCs w:val="28"/>
        </w:rPr>
        <w:t>21.473/2018, eliberată de A.N.R.M.</w:t>
      </w:r>
      <w:proofErr w:type="gramEnd"/>
    </w:p>
    <w:p w:rsidR="0098662A" w:rsidRPr="008878A1" w:rsidRDefault="0098662A" w:rsidP="0098662A">
      <w:pPr>
        <w:jc w:val="both"/>
        <w:rPr>
          <w:rFonts w:ascii="Times New Roman" w:hAnsi="Times New Roman"/>
          <w:sz w:val="28"/>
          <w:szCs w:val="28"/>
          <w:lang w:eastAsia="pl-PL"/>
        </w:rPr>
      </w:pPr>
      <w:r w:rsidRPr="008878A1">
        <w:rPr>
          <w:rFonts w:ascii="Times New Roman" w:hAnsi="Times New Roman"/>
          <w:sz w:val="28"/>
          <w:szCs w:val="28"/>
          <w:lang w:eastAsia="pl-PL"/>
        </w:rPr>
        <w:t xml:space="preserve">Pentru desfășurarea activităților miniere în perimetrul VALEA OII, județul Tulcea, S.C. </w:t>
      </w:r>
      <w:r w:rsidRPr="008878A1">
        <w:rPr>
          <w:rFonts w:ascii="Times New Roman" w:hAnsi="Times New Roman"/>
          <w:sz w:val="28"/>
          <w:szCs w:val="28"/>
        </w:rPr>
        <w:t>GRANIT AGREGATE</w:t>
      </w:r>
      <w:r w:rsidRPr="008878A1">
        <w:rPr>
          <w:rFonts w:ascii="Times New Roman" w:hAnsi="Times New Roman"/>
          <w:sz w:val="28"/>
          <w:szCs w:val="28"/>
          <w:lang w:eastAsia="pl-PL"/>
        </w:rPr>
        <w:t xml:space="preserve"> S.R.L. va încheia contracte cu firme specializate pentru executarea lucrărilor de explorare prevăzute în Licența de explorare.</w:t>
      </w:r>
    </w:p>
    <w:p w:rsidR="0098662A" w:rsidRPr="008878A1" w:rsidRDefault="0098662A" w:rsidP="0098662A">
      <w:pPr>
        <w:pStyle w:val="Heading3"/>
        <w:numPr>
          <w:ilvl w:val="0"/>
          <w:numId w:val="0"/>
        </w:numPr>
        <w:jc w:val="both"/>
        <w:rPr>
          <w:rFonts w:ascii="Times New Roman" w:hAnsi="Times New Roman"/>
          <w:bCs w:val="0"/>
          <w:i/>
          <w:sz w:val="28"/>
          <w:szCs w:val="28"/>
        </w:rPr>
      </w:pPr>
      <w:r w:rsidRPr="008878A1">
        <w:rPr>
          <w:rFonts w:ascii="Times New Roman" w:hAnsi="Times New Roman"/>
          <w:bCs w:val="0"/>
          <w:i/>
          <w:sz w:val="28"/>
          <w:szCs w:val="28"/>
        </w:rPr>
        <w:t>Lucrări de teren</w:t>
      </w:r>
    </w:p>
    <w:p w:rsidR="0098662A" w:rsidRPr="008878A1" w:rsidRDefault="0098662A" w:rsidP="0098662A">
      <w:pPr>
        <w:jc w:val="both"/>
        <w:rPr>
          <w:rFonts w:ascii="Times New Roman" w:hAnsi="Times New Roman"/>
          <w:sz w:val="28"/>
          <w:szCs w:val="28"/>
        </w:rPr>
      </w:pPr>
      <w:r w:rsidRPr="008878A1">
        <w:rPr>
          <w:rFonts w:ascii="Times New Roman" w:hAnsi="Times New Roman"/>
          <w:sz w:val="28"/>
          <w:szCs w:val="28"/>
        </w:rPr>
        <w:t>P</w:t>
      </w:r>
      <w:r w:rsidRPr="008878A1">
        <w:rPr>
          <w:rFonts w:ascii="Times New Roman" w:hAnsi="Times New Roman"/>
          <w:spacing w:val="-2"/>
          <w:sz w:val="28"/>
          <w:szCs w:val="28"/>
        </w:rPr>
        <w:t xml:space="preserve">entru zăcămintele de acest tip, metoda optimă de explorare </w:t>
      </w:r>
      <w:proofErr w:type="gramStart"/>
      <w:r w:rsidRPr="008878A1">
        <w:rPr>
          <w:rFonts w:ascii="Times New Roman" w:hAnsi="Times New Roman"/>
          <w:spacing w:val="-2"/>
          <w:sz w:val="28"/>
          <w:szCs w:val="28"/>
        </w:rPr>
        <w:t>este</w:t>
      </w:r>
      <w:proofErr w:type="gramEnd"/>
      <w:r w:rsidRPr="008878A1">
        <w:rPr>
          <w:rFonts w:ascii="Times New Roman" w:hAnsi="Times New Roman"/>
          <w:spacing w:val="-2"/>
          <w:sz w:val="28"/>
          <w:szCs w:val="28"/>
        </w:rPr>
        <w:t xml:space="preserve"> cu foraje de cercetare geologică amplasate într-o reţea aproximativ rectangulară, iar în funcţie de morfologia terenului s-a considerat necesară şi execuţia unor lucrări miniere uşoare, şi măsurători geofizice, pentru corelarea optimă a informaţiilor obţinute din lucrările miniere</w:t>
      </w:r>
      <w:r w:rsidRPr="008878A1">
        <w:rPr>
          <w:rFonts w:ascii="Times New Roman" w:hAnsi="Times New Roman"/>
          <w:sz w:val="28"/>
          <w:szCs w:val="28"/>
        </w:rPr>
        <w:t xml:space="preserve">. </w:t>
      </w:r>
    </w:p>
    <w:p w:rsidR="0098662A" w:rsidRPr="008878A1" w:rsidRDefault="0098662A" w:rsidP="0098662A">
      <w:pPr>
        <w:pStyle w:val="BodyTextIndent"/>
        <w:rPr>
          <w:rFonts w:ascii="Times New Roman" w:hAnsi="Times New Roman"/>
          <w:sz w:val="28"/>
          <w:szCs w:val="28"/>
        </w:rPr>
      </w:pPr>
      <w:r w:rsidRPr="008878A1">
        <w:rPr>
          <w:rFonts w:ascii="Times New Roman" w:hAnsi="Times New Roman"/>
          <w:sz w:val="28"/>
          <w:szCs w:val="28"/>
        </w:rPr>
        <w:t>Ca lucrări de teren, în perimetrul de explorare, se prevăd a fi executate:</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sz w:val="28"/>
          <w:szCs w:val="28"/>
        </w:rPr>
      </w:pPr>
      <w:bookmarkStart w:id="1" w:name="_Hlk514301158"/>
      <w:r w:rsidRPr="008878A1">
        <w:rPr>
          <w:rFonts w:ascii="Times New Roman" w:hAnsi="Times New Roman"/>
          <w:sz w:val="28"/>
          <w:szCs w:val="28"/>
        </w:rPr>
        <w:t>lucrări de cartare geologică;</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sz w:val="28"/>
          <w:szCs w:val="28"/>
        </w:rPr>
      </w:pPr>
      <w:r w:rsidRPr="008878A1">
        <w:rPr>
          <w:rFonts w:ascii="Times New Roman" w:hAnsi="Times New Roman"/>
          <w:sz w:val="28"/>
          <w:szCs w:val="28"/>
        </w:rPr>
        <w:t>măsurători geofizice (electrometrie);</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sz w:val="28"/>
          <w:szCs w:val="28"/>
        </w:rPr>
      </w:pPr>
      <w:r w:rsidRPr="008878A1">
        <w:rPr>
          <w:rFonts w:ascii="Times New Roman" w:hAnsi="Times New Roman"/>
          <w:sz w:val="28"/>
          <w:szCs w:val="28"/>
        </w:rPr>
        <w:t>lucrări miniere de suprafaţă (derocări);</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bCs/>
          <w:sz w:val="28"/>
          <w:szCs w:val="28"/>
        </w:rPr>
      </w:pPr>
      <w:r w:rsidRPr="008878A1">
        <w:rPr>
          <w:rFonts w:ascii="Times New Roman" w:hAnsi="Times New Roman"/>
          <w:bCs/>
          <w:sz w:val="28"/>
          <w:szCs w:val="28"/>
        </w:rPr>
        <w:t xml:space="preserve">foraje de </w:t>
      </w:r>
      <w:r w:rsidRPr="008878A1">
        <w:rPr>
          <w:rFonts w:ascii="Times New Roman" w:hAnsi="Times New Roman"/>
          <w:sz w:val="28"/>
          <w:szCs w:val="28"/>
        </w:rPr>
        <w:t>cercetare</w:t>
      </w:r>
      <w:r w:rsidRPr="008878A1">
        <w:rPr>
          <w:rFonts w:ascii="Times New Roman" w:hAnsi="Times New Roman"/>
          <w:bCs/>
          <w:sz w:val="28"/>
          <w:szCs w:val="28"/>
        </w:rPr>
        <w:t xml:space="preserve"> geologică;</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sz w:val="28"/>
          <w:szCs w:val="28"/>
        </w:rPr>
      </w:pPr>
      <w:r w:rsidRPr="008878A1">
        <w:rPr>
          <w:rFonts w:ascii="Times New Roman" w:hAnsi="Times New Roman"/>
          <w:sz w:val="28"/>
          <w:szCs w:val="28"/>
        </w:rPr>
        <w:t>ridicări topografice;</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sz w:val="28"/>
          <w:szCs w:val="28"/>
        </w:rPr>
      </w:pPr>
      <w:r w:rsidRPr="008878A1">
        <w:rPr>
          <w:rFonts w:ascii="Times New Roman" w:hAnsi="Times New Roman"/>
          <w:sz w:val="28"/>
          <w:szCs w:val="28"/>
        </w:rPr>
        <w:t>prelevări de probe;</w:t>
      </w:r>
    </w:p>
    <w:bookmarkEnd w:id="1"/>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bCs/>
          <w:sz w:val="28"/>
          <w:szCs w:val="28"/>
        </w:rPr>
      </w:pPr>
      <w:r w:rsidRPr="008878A1">
        <w:rPr>
          <w:rFonts w:ascii="Times New Roman" w:hAnsi="Times New Roman"/>
          <w:bCs/>
          <w:sz w:val="28"/>
          <w:szCs w:val="28"/>
        </w:rPr>
        <w:t>lucrări de refacere a mediului şi reconstrucţie ecologică;</w:t>
      </w:r>
    </w:p>
    <w:p w:rsidR="0098662A" w:rsidRPr="008878A1" w:rsidRDefault="0098662A" w:rsidP="0098662A">
      <w:pPr>
        <w:numPr>
          <w:ilvl w:val="0"/>
          <w:numId w:val="15"/>
        </w:numPr>
        <w:tabs>
          <w:tab w:val="left" w:pos="1080"/>
          <w:tab w:val="left" w:pos="1134"/>
        </w:tabs>
        <w:spacing w:after="0" w:line="340" w:lineRule="exact"/>
        <w:ind w:left="1134" w:hanging="397"/>
        <w:jc w:val="both"/>
        <w:rPr>
          <w:rFonts w:ascii="Times New Roman" w:hAnsi="Times New Roman"/>
          <w:bCs/>
          <w:sz w:val="28"/>
          <w:szCs w:val="28"/>
        </w:rPr>
      </w:pPr>
      <w:proofErr w:type="gramStart"/>
      <w:r w:rsidRPr="008878A1">
        <w:rPr>
          <w:rFonts w:ascii="Times New Roman" w:hAnsi="Times New Roman"/>
          <w:bCs/>
          <w:sz w:val="28"/>
          <w:szCs w:val="28"/>
        </w:rPr>
        <w:t>lucrări</w:t>
      </w:r>
      <w:proofErr w:type="gramEnd"/>
      <w:r w:rsidRPr="008878A1">
        <w:rPr>
          <w:rFonts w:ascii="Times New Roman" w:hAnsi="Times New Roman"/>
          <w:bCs/>
          <w:sz w:val="28"/>
          <w:szCs w:val="28"/>
        </w:rPr>
        <w:t xml:space="preserve"> de monitorizare post-închidere.</w:t>
      </w:r>
    </w:p>
    <w:p w:rsidR="0098662A" w:rsidRPr="008878A1" w:rsidRDefault="0098662A" w:rsidP="0098662A">
      <w:pPr>
        <w:pStyle w:val="Heading4"/>
        <w:spacing w:line="340" w:lineRule="exact"/>
        <w:jc w:val="both"/>
        <w:rPr>
          <w:bCs w:val="0"/>
        </w:rPr>
      </w:pPr>
      <w:proofErr w:type="gramStart"/>
      <w:r w:rsidRPr="008878A1">
        <w:rPr>
          <w:bCs w:val="0"/>
        </w:rPr>
        <w:t>a)Lucrări</w:t>
      </w:r>
      <w:proofErr w:type="gramEnd"/>
      <w:r w:rsidRPr="008878A1">
        <w:rPr>
          <w:bCs w:val="0"/>
        </w:rPr>
        <w:t xml:space="preserve"> de cartare geologică</w:t>
      </w:r>
    </w:p>
    <w:p w:rsidR="0098662A" w:rsidRPr="008878A1" w:rsidRDefault="0098662A" w:rsidP="0098662A">
      <w:pPr>
        <w:jc w:val="both"/>
        <w:rPr>
          <w:rFonts w:ascii="Times New Roman" w:hAnsi="Times New Roman"/>
          <w:sz w:val="28"/>
          <w:szCs w:val="28"/>
        </w:rPr>
      </w:pPr>
      <w:bookmarkStart w:id="2" w:name="_Hlk530097940"/>
      <w:r w:rsidRPr="008878A1">
        <w:rPr>
          <w:rFonts w:ascii="Times New Roman" w:hAnsi="Times New Roman"/>
          <w:sz w:val="28"/>
          <w:szCs w:val="28"/>
        </w:rPr>
        <w:t xml:space="preserve">Cartarea geologică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efectua atât în deschideri naturale cât şi în lucrările geologice programate, astfel vor fi cartate forajele de explorare şi derocările care se vor executa în perimetru.</w:t>
      </w:r>
    </w:p>
    <w:bookmarkEnd w:id="2"/>
    <w:p w:rsidR="0098662A" w:rsidRPr="008878A1" w:rsidRDefault="0098662A" w:rsidP="0098662A">
      <w:pPr>
        <w:spacing w:line="350" w:lineRule="exact"/>
        <w:jc w:val="both"/>
        <w:rPr>
          <w:rFonts w:ascii="Times New Roman" w:hAnsi="Times New Roman"/>
          <w:b/>
          <w:i/>
          <w:sz w:val="28"/>
          <w:szCs w:val="28"/>
        </w:rPr>
      </w:pPr>
      <w:r w:rsidRPr="008878A1">
        <w:rPr>
          <w:rFonts w:ascii="Times New Roman" w:hAnsi="Times New Roman"/>
          <w:b/>
          <w:i/>
          <w:sz w:val="28"/>
          <w:szCs w:val="28"/>
        </w:rPr>
        <w:t>Cartarea în deschideri naturale</w:t>
      </w:r>
    </w:p>
    <w:p w:rsidR="0098662A" w:rsidRPr="008878A1" w:rsidRDefault="0098662A" w:rsidP="00C43E03">
      <w:pPr>
        <w:spacing w:after="0"/>
        <w:jc w:val="both"/>
        <w:rPr>
          <w:rFonts w:ascii="Times New Roman" w:hAnsi="Times New Roman"/>
          <w:sz w:val="28"/>
          <w:szCs w:val="28"/>
        </w:rPr>
      </w:pPr>
      <w:r w:rsidRPr="008878A1">
        <w:rPr>
          <w:rFonts w:ascii="Times New Roman" w:hAnsi="Times New Roman"/>
          <w:sz w:val="28"/>
          <w:szCs w:val="28"/>
        </w:rPr>
        <w:t xml:space="preserve">Cartarea geologică în deschideri naturale a perimetrului VALEA OII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face pe întreaga suprafaţă (0,453 km</w:t>
      </w:r>
      <w:r w:rsidRPr="008878A1">
        <w:rPr>
          <w:rFonts w:ascii="Times New Roman" w:hAnsi="Times New Roman"/>
          <w:sz w:val="28"/>
          <w:szCs w:val="28"/>
          <w:vertAlign w:val="superscript"/>
        </w:rPr>
        <w:t>2</w:t>
      </w:r>
      <w:r w:rsidRPr="008878A1">
        <w:rPr>
          <w:rFonts w:ascii="Times New Roman" w:hAnsi="Times New Roman"/>
          <w:sz w:val="28"/>
          <w:szCs w:val="28"/>
        </w:rPr>
        <w:t xml:space="preserve">), la scara 1:5.000. </w:t>
      </w:r>
    </w:p>
    <w:p w:rsidR="0098662A" w:rsidRPr="008878A1" w:rsidRDefault="0098662A" w:rsidP="00C43E03">
      <w:pPr>
        <w:spacing w:after="0"/>
        <w:jc w:val="both"/>
        <w:rPr>
          <w:rFonts w:ascii="Times New Roman" w:hAnsi="Times New Roman"/>
          <w:sz w:val="28"/>
          <w:szCs w:val="28"/>
        </w:rPr>
      </w:pPr>
      <w:proofErr w:type="gramStart"/>
      <w:r w:rsidRPr="008878A1">
        <w:rPr>
          <w:rFonts w:ascii="Times New Roman" w:hAnsi="Times New Roman"/>
          <w:sz w:val="28"/>
          <w:szCs w:val="28"/>
        </w:rPr>
        <w:t>Datele obţinute din cartarea deschiderilor naturale se vor completa şi corela cu rezultatele lucrărilor miniere de explorare.</w:t>
      </w:r>
      <w:proofErr w:type="gramEnd"/>
    </w:p>
    <w:p w:rsidR="0098662A" w:rsidRPr="008878A1" w:rsidRDefault="0098662A" w:rsidP="00C43E03">
      <w:pPr>
        <w:spacing w:after="0"/>
        <w:jc w:val="both"/>
        <w:rPr>
          <w:rFonts w:ascii="Times New Roman" w:hAnsi="Times New Roman"/>
          <w:sz w:val="28"/>
          <w:szCs w:val="28"/>
        </w:rPr>
      </w:pPr>
      <w:proofErr w:type="gramStart"/>
      <w:r w:rsidRPr="008878A1">
        <w:rPr>
          <w:rFonts w:ascii="Times New Roman" w:hAnsi="Times New Roman"/>
          <w:sz w:val="28"/>
          <w:szCs w:val="28"/>
        </w:rPr>
        <w:t>Lucrările de cartare în deschideri naturale vor servi la elaborarea secţiunilor geologice şi la definitivarea locaţiei forajelor.</w:t>
      </w:r>
      <w:proofErr w:type="gramEnd"/>
    </w:p>
    <w:p w:rsidR="0098662A" w:rsidRPr="008878A1" w:rsidRDefault="0098662A" w:rsidP="00C43E03">
      <w:pPr>
        <w:spacing w:after="0"/>
        <w:jc w:val="both"/>
        <w:rPr>
          <w:rFonts w:ascii="Times New Roman" w:hAnsi="Times New Roman"/>
          <w:iCs/>
          <w:spacing w:val="-2"/>
          <w:sz w:val="28"/>
          <w:szCs w:val="28"/>
        </w:rPr>
      </w:pPr>
      <w:r w:rsidRPr="008878A1">
        <w:rPr>
          <w:rFonts w:ascii="Times New Roman" w:hAnsi="Times New Roman"/>
          <w:iCs/>
          <w:sz w:val="28"/>
          <w:szCs w:val="28"/>
        </w:rPr>
        <w:lastRenderedPageBreak/>
        <w:t>Car</w:t>
      </w:r>
      <w:r w:rsidRPr="008878A1">
        <w:rPr>
          <w:rFonts w:ascii="Times New Roman" w:hAnsi="Times New Roman"/>
          <w:iCs/>
          <w:spacing w:val="-2"/>
          <w:sz w:val="28"/>
          <w:szCs w:val="28"/>
        </w:rPr>
        <w:t xml:space="preserve">tarea se </w:t>
      </w:r>
      <w:proofErr w:type="gramStart"/>
      <w:r w:rsidRPr="008878A1">
        <w:rPr>
          <w:rFonts w:ascii="Times New Roman" w:hAnsi="Times New Roman"/>
          <w:iCs/>
          <w:spacing w:val="-2"/>
          <w:sz w:val="28"/>
          <w:szCs w:val="28"/>
        </w:rPr>
        <w:t>va</w:t>
      </w:r>
      <w:proofErr w:type="gramEnd"/>
      <w:r w:rsidRPr="008878A1">
        <w:rPr>
          <w:rFonts w:ascii="Times New Roman" w:hAnsi="Times New Roman"/>
          <w:iCs/>
          <w:spacing w:val="-2"/>
          <w:sz w:val="28"/>
          <w:szCs w:val="28"/>
        </w:rPr>
        <w:t xml:space="preserve"> executa la începutul programului de explorare, în </w:t>
      </w:r>
      <w:r w:rsidRPr="008878A1">
        <w:rPr>
          <w:rFonts w:ascii="Times New Roman" w:hAnsi="Times New Roman"/>
          <w:iCs/>
          <w:spacing w:val="-2"/>
          <w:sz w:val="28"/>
          <w:szCs w:val="28"/>
          <w:u w:val="single"/>
        </w:rPr>
        <w:t>anul I contractual</w:t>
      </w:r>
      <w:r w:rsidRPr="008878A1">
        <w:rPr>
          <w:rFonts w:ascii="Times New Roman" w:hAnsi="Times New Roman"/>
          <w:iCs/>
          <w:spacing w:val="-2"/>
          <w:sz w:val="28"/>
          <w:szCs w:val="28"/>
        </w:rPr>
        <w:t xml:space="preserve">. </w:t>
      </w:r>
    </w:p>
    <w:p w:rsidR="0098662A" w:rsidRPr="008878A1" w:rsidRDefault="0098662A" w:rsidP="00C43E03">
      <w:pPr>
        <w:spacing w:after="0" w:line="334" w:lineRule="exact"/>
        <w:jc w:val="both"/>
        <w:rPr>
          <w:rFonts w:ascii="Times New Roman" w:hAnsi="Times New Roman"/>
          <w:color w:val="000000"/>
          <w:sz w:val="28"/>
          <w:szCs w:val="28"/>
        </w:rPr>
      </w:pPr>
      <w:proofErr w:type="gramStart"/>
      <w:r w:rsidRPr="008878A1">
        <w:rPr>
          <w:rFonts w:ascii="Times New Roman" w:hAnsi="Times New Roman"/>
          <w:color w:val="000000"/>
          <w:sz w:val="28"/>
          <w:szCs w:val="28"/>
        </w:rPr>
        <w:t>Aceste tipuri de lucrări vor fi realizate fără afectarea terenului natural, și anume, prin intermediul deschiderilor naturale.</w:t>
      </w:r>
      <w:proofErr w:type="gramEnd"/>
    </w:p>
    <w:p w:rsidR="0098662A" w:rsidRPr="008878A1" w:rsidRDefault="0098662A" w:rsidP="00C43E03">
      <w:pPr>
        <w:spacing w:line="240" w:lineRule="auto"/>
        <w:jc w:val="both"/>
        <w:rPr>
          <w:rFonts w:ascii="Times New Roman" w:hAnsi="Times New Roman"/>
          <w:sz w:val="28"/>
          <w:szCs w:val="28"/>
          <w:highlight w:val="yellow"/>
        </w:rPr>
      </w:pPr>
    </w:p>
    <w:p w:rsidR="0098662A" w:rsidRPr="008878A1" w:rsidRDefault="0098662A" w:rsidP="00C43E03">
      <w:pPr>
        <w:spacing w:line="350" w:lineRule="exact"/>
        <w:jc w:val="both"/>
        <w:rPr>
          <w:rFonts w:ascii="Times New Roman" w:hAnsi="Times New Roman"/>
          <w:b/>
          <w:sz w:val="28"/>
          <w:szCs w:val="28"/>
        </w:rPr>
      </w:pPr>
      <w:r w:rsidRPr="008878A1">
        <w:rPr>
          <w:rFonts w:ascii="Times New Roman" w:hAnsi="Times New Roman"/>
          <w:b/>
          <w:sz w:val="28"/>
          <w:szCs w:val="28"/>
        </w:rPr>
        <w:t>Cartarea lucrărilor miniere uşoare</w:t>
      </w:r>
    </w:p>
    <w:p w:rsidR="0098662A" w:rsidRPr="008878A1" w:rsidRDefault="0098662A" w:rsidP="00C43E03">
      <w:pPr>
        <w:jc w:val="both"/>
        <w:rPr>
          <w:rFonts w:ascii="Times New Roman" w:hAnsi="Times New Roman"/>
          <w:sz w:val="28"/>
          <w:szCs w:val="28"/>
        </w:rPr>
      </w:pPr>
      <w:proofErr w:type="gramStart"/>
      <w:r w:rsidRPr="008878A1">
        <w:rPr>
          <w:rFonts w:ascii="Times New Roman" w:hAnsi="Times New Roman"/>
          <w:sz w:val="28"/>
          <w:szCs w:val="28"/>
        </w:rPr>
        <w:t>Derocările prevăzute a se executa vor fi cartate geologic.</w:t>
      </w:r>
      <w:proofErr w:type="gramEnd"/>
      <w:r w:rsidRPr="008878A1">
        <w:rPr>
          <w:rFonts w:ascii="Times New Roman" w:hAnsi="Times New Roman"/>
          <w:sz w:val="28"/>
          <w:szCs w:val="28"/>
        </w:rPr>
        <w:t xml:space="preserve"> Cartarea lor desfăşurată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face la scara 1:100 şi dacă vor trebui evidenţiate multe detalii sau grosimile formaţiunilor vor fi mici, la scara 1:50.</w:t>
      </w:r>
    </w:p>
    <w:p w:rsidR="0098662A" w:rsidRPr="008878A1" w:rsidRDefault="0098662A" w:rsidP="00C43E03">
      <w:pPr>
        <w:jc w:val="both"/>
        <w:rPr>
          <w:rFonts w:ascii="Times New Roman" w:hAnsi="Times New Roman"/>
          <w:sz w:val="28"/>
          <w:szCs w:val="28"/>
        </w:rPr>
      </w:pPr>
      <w:r w:rsidRPr="008878A1">
        <w:rPr>
          <w:rFonts w:ascii="Times New Roman" w:hAnsi="Times New Roman"/>
          <w:sz w:val="28"/>
          <w:szCs w:val="28"/>
        </w:rPr>
        <w:t xml:space="preserve">Documentarea geologică a lucrărilor miniere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face în timpul execuţiei sau imediat după terminarea realizării lor. </w:t>
      </w:r>
      <w:proofErr w:type="gramStart"/>
      <w:r w:rsidRPr="008878A1">
        <w:rPr>
          <w:rFonts w:ascii="Times New Roman" w:hAnsi="Times New Roman"/>
          <w:sz w:val="28"/>
          <w:szCs w:val="28"/>
        </w:rPr>
        <w:t>Desfăşuratele derocărilor, care nu prezintă forme geometrice precise ci neregulate, vor avea figurate, în mod obligatoriu şi cu precizie, adâncimile limitelor geologice.</w:t>
      </w:r>
      <w:proofErr w:type="gramEnd"/>
    </w:p>
    <w:p w:rsidR="0098662A" w:rsidRPr="008878A1" w:rsidRDefault="0098662A" w:rsidP="0098662A">
      <w:pPr>
        <w:rPr>
          <w:rFonts w:ascii="Times New Roman" w:hAnsi="Times New Roman"/>
          <w:spacing w:val="-2"/>
          <w:sz w:val="28"/>
          <w:szCs w:val="28"/>
        </w:rPr>
      </w:pPr>
      <w:r w:rsidRPr="008878A1">
        <w:rPr>
          <w:rFonts w:ascii="Times New Roman" w:hAnsi="Times New Roman"/>
          <w:iCs/>
          <w:sz w:val="28"/>
          <w:szCs w:val="28"/>
        </w:rPr>
        <w:t>Car</w:t>
      </w:r>
      <w:r w:rsidRPr="008878A1">
        <w:rPr>
          <w:rFonts w:ascii="Times New Roman" w:hAnsi="Times New Roman"/>
          <w:iCs/>
          <w:spacing w:val="-2"/>
          <w:sz w:val="28"/>
          <w:szCs w:val="28"/>
        </w:rPr>
        <w:t xml:space="preserve">tarea derocărilor se </w:t>
      </w:r>
      <w:proofErr w:type="gramStart"/>
      <w:r w:rsidRPr="008878A1">
        <w:rPr>
          <w:rFonts w:ascii="Times New Roman" w:hAnsi="Times New Roman"/>
          <w:iCs/>
          <w:spacing w:val="-2"/>
          <w:sz w:val="28"/>
          <w:szCs w:val="28"/>
        </w:rPr>
        <w:t>va</w:t>
      </w:r>
      <w:proofErr w:type="gramEnd"/>
      <w:r w:rsidRPr="008878A1">
        <w:rPr>
          <w:rFonts w:ascii="Times New Roman" w:hAnsi="Times New Roman"/>
          <w:iCs/>
          <w:spacing w:val="-2"/>
          <w:sz w:val="28"/>
          <w:szCs w:val="28"/>
        </w:rPr>
        <w:t xml:space="preserve"> executa în </w:t>
      </w:r>
      <w:r w:rsidRPr="008878A1">
        <w:rPr>
          <w:rFonts w:ascii="Times New Roman" w:hAnsi="Times New Roman"/>
          <w:iCs/>
          <w:spacing w:val="-2"/>
          <w:sz w:val="28"/>
          <w:szCs w:val="28"/>
          <w:u w:val="single"/>
        </w:rPr>
        <w:t>anul I contractual</w:t>
      </w:r>
      <w:r w:rsidRPr="008878A1">
        <w:rPr>
          <w:rFonts w:ascii="Times New Roman" w:hAnsi="Times New Roman"/>
          <w:spacing w:val="-2"/>
          <w:sz w:val="28"/>
          <w:szCs w:val="28"/>
        </w:rPr>
        <w:t>.</w:t>
      </w:r>
    </w:p>
    <w:p w:rsidR="0098662A" w:rsidRPr="008878A1" w:rsidRDefault="0098662A" w:rsidP="0098662A">
      <w:pPr>
        <w:spacing w:line="334" w:lineRule="exact"/>
        <w:rPr>
          <w:rFonts w:ascii="Times New Roman" w:hAnsi="Times New Roman"/>
          <w:sz w:val="28"/>
          <w:szCs w:val="28"/>
          <w:lang w:eastAsia="ro-RO"/>
        </w:rPr>
      </w:pPr>
      <w:proofErr w:type="gramStart"/>
      <w:r w:rsidRPr="008878A1">
        <w:rPr>
          <w:rFonts w:ascii="Times New Roman" w:hAnsi="Times New Roman"/>
          <w:bCs/>
          <w:i/>
          <w:iCs/>
          <w:sz w:val="28"/>
          <w:szCs w:val="28"/>
          <w:lang w:eastAsia="ro-RO"/>
        </w:rPr>
        <w:t>Lucrările se realizează fără afectarea terenului</w:t>
      </w:r>
      <w:r w:rsidR="00C43E03" w:rsidRPr="008878A1">
        <w:rPr>
          <w:rFonts w:ascii="Times New Roman" w:hAnsi="Times New Roman"/>
          <w:sz w:val="28"/>
          <w:szCs w:val="28"/>
          <w:lang w:eastAsia="ro-RO"/>
        </w:rPr>
        <w:t>.</w:t>
      </w:r>
      <w:proofErr w:type="gramEnd"/>
    </w:p>
    <w:p w:rsidR="0098662A" w:rsidRPr="008878A1" w:rsidRDefault="0098662A" w:rsidP="00C43E03">
      <w:pPr>
        <w:spacing w:after="0"/>
        <w:rPr>
          <w:rFonts w:ascii="Times New Roman" w:hAnsi="Times New Roman"/>
          <w:sz w:val="28"/>
          <w:szCs w:val="28"/>
        </w:rPr>
      </w:pPr>
      <w:bookmarkStart w:id="3" w:name="_Hlk514301323"/>
      <w:bookmarkStart w:id="4" w:name="_Toc355857301"/>
      <w:bookmarkStart w:id="5" w:name="_Toc395871376"/>
      <w:bookmarkStart w:id="6" w:name="_Toc480461904"/>
      <w:bookmarkStart w:id="7" w:name="_Toc484773649"/>
      <w:proofErr w:type="gramStart"/>
      <w:r w:rsidRPr="008878A1">
        <w:rPr>
          <w:rFonts w:ascii="Times New Roman" w:hAnsi="Times New Roman"/>
          <w:sz w:val="28"/>
          <w:szCs w:val="28"/>
        </w:rPr>
        <w:t>Toate forajele de explorare efectuate vor fi documentate geologic.</w:t>
      </w:r>
      <w:proofErr w:type="gramEnd"/>
      <w:r w:rsidRPr="008878A1">
        <w:rPr>
          <w:rFonts w:ascii="Times New Roman" w:hAnsi="Times New Roman"/>
          <w:sz w:val="28"/>
          <w:szCs w:val="28"/>
        </w:rPr>
        <w:t xml:space="preserve"> În acest sens,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descrie recuperajul forajelor şi se vor întocmi profile ale forajelor (sondelor) imediat după recoltarea carotelor. Descrierea litologică a carotelor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trecută în formularul: „Fişa forajului”. Documentarea acestor foraje, ţinând cont de adâncimile lor,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efectua la scara 1:100. </w:t>
      </w:r>
    </w:p>
    <w:p w:rsidR="0098662A" w:rsidRPr="008878A1" w:rsidRDefault="0098662A" w:rsidP="00C43E03">
      <w:pPr>
        <w:spacing w:after="0"/>
        <w:rPr>
          <w:rFonts w:ascii="Times New Roman" w:hAnsi="Times New Roman"/>
          <w:spacing w:val="-2"/>
          <w:sz w:val="28"/>
          <w:szCs w:val="28"/>
        </w:rPr>
      </w:pPr>
      <w:r w:rsidRPr="008878A1">
        <w:rPr>
          <w:rFonts w:ascii="Times New Roman" w:hAnsi="Times New Roman"/>
          <w:iCs/>
          <w:sz w:val="28"/>
          <w:szCs w:val="28"/>
        </w:rPr>
        <w:t>Car</w:t>
      </w:r>
      <w:r w:rsidRPr="008878A1">
        <w:rPr>
          <w:rFonts w:ascii="Times New Roman" w:hAnsi="Times New Roman"/>
          <w:iCs/>
          <w:spacing w:val="-2"/>
          <w:sz w:val="28"/>
          <w:szCs w:val="28"/>
        </w:rPr>
        <w:t xml:space="preserve">tarea forajelor se </w:t>
      </w:r>
      <w:proofErr w:type="gramStart"/>
      <w:r w:rsidRPr="008878A1">
        <w:rPr>
          <w:rFonts w:ascii="Times New Roman" w:hAnsi="Times New Roman"/>
          <w:iCs/>
          <w:spacing w:val="-2"/>
          <w:sz w:val="28"/>
          <w:szCs w:val="28"/>
        </w:rPr>
        <w:t>va</w:t>
      </w:r>
      <w:proofErr w:type="gramEnd"/>
      <w:r w:rsidRPr="008878A1">
        <w:rPr>
          <w:rFonts w:ascii="Times New Roman" w:hAnsi="Times New Roman"/>
          <w:iCs/>
          <w:spacing w:val="-2"/>
          <w:sz w:val="28"/>
          <w:szCs w:val="28"/>
        </w:rPr>
        <w:t xml:space="preserve"> executa după realizarea fiecărui foraj, atât în </w:t>
      </w:r>
      <w:r w:rsidRPr="008878A1">
        <w:rPr>
          <w:rFonts w:ascii="Times New Roman" w:hAnsi="Times New Roman"/>
          <w:iCs/>
          <w:spacing w:val="-2"/>
          <w:sz w:val="28"/>
          <w:szCs w:val="28"/>
          <w:u w:val="single"/>
        </w:rPr>
        <w:t>anul I contractual</w:t>
      </w:r>
      <w:r w:rsidRPr="008878A1">
        <w:rPr>
          <w:rFonts w:ascii="Times New Roman" w:hAnsi="Times New Roman"/>
          <w:iCs/>
          <w:spacing w:val="-2"/>
          <w:sz w:val="28"/>
          <w:szCs w:val="28"/>
        </w:rPr>
        <w:t xml:space="preserve">, cât şi în </w:t>
      </w:r>
      <w:r w:rsidRPr="008878A1">
        <w:rPr>
          <w:rFonts w:ascii="Times New Roman" w:hAnsi="Times New Roman"/>
          <w:iCs/>
          <w:spacing w:val="-2"/>
          <w:sz w:val="28"/>
          <w:szCs w:val="28"/>
          <w:u w:val="single"/>
        </w:rPr>
        <w:t>anul II contractual</w:t>
      </w:r>
      <w:r w:rsidRPr="008878A1">
        <w:rPr>
          <w:rFonts w:ascii="Times New Roman" w:hAnsi="Times New Roman"/>
          <w:spacing w:val="-2"/>
          <w:sz w:val="28"/>
          <w:szCs w:val="28"/>
        </w:rPr>
        <w:t>.</w:t>
      </w:r>
    </w:p>
    <w:bookmarkEnd w:id="3"/>
    <w:p w:rsidR="0098662A" w:rsidRPr="00B15482" w:rsidRDefault="0098662A" w:rsidP="00B15482">
      <w:pPr>
        <w:spacing w:after="0"/>
        <w:rPr>
          <w:rFonts w:ascii="Times New Roman" w:hAnsi="Times New Roman"/>
          <w:iCs/>
          <w:spacing w:val="-2"/>
          <w:sz w:val="28"/>
          <w:szCs w:val="28"/>
        </w:rPr>
      </w:pPr>
      <w:proofErr w:type="gramStart"/>
      <w:r w:rsidRPr="008878A1">
        <w:rPr>
          <w:rFonts w:ascii="Times New Roman" w:hAnsi="Times New Roman"/>
          <w:iCs/>
          <w:spacing w:val="-2"/>
          <w:sz w:val="28"/>
          <w:szCs w:val="28"/>
        </w:rPr>
        <w:t>Cartarea lucrărilor nu vor afecta suplimentar terenul, cartarea fiind realizată pe carotele extrase ș</w:t>
      </w:r>
      <w:r w:rsidR="00B15482">
        <w:rPr>
          <w:rFonts w:ascii="Times New Roman" w:hAnsi="Times New Roman"/>
          <w:iCs/>
          <w:spacing w:val="-2"/>
          <w:sz w:val="28"/>
          <w:szCs w:val="28"/>
        </w:rPr>
        <w:t>i în lucrarea realizată.</w:t>
      </w:r>
      <w:proofErr w:type="gramEnd"/>
    </w:p>
    <w:p w:rsidR="0098662A" w:rsidRPr="008878A1" w:rsidRDefault="00C43E03" w:rsidP="00C43E03">
      <w:pPr>
        <w:pStyle w:val="Heading4"/>
        <w:spacing w:line="340" w:lineRule="exact"/>
        <w:jc w:val="both"/>
        <w:rPr>
          <w:bCs w:val="0"/>
        </w:rPr>
      </w:pPr>
      <w:bookmarkStart w:id="8" w:name="_Toc6837703"/>
      <w:bookmarkEnd w:id="4"/>
      <w:bookmarkEnd w:id="5"/>
      <w:bookmarkEnd w:id="6"/>
      <w:bookmarkEnd w:id="7"/>
      <w:proofErr w:type="gramStart"/>
      <w:r w:rsidRPr="008878A1">
        <w:rPr>
          <w:bCs w:val="0"/>
        </w:rPr>
        <w:t>b)</w:t>
      </w:r>
      <w:r w:rsidR="0098662A" w:rsidRPr="008878A1">
        <w:rPr>
          <w:bCs w:val="0"/>
        </w:rPr>
        <w:t>Măsurători</w:t>
      </w:r>
      <w:proofErr w:type="gramEnd"/>
      <w:r w:rsidR="0098662A" w:rsidRPr="008878A1">
        <w:rPr>
          <w:bCs w:val="0"/>
        </w:rPr>
        <w:t xml:space="preserve"> geofizice</w:t>
      </w:r>
      <w:bookmarkEnd w:id="8"/>
    </w:p>
    <w:p w:rsidR="0098662A" w:rsidRPr="008878A1" w:rsidRDefault="0098662A" w:rsidP="00C43E03">
      <w:pPr>
        <w:jc w:val="both"/>
        <w:rPr>
          <w:rFonts w:ascii="Times New Roman" w:hAnsi="Times New Roman"/>
          <w:sz w:val="28"/>
          <w:szCs w:val="28"/>
        </w:rPr>
      </w:pPr>
      <w:bookmarkStart w:id="9" w:name="_Toc178566993"/>
      <w:bookmarkStart w:id="10" w:name="_Toc395871320"/>
      <w:bookmarkStart w:id="11" w:name="_Toc480461906"/>
      <w:bookmarkStart w:id="12" w:name="_Toc484773651"/>
      <w:r w:rsidRPr="008878A1">
        <w:rPr>
          <w:rFonts w:ascii="Times New Roman" w:hAnsi="Times New Roman"/>
          <w:sz w:val="28"/>
          <w:szCs w:val="28"/>
        </w:rPr>
        <w:t xml:space="preserve">Măsurătorile geofizice programate au ca scop determinarea grosimii formaţiunilor sterile din acoperişul rocii utile -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w:t>
      </w:r>
    </w:p>
    <w:p w:rsidR="0098662A" w:rsidRPr="008878A1" w:rsidRDefault="0098662A" w:rsidP="00C43E03">
      <w:pPr>
        <w:jc w:val="both"/>
        <w:rPr>
          <w:rFonts w:ascii="Times New Roman" w:hAnsi="Times New Roman"/>
          <w:sz w:val="28"/>
          <w:szCs w:val="28"/>
        </w:rPr>
      </w:pP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utilizată metoda sondajului electric vertical (SEV</w:t>
      </w:r>
      <w:r w:rsidRPr="008878A1">
        <w:rPr>
          <w:rFonts w:ascii="Times New Roman" w:hAnsi="Times New Roman"/>
          <w:i/>
          <w:sz w:val="28"/>
          <w:szCs w:val="28"/>
        </w:rPr>
        <w:t>)</w:t>
      </w:r>
      <w:r w:rsidRPr="008878A1">
        <w:rPr>
          <w:rFonts w:ascii="Times New Roman" w:hAnsi="Times New Roman"/>
          <w:sz w:val="28"/>
          <w:szCs w:val="28"/>
        </w:rPr>
        <w:t>, prin investigaţiile geofizice programate fiind înregistrat contrastul de rezistivitate existent între rocile sterile din coperta zăcământului şi corpul de granit.</w:t>
      </w:r>
    </w:p>
    <w:p w:rsidR="0098662A" w:rsidRPr="008878A1" w:rsidRDefault="0098662A" w:rsidP="00C43E03">
      <w:pPr>
        <w:jc w:val="both"/>
        <w:rPr>
          <w:rFonts w:ascii="Times New Roman" w:hAnsi="Times New Roman"/>
          <w:sz w:val="28"/>
          <w:szCs w:val="28"/>
        </w:rPr>
      </w:pPr>
      <w:r w:rsidRPr="008878A1">
        <w:rPr>
          <w:rFonts w:ascii="Times New Roman" w:hAnsi="Times New Roman"/>
          <w:sz w:val="28"/>
          <w:szCs w:val="28"/>
        </w:rPr>
        <w:lastRenderedPageBreak/>
        <w:t xml:space="preserve">Pentru determinarea „in situ” a rezistivităţii formaţiunilor geologice se utilizează </w:t>
      </w:r>
      <w:proofErr w:type="gramStart"/>
      <w:r w:rsidRPr="008878A1">
        <w:rPr>
          <w:rFonts w:ascii="Times New Roman" w:hAnsi="Times New Roman"/>
          <w:sz w:val="28"/>
          <w:szCs w:val="28"/>
        </w:rPr>
        <w:t>un</w:t>
      </w:r>
      <w:proofErr w:type="gramEnd"/>
      <w:r w:rsidRPr="008878A1">
        <w:rPr>
          <w:rFonts w:ascii="Times New Roman" w:hAnsi="Times New Roman"/>
          <w:sz w:val="28"/>
          <w:szCs w:val="28"/>
        </w:rPr>
        <w:t xml:space="preserve"> dispozitiv de măsură alcătuit dintr-un ansamblu de patru electrozi aşezaţi pe suprafaţa solului. Cel mai utilizat dispozitiv de măsurare a rezistivităţii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cel de tip Schlumberger.</w:t>
      </w:r>
    </w:p>
    <w:p w:rsidR="0098662A" w:rsidRPr="008878A1" w:rsidRDefault="0098662A" w:rsidP="00C43E03">
      <w:pPr>
        <w:jc w:val="both"/>
        <w:rPr>
          <w:rFonts w:ascii="Times New Roman" w:hAnsi="Times New Roman"/>
          <w:sz w:val="28"/>
          <w:szCs w:val="28"/>
        </w:rPr>
      </w:pPr>
      <w:r w:rsidRPr="008878A1">
        <w:rPr>
          <w:rFonts w:ascii="Times New Roman" w:hAnsi="Times New Roman"/>
          <w:sz w:val="28"/>
          <w:szCs w:val="28"/>
        </w:rPr>
        <w:t>I</w:t>
      </w:r>
      <w:r w:rsidRPr="008878A1">
        <w:rPr>
          <w:rFonts w:ascii="Times New Roman" w:hAnsi="Times New Roman"/>
          <w:spacing w:val="-4"/>
          <w:sz w:val="28"/>
          <w:szCs w:val="28"/>
        </w:rPr>
        <w:t>nvestigaţiile geoelectrice vor fi realizate pe 2 profile cu lungimi de cca. 500 m</w:t>
      </w:r>
      <w:r w:rsidRPr="008878A1">
        <w:rPr>
          <w:rFonts w:ascii="Times New Roman" w:hAnsi="Times New Roman"/>
          <w:sz w:val="28"/>
          <w:szCs w:val="28"/>
        </w:rPr>
        <w:t xml:space="preserve">, pe fiecare profil vor fi realizate 12 sondaje electrice verticale, </w:t>
      </w:r>
      <w:proofErr w:type="gramStart"/>
      <w:r w:rsidRPr="008878A1">
        <w:rPr>
          <w:rFonts w:ascii="Times New Roman" w:hAnsi="Times New Roman"/>
          <w:sz w:val="28"/>
          <w:szCs w:val="28"/>
        </w:rPr>
        <w:t>distanţa</w:t>
      </w:r>
      <w:proofErr w:type="gramEnd"/>
      <w:r w:rsidRPr="008878A1">
        <w:rPr>
          <w:rFonts w:ascii="Times New Roman" w:hAnsi="Times New Roman"/>
          <w:sz w:val="28"/>
          <w:szCs w:val="28"/>
        </w:rPr>
        <w:t xml:space="preserve"> dintre două sondaje consecutive de pe acelaşi profil fiind de cca. 40 m. </w:t>
      </w:r>
    </w:p>
    <w:p w:rsidR="0098662A" w:rsidRPr="008878A1" w:rsidRDefault="0098662A" w:rsidP="00C43E03">
      <w:pPr>
        <w:jc w:val="both"/>
        <w:rPr>
          <w:rFonts w:ascii="Times New Roman" w:hAnsi="Times New Roman"/>
          <w:sz w:val="28"/>
          <w:szCs w:val="28"/>
        </w:rPr>
      </w:pPr>
      <w:r w:rsidRPr="008878A1">
        <w:rPr>
          <w:rFonts w:ascii="Times New Roman" w:hAnsi="Times New Roman"/>
          <w:sz w:val="28"/>
          <w:szCs w:val="28"/>
        </w:rPr>
        <w:t xml:space="preserve">Adâncimea de investigaţie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direct proporţională cu distanţa dintre electrozii de curent, astfel în cazul nostru, lungimea liniei de emisie AB a dispozitivului de măsură va fi de cca. 80 m.</w:t>
      </w:r>
    </w:p>
    <w:p w:rsidR="0098662A" w:rsidRPr="008878A1" w:rsidRDefault="0098662A" w:rsidP="00C43E03">
      <w:pPr>
        <w:jc w:val="both"/>
        <w:rPr>
          <w:rFonts w:ascii="Times New Roman" w:hAnsi="Times New Roman"/>
          <w:snapToGrid w:val="0"/>
          <w:sz w:val="28"/>
          <w:szCs w:val="28"/>
        </w:rPr>
      </w:pPr>
      <w:r w:rsidRPr="008878A1">
        <w:rPr>
          <w:rFonts w:ascii="Times New Roman" w:hAnsi="Times New Roman"/>
          <w:snapToGrid w:val="0"/>
          <w:sz w:val="28"/>
          <w:szCs w:val="28"/>
        </w:rPr>
        <w:t>Lungimile şi orientarea profilelor programate sun</w:t>
      </w:r>
      <w:r w:rsidR="00C43E03" w:rsidRPr="008878A1">
        <w:rPr>
          <w:rFonts w:ascii="Times New Roman" w:hAnsi="Times New Roman"/>
          <w:snapToGrid w:val="0"/>
          <w:sz w:val="28"/>
          <w:szCs w:val="28"/>
        </w:rPr>
        <w:t xml:space="preserve">t redate în tabelul de mai </w:t>
      </w:r>
      <w:proofErr w:type="gramStart"/>
      <w:r w:rsidR="00C43E03" w:rsidRPr="008878A1">
        <w:rPr>
          <w:rFonts w:ascii="Times New Roman" w:hAnsi="Times New Roman"/>
          <w:snapToGrid w:val="0"/>
          <w:sz w:val="28"/>
          <w:szCs w:val="28"/>
        </w:rPr>
        <w:t>jos</w:t>
      </w:r>
      <w:proofErr w:type="gramEnd"/>
      <w:r w:rsidR="00C43E03" w:rsidRPr="008878A1">
        <w:rPr>
          <w:rFonts w:ascii="Times New Roman" w:hAnsi="Times New Roman"/>
          <w:snapToGrid w:val="0"/>
          <w:sz w:val="28"/>
          <w:szCs w:val="28"/>
        </w:rPr>
        <w:t>:</w:t>
      </w:r>
    </w:p>
    <w:p w:rsidR="0098662A" w:rsidRPr="008878A1" w:rsidRDefault="0098662A" w:rsidP="0098662A">
      <w:pPr>
        <w:shd w:val="clear" w:color="auto" w:fill="FFFFFF"/>
        <w:spacing w:line="240" w:lineRule="auto"/>
        <w:rPr>
          <w:rFonts w:ascii="Times New Roman" w:hAnsi="Times New Roman"/>
          <w:sz w:val="28"/>
          <w:szCs w:val="28"/>
        </w:rPr>
      </w:pPr>
    </w:p>
    <w:tbl>
      <w:tblPr>
        <w:tblW w:w="81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02"/>
        <w:gridCol w:w="1842"/>
        <w:gridCol w:w="1701"/>
        <w:gridCol w:w="1843"/>
      </w:tblGrid>
      <w:tr w:rsidR="0098662A" w:rsidRPr="008878A1" w:rsidTr="00B4711C">
        <w:trPr>
          <w:trHeight w:val="284"/>
          <w:jc w:val="center"/>
        </w:trPr>
        <w:tc>
          <w:tcPr>
            <w:tcW w:w="2802"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rPr>
            </w:pPr>
            <w:r w:rsidRPr="008878A1">
              <w:rPr>
                <w:rFonts w:ascii="Times New Roman" w:hAnsi="Times New Roman"/>
                <w:b/>
                <w:bCs/>
                <w:sz w:val="28"/>
                <w:szCs w:val="28"/>
              </w:rPr>
              <w:t>Profil</w:t>
            </w:r>
          </w:p>
        </w:tc>
        <w:tc>
          <w:tcPr>
            <w:tcW w:w="1842"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rPr>
            </w:pPr>
            <w:r w:rsidRPr="008878A1">
              <w:rPr>
                <w:rFonts w:ascii="Times New Roman" w:hAnsi="Times New Roman"/>
                <w:b/>
                <w:bCs/>
                <w:sz w:val="28"/>
                <w:szCs w:val="28"/>
              </w:rPr>
              <w:t>Orientare</w:t>
            </w:r>
          </w:p>
        </w:tc>
        <w:tc>
          <w:tcPr>
            <w:tcW w:w="1701"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rPr>
            </w:pPr>
            <w:r w:rsidRPr="008878A1">
              <w:rPr>
                <w:rFonts w:ascii="Times New Roman" w:hAnsi="Times New Roman"/>
                <w:b/>
                <w:bCs/>
                <w:sz w:val="28"/>
                <w:szCs w:val="28"/>
              </w:rPr>
              <w:t>SEV-uri</w:t>
            </w:r>
          </w:p>
        </w:tc>
        <w:tc>
          <w:tcPr>
            <w:tcW w:w="1843"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rPr>
            </w:pPr>
            <w:r w:rsidRPr="008878A1">
              <w:rPr>
                <w:rFonts w:ascii="Times New Roman" w:hAnsi="Times New Roman"/>
                <w:b/>
                <w:bCs/>
                <w:sz w:val="28"/>
                <w:szCs w:val="28"/>
              </w:rPr>
              <w:t>Lungime</w:t>
            </w:r>
          </w:p>
          <w:p w:rsidR="0098662A" w:rsidRPr="008878A1" w:rsidRDefault="0098662A" w:rsidP="00B4711C">
            <w:pPr>
              <w:spacing w:line="240" w:lineRule="auto"/>
              <w:jc w:val="center"/>
              <w:rPr>
                <w:rFonts w:ascii="Times New Roman" w:hAnsi="Times New Roman"/>
                <w:b/>
                <w:bCs/>
                <w:sz w:val="28"/>
                <w:szCs w:val="28"/>
              </w:rPr>
            </w:pPr>
            <w:r w:rsidRPr="008878A1">
              <w:rPr>
                <w:rFonts w:ascii="Times New Roman" w:hAnsi="Times New Roman"/>
                <w:b/>
                <w:bCs/>
                <w:sz w:val="28"/>
                <w:szCs w:val="28"/>
              </w:rPr>
              <w:t>[m]</w:t>
            </w:r>
          </w:p>
        </w:tc>
      </w:tr>
      <w:tr w:rsidR="0098662A" w:rsidRPr="008878A1" w:rsidTr="00B4711C">
        <w:trPr>
          <w:trHeight w:val="284"/>
          <w:jc w:val="center"/>
        </w:trPr>
        <w:tc>
          <w:tcPr>
            <w:tcW w:w="2802" w:type="dxa"/>
            <w:vAlign w:val="center"/>
          </w:tcPr>
          <w:p w:rsidR="0098662A" w:rsidRPr="008878A1" w:rsidRDefault="0098662A" w:rsidP="00B4711C">
            <w:pPr>
              <w:rPr>
                <w:rFonts w:ascii="Times New Roman" w:hAnsi="Times New Roman"/>
                <w:sz w:val="28"/>
                <w:szCs w:val="28"/>
              </w:rPr>
            </w:pPr>
            <w:r w:rsidRPr="008878A1">
              <w:rPr>
                <w:rFonts w:ascii="Times New Roman" w:hAnsi="Times New Roman"/>
                <w:sz w:val="28"/>
                <w:szCs w:val="28"/>
              </w:rPr>
              <w:t>Profil geoelectric 1 – 1'</w:t>
            </w:r>
          </w:p>
        </w:tc>
        <w:tc>
          <w:tcPr>
            <w:tcW w:w="1842" w:type="dxa"/>
            <w:vAlign w:val="center"/>
          </w:tcPr>
          <w:p w:rsidR="0098662A" w:rsidRPr="008878A1" w:rsidRDefault="0098662A" w:rsidP="00B4711C">
            <w:pPr>
              <w:jc w:val="center"/>
              <w:rPr>
                <w:rFonts w:ascii="Times New Roman" w:hAnsi="Times New Roman"/>
                <w:sz w:val="28"/>
                <w:szCs w:val="28"/>
              </w:rPr>
            </w:pPr>
            <w:r w:rsidRPr="008878A1">
              <w:rPr>
                <w:rFonts w:ascii="Times New Roman" w:hAnsi="Times New Roman"/>
                <w:sz w:val="28"/>
                <w:szCs w:val="28"/>
              </w:rPr>
              <w:t>NNE-SSV</w:t>
            </w:r>
          </w:p>
        </w:tc>
        <w:tc>
          <w:tcPr>
            <w:tcW w:w="1701" w:type="dxa"/>
            <w:vAlign w:val="center"/>
          </w:tcPr>
          <w:p w:rsidR="0098662A" w:rsidRPr="008878A1" w:rsidRDefault="0098662A" w:rsidP="00B4711C">
            <w:pPr>
              <w:jc w:val="center"/>
              <w:rPr>
                <w:rFonts w:ascii="Times New Roman" w:hAnsi="Times New Roman"/>
                <w:sz w:val="28"/>
                <w:szCs w:val="28"/>
              </w:rPr>
            </w:pPr>
            <w:r w:rsidRPr="008878A1">
              <w:rPr>
                <w:rFonts w:ascii="Times New Roman" w:hAnsi="Times New Roman"/>
                <w:sz w:val="28"/>
                <w:szCs w:val="28"/>
              </w:rPr>
              <w:t>12</w:t>
            </w:r>
          </w:p>
        </w:tc>
        <w:tc>
          <w:tcPr>
            <w:tcW w:w="1843" w:type="dxa"/>
            <w:vAlign w:val="center"/>
          </w:tcPr>
          <w:p w:rsidR="0098662A" w:rsidRPr="008878A1" w:rsidRDefault="0098662A" w:rsidP="00B4711C">
            <w:pPr>
              <w:jc w:val="right"/>
              <w:rPr>
                <w:rFonts w:ascii="Times New Roman" w:hAnsi="Times New Roman"/>
                <w:sz w:val="28"/>
                <w:szCs w:val="28"/>
              </w:rPr>
            </w:pPr>
            <w:r w:rsidRPr="008878A1">
              <w:rPr>
                <w:rFonts w:ascii="Times New Roman" w:hAnsi="Times New Roman"/>
                <w:sz w:val="28"/>
                <w:szCs w:val="28"/>
              </w:rPr>
              <w:t>500</w:t>
            </w:r>
          </w:p>
        </w:tc>
      </w:tr>
      <w:tr w:rsidR="0098662A" w:rsidRPr="008878A1" w:rsidTr="00B4711C">
        <w:trPr>
          <w:trHeight w:val="284"/>
          <w:jc w:val="center"/>
        </w:trPr>
        <w:tc>
          <w:tcPr>
            <w:tcW w:w="2802" w:type="dxa"/>
            <w:vAlign w:val="center"/>
          </w:tcPr>
          <w:p w:rsidR="0098662A" w:rsidRPr="008878A1" w:rsidRDefault="0098662A" w:rsidP="00B4711C">
            <w:pPr>
              <w:rPr>
                <w:rFonts w:ascii="Times New Roman" w:hAnsi="Times New Roman"/>
                <w:sz w:val="28"/>
                <w:szCs w:val="28"/>
              </w:rPr>
            </w:pPr>
            <w:r w:rsidRPr="008878A1">
              <w:rPr>
                <w:rFonts w:ascii="Times New Roman" w:hAnsi="Times New Roman"/>
                <w:sz w:val="28"/>
                <w:szCs w:val="28"/>
              </w:rPr>
              <w:t>Profil geoelectric 2 – 2'</w:t>
            </w:r>
          </w:p>
        </w:tc>
        <w:tc>
          <w:tcPr>
            <w:tcW w:w="1842" w:type="dxa"/>
            <w:vAlign w:val="center"/>
          </w:tcPr>
          <w:p w:rsidR="0098662A" w:rsidRPr="008878A1" w:rsidRDefault="0098662A" w:rsidP="00B4711C">
            <w:pPr>
              <w:jc w:val="center"/>
              <w:rPr>
                <w:rFonts w:ascii="Times New Roman" w:hAnsi="Times New Roman"/>
                <w:sz w:val="28"/>
                <w:szCs w:val="28"/>
              </w:rPr>
            </w:pPr>
            <w:r w:rsidRPr="008878A1">
              <w:rPr>
                <w:rFonts w:ascii="Times New Roman" w:hAnsi="Times New Roman"/>
                <w:sz w:val="28"/>
                <w:szCs w:val="28"/>
              </w:rPr>
              <w:t>NNE-SSV</w:t>
            </w:r>
          </w:p>
        </w:tc>
        <w:tc>
          <w:tcPr>
            <w:tcW w:w="1701" w:type="dxa"/>
            <w:vAlign w:val="center"/>
          </w:tcPr>
          <w:p w:rsidR="0098662A" w:rsidRPr="008878A1" w:rsidRDefault="0098662A" w:rsidP="00B4711C">
            <w:pPr>
              <w:jc w:val="center"/>
              <w:rPr>
                <w:rFonts w:ascii="Times New Roman" w:hAnsi="Times New Roman"/>
                <w:sz w:val="28"/>
                <w:szCs w:val="28"/>
              </w:rPr>
            </w:pPr>
            <w:r w:rsidRPr="008878A1">
              <w:rPr>
                <w:rFonts w:ascii="Times New Roman" w:hAnsi="Times New Roman"/>
                <w:sz w:val="28"/>
                <w:szCs w:val="28"/>
              </w:rPr>
              <w:t>12</w:t>
            </w:r>
          </w:p>
        </w:tc>
        <w:tc>
          <w:tcPr>
            <w:tcW w:w="1843" w:type="dxa"/>
            <w:vAlign w:val="center"/>
          </w:tcPr>
          <w:p w:rsidR="0098662A" w:rsidRPr="008878A1" w:rsidRDefault="0098662A" w:rsidP="00B4711C">
            <w:pPr>
              <w:jc w:val="right"/>
              <w:rPr>
                <w:rFonts w:ascii="Times New Roman" w:hAnsi="Times New Roman"/>
                <w:sz w:val="28"/>
                <w:szCs w:val="28"/>
              </w:rPr>
            </w:pPr>
            <w:r w:rsidRPr="008878A1">
              <w:rPr>
                <w:rFonts w:ascii="Times New Roman" w:hAnsi="Times New Roman"/>
                <w:sz w:val="28"/>
                <w:szCs w:val="28"/>
              </w:rPr>
              <w:t>500</w:t>
            </w:r>
          </w:p>
        </w:tc>
      </w:tr>
      <w:tr w:rsidR="0098662A" w:rsidRPr="008878A1" w:rsidTr="00B4711C">
        <w:trPr>
          <w:trHeight w:val="284"/>
          <w:jc w:val="center"/>
        </w:trPr>
        <w:tc>
          <w:tcPr>
            <w:tcW w:w="4644" w:type="dxa"/>
            <w:gridSpan w:val="2"/>
            <w:tcBorders>
              <w:bottom w:val="double" w:sz="4" w:space="0" w:color="auto"/>
            </w:tcBorders>
            <w:vAlign w:val="center"/>
          </w:tcPr>
          <w:p w:rsidR="0098662A" w:rsidRPr="008878A1" w:rsidRDefault="0098662A" w:rsidP="00B4711C">
            <w:pPr>
              <w:jc w:val="center"/>
              <w:rPr>
                <w:rFonts w:ascii="Times New Roman" w:hAnsi="Times New Roman"/>
                <w:b/>
                <w:bCs/>
                <w:sz w:val="28"/>
                <w:szCs w:val="28"/>
              </w:rPr>
            </w:pPr>
            <w:r w:rsidRPr="008878A1">
              <w:rPr>
                <w:rFonts w:ascii="Times New Roman" w:hAnsi="Times New Roman"/>
                <w:b/>
                <w:bCs/>
                <w:sz w:val="28"/>
                <w:szCs w:val="28"/>
              </w:rPr>
              <w:t>TOTAL</w:t>
            </w:r>
          </w:p>
        </w:tc>
        <w:tc>
          <w:tcPr>
            <w:tcW w:w="1701" w:type="dxa"/>
            <w:tcBorders>
              <w:bottom w:val="double" w:sz="4" w:space="0" w:color="auto"/>
            </w:tcBorders>
            <w:vAlign w:val="center"/>
          </w:tcPr>
          <w:p w:rsidR="0098662A" w:rsidRPr="008878A1" w:rsidRDefault="0098662A" w:rsidP="00B4711C">
            <w:pPr>
              <w:jc w:val="center"/>
              <w:rPr>
                <w:rFonts w:ascii="Times New Roman" w:hAnsi="Times New Roman"/>
                <w:b/>
                <w:bCs/>
                <w:sz w:val="28"/>
                <w:szCs w:val="28"/>
              </w:rPr>
            </w:pPr>
            <w:r w:rsidRPr="008878A1">
              <w:rPr>
                <w:rFonts w:ascii="Times New Roman" w:hAnsi="Times New Roman"/>
                <w:b/>
                <w:bCs/>
                <w:sz w:val="28"/>
                <w:szCs w:val="28"/>
              </w:rPr>
              <w:t>24</w:t>
            </w:r>
          </w:p>
        </w:tc>
        <w:tc>
          <w:tcPr>
            <w:tcW w:w="1843" w:type="dxa"/>
            <w:tcBorders>
              <w:bottom w:val="double" w:sz="4" w:space="0" w:color="auto"/>
            </w:tcBorders>
            <w:vAlign w:val="center"/>
          </w:tcPr>
          <w:p w:rsidR="0098662A" w:rsidRPr="008878A1" w:rsidRDefault="0098662A" w:rsidP="00B4711C">
            <w:pPr>
              <w:jc w:val="right"/>
              <w:rPr>
                <w:rFonts w:ascii="Times New Roman" w:hAnsi="Times New Roman"/>
                <w:b/>
                <w:bCs/>
                <w:sz w:val="28"/>
                <w:szCs w:val="28"/>
              </w:rPr>
            </w:pPr>
            <w:r w:rsidRPr="008878A1">
              <w:rPr>
                <w:rFonts w:ascii="Times New Roman" w:hAnsi="Times New Roman"/>
                <w:b/>
                <w:bCs/>
                <w:sz w:val="28"/>
                <w:szCs w:val="28"/>
              </w:rPr>
              <w:t>1.000</w:t>
            </w:r>
          </w:p>
        </w:tc>
      </w:tr>
    </w:tbl>
    <w:p w:rsidR="0098662A" w:rsidRPr="008878A1" w:rsidRDefault="0098662A" w:rsidP="0098662A">
      <w:pPr>
        <w:shd w:val="clear" w:color="auto" w:fill="FFFFFF"/>
        <w:spacing w:line="240" w:lineRule="auto"/>
        <w:rPr>
          <w:rFonts w:ascii="Times New Roman" w:hAnsi="Times New Roman"/>
          <w:sz w:val="28"/>
          <w:szCs w:val="28"/>
        </w:rPr>
      </w:pPr>
    </w:p>
    <w:p w:rsidR="0098662A" w:rsidRPr="008878A1" w:rsidRDefault="0098662A" w:rsidP="00C43E03">
      <w:pPr>
        <w:shd w:val="clear" w:color="auto" w:fill="FFFFFF"/>
        <w:spacing w:after="0"/>
        <w:jc w:val="both"/>
        <w:rPr>
          <w:rFonts w:ascii="Times New Roman" w:hAnsi="Times New Roman"/>
          <w:sz w:val="28"/>
          <w:szCs w:val="28"/>
        </w:rPr>
      </w:pPr>
      <w:r w:rsidRPr="008878A1">
        <w:rPr>
          <w:rFonts w:ascii="Times New Roman" w:hAnsi="Times New Roman"/>
          <w:sz w:val="28"/>
          <w:szCs w:val="28"/>
        </w:rPr>
        <w:t xml:space="preserve">În perimetrului de explorare VALEA OII, pentru investigarea geofizică prin metoda Sondajului Electric Vertical (SEV) cu dispozitive tip Schlumberger se vor realiza cca. </w:t>
      </w:r>
      <w:proofErr w:type="gramStart"/>
      <w:r w:rsidRPr="008878A1">
        <w:rPr>
          <w:rFonts w:ascii="Times New Roman" w:hAnsi="Times New Roman"/>
          <w:sz w:val="28"/>
          <w:szCs w:val="28"/>
        </w:rPr>
        <w:t>24 SEV-uri.</w:t>
      </w:r>
      <w:proofErr w:type="gramEnd"/>
      <w:r w:rsidRPr="008878A1">
        <w:rPr>
          <w:rFonts w:ascii="Times New Roman" w:hAnsi="Times New Roman"/>
          <w:i/>
          <w:iCs/>
          <w:sz w:val="28"/>
          <w:szCs w:val="28"/>
        </w:rPr>
        <w:t xml:space="preserve"> </w:t>
      </w:r>
      <w:proofErr w:type="gramStart"/>
      <w:r w:rsidRPr="008878A1">
        <w:rPr>
          <w:rFonts w:ascii="Times New Roman" w:hAnsi="Times New Roman"/>
          <w:i/>
          <w:iCs/>
          <w:sz w:val="28"/>
          <w:szCs w:val="28"/>
        </w:rPr>
        <w:t xml:space="preserve">Măsurătorile geofizice sunt programate în </w:t>
      </w:r>
      <w:r w:rsidRPr="008878A1">
        <w:rPr>
          <w:rFonts w:ascii="Times New Roman" w:hAnsi="Times New Roman"/>
          <w:i/>
          <w:iCs/>
          <w:sz w:val="28"/>
          <w:szCs w:val="28"/>
          <w:u w:val="single"/>
        </w:rPr>
        <w:t>anul I contractual</w:t>
      </w:r>
      <w:r w:rsidRPr="008878A1">
        <w:rPr>
          <w:rFonts w:ascii="Times New Roman" w:hAnsi="Times New Roman"/>
          <w:i/>
          <w:iCs/>
          <w:sz w:val="28"/>
          <w:szCs w:val="28"/>
        </w:rPr>
        <w:t>.</w:t>
      </w:r>
      <w:proofErr w:type="gramEnd"/>
    </w:p>
    <w:p w:rsidR="0098662A" w:rsidRPr="008878A1" w:rsidRDefault="0098662A" w:rsidP="00C43E03">
      <w:pPr>
        <w:spacing w:after="0"/>
        <w:rPr>
          <w:rFonts w:ascii="Times New Roman" w:hAnsi="Times New Roman"/>
          <w:sz w:val="28"/>
          <w:szCs w:val="28"/>
          <w:lang w:eastAsia="ro-RO"/>
        </w:rPr>
      </w:pPr>
      <w:proofErr w:type="gramStart"/>
      <w:r w:rsidRPr="008878A1">
        <w:rPr>
          <w:rFonts w:ascii="Times New Roman" w:hAnsi="Times New Roman"/>
          <w:bCs/>
          <w:iCs/>
          <w:sz w:val="28"/>
          <w:szCs w:val="28"/>
          <w:lang w:eastAsia="ro-RO"/>
        </w:rPr>
        <w:t>Măsurătorile geofizice se realizează fără afectarea terenului</w:t>
      </w:r>
      <w:r w:rsidRPr="008878A1">
        <w:rPr>
          <w:rFonts w:ascii="Times New Roman" w:hAnsi="Times New Roman"/>
          <w:sz w:val="28"/>
          <w:szCs w:val="28"/>
          <w:lang w:eastAsia="ro-RO"/>
        </w:rPr>
        <w:t>.</w:t>
      </w:r>
      <w:proofErr w:type="gramEnd"/>
    </w:p>
    <w:p w:rsidR="0098662A" w:rsidRPr="008878A1" w:rsidRDefault="0098662A" w:rsidP="0098662A">
      <w:pPr>
        <w:spacing w:line="240" w:lineRule="auto"/>
        <w:rPr>
          <w:rFonts w:ascii="Times New Roman" w:hAnsi="Times New Roman"/>
          <w:b/>
          <w:bCs/>
          <w:sz w:val="28"/>
          <w:szCs w:val="28"/>
          <w:highlight w:val="yellow"/>
        </w:rPr>
      </w:pPr>
    </w:p>
    <w:p w:rsidR="0098662A" w:rsidRPr="008878A1" w:rsidRDefault="00B7074C" w:rsidP="00B7074C">
      <w:pPr>
        <w:pStyle w:val="Heading4"/>
        <w:spacing w:line="340" w:lineRule="exact"/>
        <w:jc w:val="both"/>
        <w:rPr>
          <w:bCs w:val="0"/>
        </w:rPr>
      </w:pPr>
      <w:bookmarkStart w:id="13" w:name="_Toc6837704"/>
      <w:bookmarkStart w:id="14" w:name="_Toc178566995"/>
      <w:bookmarkEnd w:id="9"/>
      <w:proofErr w:type="gramStart"/>
      <w:r w:rsidRPr="008878A1">
        <w:rPr>
          <w:bCs w:val="0"/>
        </w:rPr>
        <w:lastRenderedPageBreak/>
        <w:t>c)</w:t>
      </w:r>
      <w:r w:rsidR="0098662A" w:rsidRPr="008878A1">
        <w:rPr>
          <w:bCs w:val="0"/>
        </w:rPr>
        <w:t>Lucrări</w:t>
      </w:r>
      <w:proofErr w:type="gramEnd"/>
      <w:r w:rsidR="0098662A" w:rsidRPr="008878A1">
        <w:rPr>
          <w:bCs w:val="0"/>
        </w:rPr>
        <w:t xml:space="preserve"> miniere uşoare</w:t>
      </w:r>
      <w:bookmarkEnd w:id="13"/>
      <w:r w:rsidR="0098662A" w:rsidRPr="008878A1">
        <w:rPr>
          <w:bCs w:val="0"/>
        </w:rPr>
        <w:t xml:space="preserve"> </w:t>
      </w:r>
      <w:bookmarkEnd w:id="10"/>
      <w:bookmarkEnd w:id="11"/>
      <w:bookmarkEnd w:id="12"/>
      <w:bookmarkEnd w:id="14"/>
    </w:p>
    <w:p w:rsidR="0098662A" w:rsidRPr="008878A1" w:rsidRDefault="0098662A" w:rsidP="00B7074C">
      <w:pPr>
        <w:jc w:val="both"/>
        <w:rPr>
          <w:rFonts w:ascii="Times New Roman" w:hAnsi="Times New Roman"/>
          <w:sz w:val="28"/>
          <w:szCs w:val="28"/>
        </w:rPr>
      </w:pPr>
      <w:bookmarkStart w:id="15" w:name="_Hlk514301862"/>
      <w:bookmarkStart w:id="16" w:name="_Toc178566996"/>
      <w:bookmarkStart w:id="17" w:name="_Toc354136339"/>
      <w:bookmarkStart w:id="18" w:name="_Toc358735830"/>
      <w:bookmarkStart w:id="19" w:name="_Toc480461907"/>
      <w:bookmarkStart w:id="20" w:name="_Toc484773652"/>
      <w:r w:rsidRPr="008878A1">
        <w:rPr>
          <w:rFonts w:ascii="Times New Roman" w:hAnsi="Times New Roman"/>
          <w:sz w:val="28"/>
          <w:szCs w:val="28"/>
        </w:rPr>
        <w:t xml:space="preserve">Lucrările miniere de cercetare prevăzute a se realiza sunt lucrări de suprafaţă, din categoria lucrărilor miniere uşoare (derocări). </w:t>
      </w:r>
    </w:p>
    <w:p w:rsidR="0098662A" w:rsidRPr="008878A1" w:rsidRDefault="0098662A" w:rsidP="00B7074C">
      <w:pPr>
        <w:jc w:val="both"/>
        <w:rPr>
          <w:rFonts w:ascii="Times New Roman" w:hAnsi="Times New Roman"/>
          <w:sz w:val="28"/>
          <w:szCs w:val="28"/>
        </w:rPr>
      </w:pPr>
      <w:proofErr w:type="gramStart"/>
      <w:r w:rsidRPr="008878A1">
        <w:rPr>
          <w:rFonts w:ascii="Times New Roman" w:hAnsi="Times New Roman"/>
          <w:sz w:val="28"/>
          <w:szCs w:val="28"/>
        </w:rPr>
        <w:t>Derocările</w:t>
      </w:r>
      <w:r w:rsidRPr="008878A1">
        <w:rPr>
          <w:rFonts w:ascii="Times New Roman" w:hAnsi="Times New Roman"/>
          <w:bCs/>
          <w:sz w:val="28"/>
          <w:szCs w:val="28"/>
        </w:rPr>
        <w:t xml:space="preserve"> </w:t>
      </w:r>
      <w:r w:rsidRPr="008878A1">
        <w:rPr>
          <w:rFonts w:ascii="Times New Roman" w:hAnsi="Times New Roman"/>
          <w:sz w:val="28"/>
          <w:szCs w:val="28"/>
        </w:rPr>
        <w:t xml:space="preserve">se vor executa în </w:t>
      </w:r>
      <w:r w:rsidRPr="008878A1">
        <w:rPr>
          <w:rFonts w:ascii="Times New Roman" w:hAnsi="Times New Roman"/>
          <w:iCs/>
          <w:sz w:val="28"/>
          <w:szCs w:val="28"/>
        </w:rPr>
        <w:t>anul I contractual,</w:t>
      </w:r>
      <w:r w:rsidRPr="008878A1">
        <w:rPr>
          <w:rFonts w:ascii="Times New Roman" w:hAnsi="Times New Roman"/>
          <w:sz w:val="28"/>
          <w:szCs w:val="28"/>
        </w:rPr>
        <w:t xml:space="preserve"> după interpretarea datelor geologice obţinute din lucrările de cartare şi cele din măsurătorile geofizice.</w:t>
      </w:r>
      <w:proofErr w:type="gramEnd"/>
      <w:r w:rsidRPr="008878A1">
        <w:rPr>
          <w:rFonts w:ascii="Times New Roman" w:hAnsi="Times New Roman"/>
          <w:sz w:val="28"/>
          <w:szCs w:val="28"/>
        </w:rPr>
        <w:t xml:space="preserve"> Acestea au ca scop:</w:t>
      </w:r>
    </w:p>
    <w:p w:rsidR="0098662A" w:rsidRPr="008878A1" w:rsidRDefault="0098662A" w:rsidP="00B7074C">
      <w:pPr>
        <w:numPr>
          <w:ilvl w:val="0"/>
          <w:numId w:val="15"/>
        </w:numPr>
        <w:tabs>
          <w:tab w:val="clear" w:pos="1080"/>
          <w:tab w:val="left" w:pos="1134"/>
        </w:tabs>
        <w:spacing w:after="0" w:line="340" w:lineRule="exact"/>
        <w:ind w:left="1134" w:hanging="397"/>
        <w:jc w:val="both"/>
        <w:rPr>
          <w:rFonts w:ascii="Times New Roman" w:hAnsi="Times New Roman"/>
          <w:spacing w:val="-4"/>
          <w:sz w:val="28"/>
          <w:szCs w:val="28"/>
        </w:rPr>
      </w:pPr>
      <w:r w:rsidRPr="008878A1">
        <w:rPr>
          <w:rFonts w:ascii="Times New Roman" w:hAnsi="Times New Roman"/>
          <w:sz w:val="28"/>
          <w:szCs w:val="28"/>
        </w:rPr>
        <w:t>determinarea grosimii copertei corpului de granit;</w:t>
      </w:r>
    </w:p>
    <w:p w:rsidR="0098662A" w:rsidRPr="008878A1" w:rsidRDefault="0098662A" w:rsidP="00B7074C">
      <w:pPr>
        <w:numPr>
          <w:ilvl w:val="0"/>
          <w:numId w:val="15"/>
        </w:numPr>
        <w:tabs>
          <w:tab w:val="clear" w:pos="1080"/>
          <w:tab w:val="left" w:pos="1134"/>
        </w:tabs>
        <w:spacing w:after="0" w:line="340" w:lineRule="exact"/>
        <w:ind w:left="1134" w:hanging="397"/>
        <w:jc w:val="both"/>
        <w:rPr>
          <w:rFonts w:ascii="Times New Roman" w:hAnsi="Times New Roman"/>
          <w:spacing w:val="-4"/>
          <w:sz w:val="28"/>
          <w:szCs w:val="28"/>
        </w:rPr>
      </w:pPr>
      <w:proofErr w:type="gramStart"/>
      <w:r w:rsidRPr="008878A1">
        <w:rPr>
          <w:rFonts w:ascii="Times New Roman" w:hAnsi="Times New Roman"/>
          <w:spacing w:val="-4"/>
          <w:sz w:val="28"/>
          <w:szCs w:val="28"/>
        </w:rPr>
        <w:t>prelevarea</w:t>
      </w:r>
      <w:proofErr w:type="gramEnd"/>
      <w:r w:rsidRPr="008878A1">
        <w:rPr>
          <w:rFonts w:ascii="Times New Roman" w:hAnsi="Times New Roman"/>
          <w:spacing w:val="-4"/>
          <w:sz w:val="28"/>
          <w:szCs w:val="28"/>
        </w:rPr>
        <w:t xml:space="preserve"> de probe de granit pentru stabilirea caracteristicilor calitative.</w:t>
      </w:r>
    </w:p>
    <w:p w:rsidR="0098662A" w:rsidRPr="008878A1" w:rsidRDefault="0098662A" w:rsidP="00B7074C">
      <w:pPr>
        <w:jc w:val="both"/>
        <w:rPr>
          <w:rFonts w:ascii="Times New Roman" w:hAnsi="Times New Roman"/>
          <w:sz w:val="28"/>
          <w:szCs w:val="28"/>
          <w:highlight w:val="yellow"/>
        </w:rPr>
      </w:pPr>
      <w:r w:rsidRPr="008878A1">
        <w:rPr>
          <w:rFonts w:ascii="Times New Roman" w:hAnsi="Times New Roman"/>
          <w:sz w:val="28"/>
          <w:szCs w:val="28"/>
        </w:rPr>
        <w:t>Derocările au fost proiectate în partea vestică a perimetrului, zonă în care cotele terenului sunt apropiate de limita de cercetare propusă (+150 m) în cadrul programului de explorare. Astfel, se vor realiza 3 derocări care au fost amplasate pe un profil cu direcţia NNV – SSE, distanţa dintre două derocări fiind de 200 m.</w:t>
      </w:r>
    </w:p>
    <w:p w:rsidR="0098662A" w:rsidRPr="008878A1" w:rsidRDefault="0098662A" w:rsidP="00B7074C">
      <w:pPr>
        <w:rPr>
          <w:rFonts w:ascii="Times New Roman" w:hAnsi="Times New Roman"/>
          <w:sz w:val="28"/>
          <w:szCs w:val="28"/>
        </w:rPr>
      </w:pPr>
      <w:r w:rsidRPr="008878A1">
        <w:rPr>
          <w:rFonts w:ascii="Times New Roman" w:hAnsi="Times New Roman"/>
          <w:sz w:val="28"/>
          <w:szCs w:val="28"/>
        </w:rPr>
        <w:t>Coordonatele şi volumul acestora sunt</w:t>
      </w:r>
      <w:r w:rsidR="00B7074C" w:rsidRPr="008878A1">
        <w:rPr>
          <w:rFonts w:ascii="Times New Roman" w:hAnsi="Times New Roman"/>
          <w:sz w:val="28"/>
          <w:szCs w:val="28"/>
        </w:rPr>
        <w:t xml:space="preserve"> prezentate în tabelul următor:</w:t>
      </w:r>
      <w:r w:rsidR="00270577" w:rsidRPr="008878A1">
        <w:rPr>
          <w:rFonts w:ascii="Times New Roman" w:hAnsi="Times New Roman"/>
          <w:sz w:val="28"/>
          <w:szCs w:val="28"/>
        </w:rPr>
        <w:t xml:space="preserve"> </w:t>
      </w:r>
      <w:r w:rsidR="00270577" w:rsidRPr="008878A1">
        <w:rPr>
          <w:rFonts w:ascii="Times New Roman" w:hAnsi="Times New Roman"/>
          <w:sz w:val="28"/>
          <w:szCs w:val="28"/>
        </w:rPr>
        <w:tab/>
      </w:r>
      <w:r w:rsidR="00270577" w:rsidRPr="008878A1">
        <w:rPr>
          <w:rFonts w:ascii="Times New Roman" w:hAnsi="Times New Roman"/>
          <w:sz w:val="28"/>
          <w:szCs w:val="28"/>
        </w:rPr>
        <w:tab/>
      </w:r>
      <w:r w:rsidR="00270577" w:rsidRPr="008878A1">
        <w:rPr>
          <w:rFonts w:ascii="Times New Roman" w:hAnsi="Times New Roman"/>
          <w:sz w:val="28"/>
          <w:szCs w:val="28"/>
        </w:rPr>
        <w:tab/>
      </w:r>
      <w:r w:rsidR="00270577" w:rsidRPr="008878A1">
        <w:rPr>
          <w:rFonts w:ascii="Times New Roman" w:hAnsi="Times New Roman"/>
          <w:sz w:val="28"/>
          <w:szCs w:val="28"/>
        </w:rPr>
        <w:tab/>
      </w:r>
    </w:p>
    <w:tbl>
      <w:tblPr>
        <w:tblpPr w:leftFromText="180" w:rightFromText="180" w:vertAnchor="text" w:horzAnchor="page" w:tblpX="3268" w:tblpY="5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384"/>
        <w:gridCol w:w="1559"/>
        <w:gridCol w:w="1560"/>
        <w:gridCol w:w="1080"/>
        <w:gridCol w:w="1320"/>
      </w:tblGrid>
      <w:tr w:rsidR="0098662A" w:rsidRPr="008878A1" w:rsidTr="00B4711C">
        <w:tc>
          <w:tcPr>
            <w:tcW w:w="1384" w:type="dxa"/>
            <w:tcBorders>
              <w:top w:val="double" w:sz="4" w:space="0" w:color="auto"/>
            </w:tcBorders>
          </w:tcPr>
          <w:p w:rsidR="0098662A" w:rsidRPr="008878A1" w:rsidRDefault="0098662A" w:rsidP="00B4711C">
            <w:pPr>
              <w:tabs>
                <w:tab w:val="num" w:pos="1134"/>
              </w:tabs>
              <w:jc w:val="center"/>
              <w:rPr>
                <w:rFonts w:ascii="Times New Roman" w:hAnsi="Times New Roman"/>
                <w:b/>
                <w:sz w:val="28"/>
                <w:szCs w:val="28"/>
              </w:rPr>
            </w:pPr>
            <w:r w:rsidRPr="008878A1">
              <w:rPr>
                <w:rFonts w:ascii="Times New Roman" w:hAnsi="Times New Roman"/>
                <w:b/>
                <w:sz w:val="28"/>
                <w:szCs w:val="28"/>
              </w:rPr>
              <w:t>Lucrarea</w:t>
            </w:r>
          </w:p>
        </w:tc>
        <w:tc>
          <w:tcPr>
            <w:tcW w:w="1559" w:type="dxa"/>
            <w:tcBorders>
              <w:top w:val="double" w:sz="4" w:space="0" w:color="auto"/>
            </w:tcBorders>
          </w:tcPr>
          <w:p w:rsidR="0098662A" w:rsidRPr="008878A1" w:rsidRDefault="0098662A" w:rsidP="00B4711C">
            <w:pPr>
              <w:jc w:val="center"/>
              <w:rPr>
                <w:rFonts w:ascii="Times New Roman" w:hAnsi="Times New Roman"/>
                <w:b/>
                <w:sz w:val="28"/>
                <w:szCs w:val="28"/>
              </w:rPr>
            </w:pPr>
            <w:r w:rsidRPr="008878A1">
              <w:rPr>
                <w:rFonts w:ascii="Times New Roman" w:hAnsi="Times New Roman"/>
                <w:b/>
                <w:sz w:val="28"/>
                <w:szCs w:val="28"/>
              </w:rPr>
              <w:t>X</w:t>
            </w:r>
          </w:p>
        </w:tc>
        <w:tc>
          <w:tcPr>
            <w:tcW w:w="1560" w:type="dxa"/>
            <w:tcBorders>
              <w:top w:val="double" w:sz="4" w:space="0" w:color="auto"/>
            </w:tcBorders>
          </w:tcPr>
          <w:p w:rsidR="0098662A" w:rsidRPr="008878A1" w:rsidRDefault="0098662A" w:rsidP="00B4711C">
            <w:pPr>
              <w:jc w:val="center"/>
              <w:rPr>
                <w:rFonts w:ascii="Times New Roman" w:hAnsi="Times New Roman"/>
                <w:b/>
                <w:sz w:val="28"/>
                <w:szCs w:val="28"/>
              </w:rPr>
            </w:pPr>
            <w:r w:rsidRPr="008878A1">
              <w:rPr>
                <w:rFonts w:ascii="Times New Roman" w:hAnsi="Times New Roman"/>
                <w:b/>
                <w:sz w:val="28"/>
                <w:szCs w:val="28"/>
              </w:rPr>
              <w:t>Y</w:t>
            </w:r>
          </w:p>
        </w:tc>
        <w:tc>
          <w:tcPr>
            <w:tcW w:w="1080" w:type="dxa"/>
            <w:tcBorders>
              <w:top w:val="double" w:sz="4" w:space="0" w:color="auto"/>
            </w:tcBorders>
          </w:tcPr>
          <w:p w:rsidR="0098662A" w:rsidRPr="008878A1" w:rsidRDefault="0098662A" w:rsidP="00B4711C">
            <w:pPr>
              <w:jc w:val="center"/>
              <w:rPr>
                <w:rFonts w:ascii="Times New Roman" w:hAnsi="Times New Roman"/>
                <w:b/>
                <w:sz w:val="28"/>
                <w:szCs w:val="28"/>
              </w:rPr>
            </w:pPr>
            <w:r w:rsidRPr="008878A1">
              <w:rPr>
                <w:rFonts w:ascii="Times New Roman" w:hAnsi="Times New Roman"/>
                <w:b/>
                <w:sz w:val="28"/>
                <w:szCs w:val="28"/>
              </w:rPr>
              <w:t>z (m)</w:t>
            </w:r>
          </w:p>
        </w:tc>
        <w:tc>
          <w:tcPr>
            <w:tcW w:w="1320" w:type="dxa"/>
            <w:tcBorders>
              <w:top w:val="double" w:sz="4" w:space="0" w:color="auto"/>
            </w:tcBorders>
          </w:tcPr>
          <w:p w:rsidR="0098662A" w:rsidRPr="008878A1" w:rsidRDefault="0098662A" w:rsidP="00B4711C">
            <w:pPr>
              <w:jc w:val="center"/>
              <w:rPr>
                <w:rFonts w:ascii="Times New Roman" w:hAnsi="Times New Roman"/>
                <w:b/>
                <w:sz w:val="28"/>
                <w:szCs w:val="28"/>
              </w:rPr>
            </w:pPr>
            <w:r w:rsidRPr="008878A1">
              <w:rPr>
                <w:rFonts w:ascii="Times New Roman" w:hAnsi="Times New Roman"/>
                <w:b/>
                <w:sz w:val="28"/>
                <w:szCs w:val="28"/>
              </w:rPr>
              <w:t>Volum</w:t>
            </w:r>
          </w:p>
        </w:tc>
      </w:tr>
      <w:tr w:rsidR="0098662A" w:rsidRPr="008878A1" w:rsidTr="00B4711C">
        <w:tc>
          <w:tcPr>
            <w:tcW w:w="1384"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D1</w:t>
            </w:r>
          </w:p>
        </w:tc>
        <w:tc>
          <w:tcPr>
            <w:tcW w:w="1559"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405.613,70</w:t>
            </w:r>
          </w:p>
        </w:tc>
        <w:tc>
          <w:tcPr>
            <w:tcW w:w="156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751.565,60</w:t>
            </w:r>
          </w:p>
        </w:tc>
        <w:tc>
          <w:tcPr>
            <w:tcW w:w="108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172,30</w:t>
            </w:r>
          </w:p>
        </w:tc>
        <w:tc>
          <w:tcPr>
            <w:tcW w:w="1320"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9 m</w:t>
            </w:r>
            <w:r w:rsidRPr="008878A1">
              <w:rPr>
                <w:rFonts w:ascii="Times New Roman" w:hAnsi="Times New Roman"/>
                <w:sz w:val="28"/>
                <w:szCs w:val="28"/>
                <w:vertAlign w:val="superscript"/>
              </w:rPr>
              <w:t>3</w:t>
            </w:r>
          </w:p>
        </w:tc>
      </w:tr>
      <w:tr w:rsidR="0098662A" w:rsidRPr="008878A1" w:rsidTr="00B4711C">
        <w:tc>
          <w:tcPr>
            <w:tcW w:w="1384"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D2</w:t>
            </w:r>
          </w:p>
        </w:tc>
        <w:tc>
          <w:tcPr>
            <w:tcW w:w="1559"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405.448,50</w:t>
            </w:r>
          </w:p>
        </w:tc>
        <w:tc>
          <w:tcPr>
            <w:tcW w:w="156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751.577,70</w:t>
            </w:r>
          </w:p>
        </w:tc>
        <w:tc>
          <w:tcPr>
            <w:tcW w:w="108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161,30</w:t>
            </w:r>
          </w:p>
        </w:tc>
        <w:tc>
          <w:tcPr>
            <w:tcW w:w="1320"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9 m</w:t>
            </w:r>
            <w:r w:rsidRPr="008878A1">
              <w:rPr>
                <w:rFonts w:ascii="Times New Roman" w:hAnsi="Times New Roman"/>
                <w:sz w:val="28"/>
                <w:szCs w:val="28"/>
                <w:vertAlign w:val="superscript"/>
              </w:rPr>
              <w:t>3</w:t>
            </w:r>
          </w:p>
        </w:tc>
      </w:tr>
      <w:tr w:rsidR="0098662A" w:rsidRPr="008878A1" w:rsidTr="00B4711C">
        <w:tc>
          <w:tcPr>
            <w:tcW w:w="1384"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D3</w:t>
            </w:r>
          </w:p>
        </w:tc>
        <w:tc>
          <w:tcPr>
            <w:tcW w:w="1559"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405.232,20</w:t>
            </w:r>
          </w:p>
        </w:tc>
        <w:tc>
          <w:tcPr>
            <w:tcW w:w="156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751.675,80</w:t>
            </w:r>
          </w:p>
        </w:tc>
        <w:tc>
          <w:tcPr>
            <w:tcW w:w="1080" w:type="dxa"/>
            <w:vAlign w:val="center"/>
          </w:tcPr>
          <w:p w:rsidR="0098662A" w:rsidRPr="008878A1" w:rsidRDefault="0098662A" w:rsidP="00B4711C">
            <w:pPr>
              <w:jc w:val="right"/>
              <w:rPr>
                <w:rFonts w:ascii="Times New Roman" w:hAnsi="Times New Roman"/>
                <w:color w:val="000000"/>
                <w:sz w:val="28"/>
                <w:szCs w:val="28"/>
              </w:rPr>
            </w:pPr>
            <w:r w:rsidRPr="008878A1">
              <w:rPr>
                <w:rFonts w:ascii="Times New Roman" w:hAnsi="Times New Roman"/>
                <w:color w:val="000000"/>
                <w:sz w:val="28"/>
                <w:szCs w:val="28"/>
              </w:rPr>
              <w:t>152,60</w:t>
            </w:r>
          </w:p>
        </w:tc>
        <w:tc>
          <w:tcPr>
            <w:tcW w:w="1320" w:type="dxa"/>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sz w:val="28"/>
                <w:szCs w:val="28"/>
              </w:rPr>
              <w:t>9 m</w:t>
            </w:r>
            <w:r w:rsidRPr="008878A1">
              <w:rPr>
                <w:rFonts w:ascii="Times New Roman" w:hAnsi="Times New Roman"/>
                <w:sz w:val="28"/>
                <w:szCs w:val="28"/>
                <w:vertAlign w:val="superscript"/>
              </w:rPr>
              <w:t>3</w:t>
            </w:r>
          </w:p>
        </w:tc>
      </w:tr>
      <w:tr w:rsidR="0098662A" w:rsidRPr="008878A1" w:rsidTr="00B4711C">
        <w:tc>
          <w:tcPr>
            <w:tcW w:w="5583" w:type="dxa"/>
            <w:gridSpan w:val="4"/>
            <w:tcBorders>
              <w:bottom w:val="double" w:sz="4" w:space="0" w:color="auto"/>
            </w:tcBorders>
          </w:tcPr>
          <w:p w:rsidR="0098662A" w:rsidRPr="008878A1" w:rsidRDefault="0098662A" w:rsidP="00B4711C">
            <w:pPr>
              <w:tabs>
                <w:tab w:val="num" w:pos="1134"/>
              </w:tabs>
              <w:jc w:val="center"/>
              <w:rPr>
                <w:rFonts w:ascii="Times New Roman" w:hAnsi="Times New Roman"/>
                <w:sz w:val="28"/>
                <w:szCs w:val="28"/>
              </w:rPr>
            </w:pPr>
            <w:r w:rsidRPr="008878A1">
              <w:rPr>
                <w:rFonts w:ascii="Times New Roman" w:hAnsi="Times New Roman"/>
                <w:b/>
                <w:sz w:val="28"/>
                <w:szCs w:val="28"/>
              </w:rPr>
              <w:t>TOTAL</w:t>
            </w:r>
          </w:p>
        </w:tc>
        <w:tc>
          <w:tcPr>
            <w:tcW w:w="1320" w:type="dxa"/>
            <w:tcBorders>
              <w:bottom w:val="double" w:sz="4" w:space="0" w:color="auto"/>
            </w:tcBorders>
          </w:tcPr>
          <w:p w:rsidR="0098662A" w:rsidRPr="008878A1" w:rsidRDefault="0098662A" w:rsidP="00B4711C">
            <w:pPr>
              <w:tabs>
                <w:tab w:val="num" w:pos="1134"/>
              </w:tabs>
              <w:jc w:val="center"/>
              <w:rPr>
                <w:rFonts w:ascii="Times New Roman" w:hAnsi="Times New Roman"/>
                <w:b/>
                <w:sz w:val="28"/>
                <w:szCs w:val="28"/>
              </w:rPr>
            </w:pPr>
            <w:r w:rsidRPr="008878A1">
              <w:rPr>
                <w:rFonts w:ascii="Times New Roman" w:hAnsi="Times New Roman"/>
                <w:b/>
                <w:sz w:val="28"/>
                <w:szCs w:val="28"/>
              </w:rPr>
              <w:t>27,0 m</w:t>
            </w:r>
            <w:r w:rsidRPr="008878A1">
              <w:rPr>
                <w:rFonts w:ascii="Times New Roman" w:hAnsi="Times New Roman"/>
                <w:b/>
                <w:sz w:val="28"/>
                <w:szCs w:val="28"/>
                <w:vertAlign w:val="superscript"/>
              </w:rPr>
              <w:t>3</w:t>
            </w:r>
          </w:p>
        </w:tc>
      </w:tr>
    </w:tbl>
    <w:p w:rsidR="0098662A" w:rsidRPr="008878A1" w:rsidRDefault="0098662A" w:rsidP="0098662A">
      <w:pPr>
        <w:rPr>
          <w:rFonts w:ascii="Times New Roman" w:hAnsi="Times New Roman"/>
          <w:sz w:val="28"/>
          <w:szCs w:val="28"/>
        </w:rPr>
      </w:pPr>
    </w:p>
    <w:p w:rsidR="0098662A" w:rsidRPr="008878A1" w:rsidRDefault="0098662A" w:rsidP="0098662A">
      <w:pPr>
        <w:rPr>
          <w:rFonts w:ascii="Times New Roman" w:hAnsi="Times New Roman"/>
          <w:sz w:val="28"/>
          <w:szCs w:val="28"/>
        </w:rPr>
      </w:pPr>
    </w:p>
    <w:p w:rsidR="0098662A" w:rsidRPr="008878A1" w:rsidRDefault="0098662A" w:rsidP="0098662A">
      <w:pPr>
        <w:rPr>
          <w:rFonts w:ascii="Times New Roman" w:hAnsi="Times New Roman"/>
          <w:sz w:val="28"/>
          <w:szCs w:val="28"/>
        </w:rPr>
      </w:pPr>
    </w:p>
    <w:p w:rsidR="0098662A" w:rsidRPr="008878A1" w:rsidRDefault="0098662A" w:rsidP="0098662A">
      <w:pPr>
        <w:rPr>
          <w:rFonts w:ascii="Times New Roman" w:hAnsi="Times New Roman"/>
          <w:sz w:val="28"/>
          <w:szCs w:val="28"/>
        </w:rPr>
      </w:pPr>
    </w:p>
    <w:p w:rsidR="0098662A" w:rsidRPr="008878A1" w:rsidRDefault="0098662A" w:rsidP="0098662A">
      <w:pPr>
        <w:rPr>
          <w:rFonts w:ascii="Times New Roman" w:hAnsi="Times New Roman"/>
          <w:sz w:val="28"/>
          <w:szCs w:val="28"/>
        </w:rPr>
      </w:pPr>
    </w:p>
    <w:p w:rsidR="0098662A" w:rsidRPr="008878A1" w:rsidRDefault="0098662A" w:rsidP="0098662A">
      <w:pPr>
        <w:shd w:val="clear" w:color="auto" w:fill="FFFFFF"/>
        <w:spacing w:line="240" w:lineRule="auto"/>
        <w:rPr>
          <w:rFonts w:ascii="Times New Roman" w:hAnsi="Times New Roman"/>
          <w:sz w:val="28"/>
          <w:szCs w:val="28"/>
        </w:rPr>
      </w:pPr>
    </w:p>
    <w:p w:rsidR="0098662A" w:rsidRPr="008878A1" w:rsidRDefault="0098662A" w:rsidP="00270577">
      <w:pPr>
        <w:spacing w:after="0"/>
        <w:jc w:val="both"/>
        <w:rPr>
          <w:rFonts w:ascii="Times New Roman" w:hAnsi="Times New Roman"/>
          <w:sz w:val="28"/>
          <w:szCs w:val="28"/>
        </w:rPr>
      </w:pPr>
      <w:r w:rsidRPr="008878A1">
        <w:rPr>
          <w:rFonts w:ascii="Times New Roman" w:hAnsi="Times New Roman"/>
          <w:sz w:val="28"/>
          <w:szCs w:val="28"/>
        </w:rPr>
        <w:t xml:space="preserve">Din derocări se vor preleva probe de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 xml:space="preserve"> pentru efectuarea analizelor petrografice şi fizico-mecanice.</w:t>
      </w:r>
    </w:p>
    <w:p w:rsidR="0098662A" w:rsidRPr="008878A1" w:rsidRDefault="0098662A" w:rsidP="00270577">
      <w:pPr>
        <w:spacing w:after="0"/>
        <w:jc w:val="both"/>
        <w:rPr>
          <w:rFonts w:ascii="Times New Roman" w:hAnsi="Times New Roman"/>
          <w:iCs/>
          <w:sz w:val="28"/>
          <w:szCs w:val="28"/>
        </w:rPr>
      </w:pPr>
      <w:proofErr w:type="gramStart"/>
      <w:r w:rsidRPr="008878A1">
        <w:rPr>
          <w:rFonts w:ascii="Times New Roman" w:hAnsi="Times New Roman"/>
          <w:iCs/>
          <w:sz w:val="28"/>
          <w:szCs w:val="28"/>
        </w:rPr>
        <w:t xml:space="preserve">Derocările sunt programate în </w:t>
      </w:r>
      <w:r w:rsidRPr="008878A1">
        <w:rPr>
          <w:rFonts w:ascii="Times New Roman" w:hAnsi="Times New Roman"/>
          <w:iCs/>
          <w:sz w:val="28"/>
          <w:szCs w:val="28"/>
          <w:u w:val="single"/>
        </w:rPr>
        <w:t>anul I contractual</w:t>
      </w:r>
      <w:r w:rsidRPr="008878A1">
        <w:rPr>
          <w:rFonts w:ascii="Times New Roman" w:hAnsi="Times New Roman"/>
          <w:iCs/>
          <w:sz w:val="28"/>
          <w:szCs w:val="28"/>
        </w:rPr>
        <w:t>.</w:t>
      </w:r>
      <w:proofErr w:type="gramEnd"/>
    </w:p>
    <w:bookmarkEnd w:id="15"/>
    <w:p w:rsidR="0098662A" w:rsidRPr="008878A1" w:rsidRDefault="0098662A" w:rsidP="00270577">
      <w:pPr>
        <w:spacing w:after="0"/>
        <w:jc w:val="both"/>
        <w:rPr>
          <w:rFonts w:ascii="Times New Roman" w:hAnsi="Times New Roman"/>
          <w:sz w:val="28"/>
          <w:szCs w:val="28"/>
        </w:rPr>
      </w:pPr>
      <w:r w:rsidRPr="008878A1">
        <w:rPr>
          <w:rFonts w:ascii="Times New Roman" w:hAnsi="Times New Roman"/>
          <w:sz w:val="28"/>
          <w:szCs w:val="28"/>
        </w:rPr>
        <w:t xml:space="preserve">Suprafața de teren afectată de realizarea celor 3 derocări,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de 18 m</w:t>
      </w:r>
      <w:r w:rsidRPr="008878A1">
        <w:rPr>
          <w:rFonts w:ascii="Times New Roman" w:hAnsi="Times New Roman"/>
          <w:sz w:val="28"/>
          <w:szCs w:val="28"/>
          <w:vertAlign w:val="superscript"/>
        </w:rPr>
        <w:t>2</w:t>
      </w:r>
      <w:r w:rsidRPr="008878A1">
        <w:rPr>
          <w:rFonts w:ascii="Times New Roman" w:hAnsi="Times New Roman"/>
          <w:sz w:val="28"/>
          <w:szCs w:val="28"/>
        </w:rPr>
        <w:t xml:space="preserve">. După execuția derocărilor, suprafețele afectate vor fi rambleiate și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trece la reconstrucția ecologică a terenurilor afectate.</w:t>
      </w:r>
    </w:p>
    <w:p w:rsidR="0098662A" w:rsidRPr="008878A1" w:rsidRDefault="009E1FCB" w:rsidP="009E1FCB">
      <w:pPr>
        <w:pStyle w:val="Heading4"/>
        <w:spacing w:line="340" w:lineRule="exact"/>
        <w:jc w:val="both"/>
        <w:rPr>
          <w:bCs w:val="0"/>
        </w:rPr>
      </w:pPr>
      <w:bookmarkStart w:id="21" w:name="_Toc6837705"/>
      <w:proofErr w:type="gramStart"/>
      <w:r w:rsidRPr="008878A1">
        <w:rPr>
          <w:bCs w:val="0"/>
        </w:rPr>
        <w:t>d)</w:t>
      </w:r>
      <w:r w:rsidR="0098662A" w:rsidRPr="008878A1">
        <w:rPr>
          <w:bCs w:val="0"/>
        </w:rPr>
        <w:t>Foraje</w:t>
      </w:r>
      <w:proofErr w:type="gramEnd"/>
      <w:r w:rsidR="0098662A" w:rsidRPr="008878A1">
        <w:rPr>
          <w:bCs w:val="0"/>
        </w:rPr>
        <w:t xml:space="preserve"> de explorare</w:t>
      </w:r>
      <w:bookmarkEnd w:id="21"/>
    </w:p>
    <w:p w:rsidR="0098662A" w:rsidRPr="008878A1" w:rsidRDefault="0098662A" w:rsidP="0098662A">
      <w:pPr>
        <w:rPr>
          <w:rFonts w:ascii="Times New Roman" w:hAnsi="Times New Roman"/>
          <w:sz w:val="28"/>
          <w:szCs w:val="28"/>
        </w:rPr>
      </w:pPr>
      <w:r w:rsidRPr="008878A1">
        <w:rPr>
          <w:rFonts w:ascii="Times New Roman" w:hAnsi="Times New Roman"/>
          <w:sz w:val="28"/>
          <w:szCs w:val="28"/>
        </w:rPr>
        <w:t>Principalele lucrări de explorare care vor fi realizate în perimetrul VALEA OII vor fi reprezentate de forajele geologice.</w:t>
      </w:r>
    </w:p>
    <w:p w:rsidR="0098662A" w:rsidRPr="008878A1" w:rsidRDefault="0098662A" w:rsidP="00470FE8">
      <w:pPr>
        <w:spacing w:after="0"/>
        <w:jc w:val="both"/>
        <w:rPr>
          <w:rFonts w:ascii="Times New Roman" w:hAnsi="Times New Roman"/>
          <w:sz w:val="28"/>
          <w:szCs w:val="28"/>
        </w:rPr>
      </w:pPr>
      <w:r w:rsidRPr="008878A1">
        <w:rPr>
          <w:rFonts w:ascii="Times New Roman" w:hAnsi="Times New Roman"/>
          <w:sz w:val="28"/>
          <w:szCs w:val="28"/>
        </w:rPr>
        <w:lastRenderedPageBreak/>
        <w:t xml:space="preserve">Forajele geologice propuse a se executa în programul de explorare au ca scop, cercetarea zăcământului de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 xml:space="preserve"> din perimetrul VALEA OII. Zăcământul de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 xml:space="preserve"> va fi cercetat uniform până la cota +150 m.</w:t>
      </w:r>
    </w:p>
    <w:p w:rsidR="0098662A" w:rsidRPr="008878A1" w:rsidRDefault="0098662A" w:rsidP="00470FE8">
      <w:pPr>
        <w:spacing w:after="0"/>
        <w:jc w:val="both"/>
        <w:rPr>
          <w:rFonts w:ascii="Times New Roman" w:hAnsi="Times New Roman"/>
          <w:sz w:val="28"/>
          <w:szCs w:val="28"/>
        </w:rPr>
      </w:pPr>
      <w:r w:rsidRPr="008878A1">
        <w:rPr>
          <w:rFonts w:ascii="Times New Roman" w:hAnsi="Times New Roman"/>
          <w:sz w:val="28"/>
          <w:szCs w:val="28"/>
        </w:rPr>
        <w:t xml:space="preserve">În </w:t>
      </w:r>
      <w:r w:rsidRPr="008878A1">
        <w:rPr>
          <w:rFonts w:ascii="Times New Roman" w:hAnsi="Times New Roman"/>
          <w:i/>
          <w:sz w:val="28"/>
          <w:szCs w:val="28"/>
          <w:u w:val="single"/>
        </w:rPr>
        <w:t>anul I contractual</w:t>
      </w:r>
      <w:r w:rsidRPr="008878A1">
        <w:rPr>
          <w:rFonts w:ascii="Times New Roman" w:hAnsi="Times New Roman"/>
          <w:sz w:val="28"/>
          <w:szCs w:val="28"/>
        </w:rPr>
        <w:t>, se vor executa 4 foraje, dispuse pe 2 profile cu o distanţă între profile de 200 m şi distanţa între lucrările de pe acelaşi profil de 400 m. Coordonatele şi adâncimile acestora sunt prezentate în tabelul următor:</w:t>
      </w:r>
    </w:p>
    <w:p w:rsidR="0098662A" w:rsidRPr="008878A1" w:rsidRDefault="0098662A" w:rsidP="0098662A">
      <w:pPr>
        <w:tabs>
          <w:tab w:val="left" w:pos="0"/>
        </w:tabs>
        <w:spacing w:line="240" w:lineRule="auto"/>
        <w:rPr>
          <w:rFonts w:ascii="Times New Roman" w:hAnsi="Times New Roman"/>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5"/>
        <w:gridCol w:w="1134"/>
        <w:gridCol w:w="1476"/>
        <w:gridCol w:w="1476"/>
        <w:gridCol w:w="992"/>
        <w:gridCol w:w="1605"/>
      </w:tblGrid>
      <w:tr w:rsidR="0098662A" w:rsidRPr="008878A1" w:rsidTr="00B4711C">
        <w:trPr>
          <w:jc w:val="center"/>
        </w:trPr>
        <w:tc>
          <w:tcPr>
            <w:tcW w:w="675"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Nr. crt.</w:t>
            </w:r>
          </w:p>
        </w:tc>
        <w:tc>
          <w:tcPr>
            <w:tcW w:w="1134"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Foraj</w:t>
            </w:r>
          </w:p>
        </w:tc>
        <w:tc>
          <w:tcPr>
            <w:tcW w:w="1418"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X</w:t>
            </w:r>
          </w:p>
        </w:tc>
        <w:tc>
          <w:tcPr>
            <w:tcW w:w="1418"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Y</w:t>
            </w:r>
          </w:p>
        </w:tc>
        <w:tc>
          <w:tcPr>
            <w:tcW w:w="992"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Z</w:t>
            </w:r>
          </w:p>
        </w:tc>
        <w:tc>
          <w:tcPr>
            <w:tcW w:w="1605" w:type="dxa"/>
            <w:tcBorders>
              <w:top w:val="double" w:sz="4" w:space="0" w:color="auto"/>
            </w:tcBorders>
            <w:vAlign w:val="center"/>
          </w:tcPr>
          <w:p w:rsidR="0098662A" w:rsidRPr="008878A1" w:rsidRDefault="0098662A" w:rsidP="00B4711C">
            <w:pPr>
              <w:spacing w:line="240" w:lineRule="auto"/>
              <w:jc w:val="center"/>
              <w:rPr>
                <w:rFonts w:ascii="Times New Roman" w:hAnsi="Times New Roman"/>
                <w:b/>
                <w:bCs/>
                <w:sz w:val="28"/>
                <w:szCs w:val="28"/>
                <w:lang w:eastAsia="ro-RO"/>
              </w:rPr>
            </w:pPr>
            <w:r w:rsidRPr="008878A1">
              <w:rPr>
                <w:rFonts w:ascii="Times New Roman" w:hAnsi="Times New Roman"/>
                <w:b/>
                <w:bCs/>
                <w:sz w:val="28"/>
                <w:szCs w:val="28"/>
                <w:lang w:eastAsia="ro-RO"/>
              </w:rPr>
              <w:t>Adâncime [ml]</w:t>
            </w:r>
          </w:p>
        </w:tc>
      </w:tr>
      <w:tr w:rsidR="0098662A" w:rsidRPr="008878A1" w:rsidTr="00B4711C">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1</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F1</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405.522,90</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751.693,20</w:t>
            </w:r>
          </w:p>
        </w:tc>
        <w:tc>
          <w:tcPr>
            <w:tcW w:w="992"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215,70</w:t>
            </w:r>
          </w:p>
        </w:tc>
        <w:tc>
          <w:tcPr>
            <w:tcW w:w="1605"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65,70</w:t>
            </w:r>
          </w:p>
        </w:tc>
      </w:tr>
      <w:tr w:rsidR="0098662A" w:rsidRPr="008878A1" w:rsidTr="00B4711C">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2</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F2</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405.521,30</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752.091,20</w:t>
            </w:r>
          </w:p>
        </w:tc>
        <w:tc>
          <w:tcPr>
            <w:tcW w:w="992"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205,10</w:t>
            </w:r>
          </w:p>
        </w:tc>
        <w:tc>
          <w:tcPr>
            <w:tcW w:w="1605"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55,10</w:t>
            </w:r>
          </w:p>
        </w:tc>
      </w:tr>
      <w:tr w:rsidR="0098662A" w:rsidRPr="008878A1" w:rsidTr="00B4711C">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3</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F3</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405.323,90</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751.700,60</w:t>
            </w:r>
          </w:p>
        </w:tc>
        <w:tc>
          <w:tcPr>
            <w:tcW w:w="992"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161,30</w:t>
            </w:r>
          </w:p>
        </w:tc>
        <w:tc>
          <w:tcPr>
            <w:tcW w:w="1605"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11,30</w:t>
            </w:r>
          </w:p>
        </w:tc>
      </w:tr>
      <w:tr w:rsidR="0098662A" w:rsidRPr="008878A1" w:rsidTr="00B4711C">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4</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F4</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405.323,10</w:t>
            </w:r>
          </w:p>
        </w:tc>
        <w:tc>
          <w:tcPr>
            <w:tcW w:w="1418"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752.107,90</w:t>
            </w:r>
          </w:p>
        </w:tc>
        <w:tc>
          <w:tcPr>
            <w:tcW w:w="992"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166,60</w:t>
            </w:r>
          </w:p>
        </w:tc>
        <w:tc>
          <w:tcPr>
            <w:tcW w:w="1605" w:type="dxa"/>
            <w:vAlign w:val="center"/>
          </w:tcPr>
          <w:p w:rsidR="0098662A" w:rsidRPr="008878A1" w:rsidRDefault="0098662A" w:rsidP="00B4711C">
            <w:pPr>
              <w:jc w:val="center"/>
              <w:rPr>
                <w:rFonts w:ascii="Times New Roman" w:hAnsi="Times New Roman"/>
                <w:color w:val="000000"/>
                <w:sz w:val="28"/>
                <w:szCs w:val="28"/>
              </w:rPr>
            </w:pPr>
            <w:r w:rsidRPr="008878A1">
              <w:rPr>
                <w:rFonts w:ascii="Times New Roman" w:hAnsi="Times New Roman"/>
                <w:color w:val="000000"/>
                <w:sz w:val="28"/>
                <w:szCs w:val="28"/>
              </w:rPr>
              <w:t>16,60</w:t>
            </w:r>
          </w:p>
        </w:tc>
      </w:tr>
      <w:tr w:rsidR="0098662A" w:rsidRPr="008878A1" w:rsidTr="00B4711C">
        <w:trPr>
          <w:jc w:val="center"/>
        </w:trPr>
        <w:tc>
          <w:tcPr>
            <w:tcW w:w="5637" w:type="dxa"/>
            <w:gridSpan w:val="5"/>
            <w:tcBorders>
              <w:bottom w:val="double" w:sz="4" w:space="0" w:color="auto"/>
            </w:tcBorders>
            <w:vAlign w:val="center"/>
          </w:tcPr>
          <w:p w:rsidR="0098662A" w:rsidRPr="008878A1" w:rsidRDefault="0098662A" w:rsidP="00B4711C">
            <w:pPr>
              <w:jc w:val="center"/>
              <w:rPr>
                <w:rFonts w:ascii="Times New Roman" w:hAnsi="Times New Roman"/>
                <w:spacing w:val="-4"/>
                <w:sz w:val="28"/>
                <w:szCs w:val="28"/>
                <w:lang w:eastAsia="ro-RO"/>
              </w:rPr>
            </w:pPr>
            <w:r w:rsidRPr="008878A1">
              <w:rPr>
                <w:rFonts w:ascii="Times New Roman" w:hAnsi="Times New Roman"/>
                <w:b/>
                <w:sz w:val="28"/>
                <w:szCs w:val="28"/>
                <w:lang w:eastAsia="ro-RO"/>
              </w:rPr>
              <w:t xml:space="preserve">TOTAL 4 </w:t>
            </w:r>
            <w:r w:rsidRPr="008878A1">
              <w:rPr>
                <w:rFonts w:ascii="Times New Roman" w:hAnsi="Times New Roman"/>
                <w:b/>
                <w:bCs/>
                <w:sz w:val="28"/>
                <w:szCs w:val="28"/>
                <w:lang w:eastAsia="ro-RO"/>
              </w:rPr>
              <w:t>FORAJE</w:t>
            </w:r>
          </w:p>
        </w:tc>
        <w:tc>
          <w:tcPr>
            <w:tcW w:w="1605" w:type="dxa"/>
            <w:tcBorders>
              <w:bottom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148,70</w:t>
            </w:r>
          </w:p>
        </w:tc>
      </w:tr>
    </w:tbl>
    <w:p w:rsidR="0098662A" w:rsidRPr="008878A1" w:rsidRDefault="0098662A" w:rsidP="0098662A">
      <w:pPr>
        <w:tabs>
          <w:tab w:val="left" w:pos="0"/>
        </w:tabs>
        <w:spacing w:line="240" w:lineRule="auto"/>
        <w:rPr>
          <w:rFonts w:ascii="Times New Roman" w:hAnsi="Times New Roman"/>
          <w:sz w:val="28"/>
          <w:szCs w:val="28"/>
        </w:rPr>
      </w:pPr>
    </w:p>
    <w:p w:rsidR="0098662A" w:rsidRPr="008878A1" w:rsidRDefault="0098662A" w:rsidP="00D41156">
      <w:pPr>
        <w:tabs>
          <w:tab w:val="left" w:pos="1134"/>
        </w:tabs>
        <w:jc w:val="both"/>
        <w:rPr>
          <w:rFonts w:ascii="Times New Roman" w:hAnsi="Times New Roman"/>
          <w:sz w:val="28"/>
          <w:szCs w:val="28"/>
        </w:rPr>
      </w:pPr>
      <w:r w:rsidRPr="008878A1">
        <w:rPr>
          <w:rFonts w:ascii="Times New Roman" w:hAnsi="Times New Roman"/>
          <w:sz w:val="28"/>
          <w:szCs w:val="28"/>
        </w:rPr>
        <w:t xml:space="preserve">Forajele programate în </w:t>
      </w:r>
      <w:r w:rsidRPr="008878A1">
        <w:rPr>
          <w:rFonts w:ascii="Times New Roman" w:hAnsi="Times New Roman"/>
          <w:i/>
          <w:sz w:val="28"/>
          <w:szCs w:val="28"/>
          <w:u w:val="single"/>
        </w:rPr>
        <w:t>anul II contractual</w:t>
      </w:r>
      <w:r w:rsidRPr="008878A1">
        <w:rPr>
          <w:rFonts w:ascii="Times New Roman" w:hAnsi="Times New Roman"/>
          <w:sz w:val="28"/>
          <w:szCs w:val="28"/>
        </w:rPr>
        <w:t xml:space="preserve"> vor determina îndesirea reţelei de foraj la gabaritul reţelei de 200 m între aliniamente şi între lucrări pe acelaşi aliniament (necesar evaluării resurselor cu un grad de cunoaştere corespunzător resurselor identificate măsurate), urmând a se executa 4 foraje, având următoarele coordo</w:t>
      </w:r>
      <w:r w:rsidR="00D41156" w:rsidRPr="008878A1">
        <w:rPr>
          <w:rFonts w:ascii="Times New Roman" w:hAnsi="Times New Roman"/>
          <w:sz w:val="28"/>
          <w:szCs w:val="28"/>
        </w:rPr>
        <w:t>nate şi adâncimi: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5"/>
        <w:gridCol w:w="1134"/>
        <w:gridCol w:w="1476"/>
        <w:gridCol w:w="1476"/>
        <w:gridCol w:w="992"/>
        <w:gridCol w:w="1605"/>
      </w:tblGrid>
      <w:tr w:rsidR="0098662A" w:rsidRPr="008878A1" w:rsidTr="00470FE8">
        <w:trPr>
          <w:jc w:val="center"/>
        </w:trPr>
        <w:tc>
          <w:tcPr>
            <w:tcW w:w="675"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Nr. crt.</w:t>
            </w:r>
          </w:p>
        </w:tc>
        <w:tc>
          <w:tcPr>
            <w:tcW w:w="1134"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Foraj</w:t>
            </w:r>
          </w:p>
        </w:tc>
        <w:tc>
          <w:tcPr>
            <w:tcW w:w="1476"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X</w:t>
            </w:r>
          </w:p>
        </w:tc>
        <w:tc>
          <w:tcPr>
            <w:tcW w:w="1476"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Y</w:t>
            </w:r>
          </w:p>
        </w:tc>
        <w:tc>
          <w:tcPr>
            <w:tcW w:w="992"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Z</w:t>
            </w:r>
          </w:p>
        </w:tc>
        <w:tc>
          <w:tcPr>
            <w:tcW w:w="1605" w:type="dxa"/>
            <w:tcBorders>
              <w:top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Adâncime [ml]</w:t>
            </w:r>
          </w:p>
        </w:tc>
      </w:tr>
      <w:tr w:rsidR="0098662A" w:rsidRPr="008878A1" w:rsidTr="00470FE8">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1</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F5</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405.522,10</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751.892,40</w:t>
            </w:r>
          </w:p>
        </w:tc>
        <w:tc>
          <w:tcPr>
            <w:tcW w:w="992"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250,00</w:t>
            </w:r>
          </w:p>
        </w:tc>
        <w:tc>
          <w:tcPr>
            <w:tcW w:w="1605"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100,00</w:t>
            </w:r>
          </w:p>
        </w:tc>
      </w:tr>
      <w:tr w:rsidR="0098662A" w:rsidRPr="008878A1" w:rsidTr="00470FE8">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2</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F6</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405.522,10</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752.291,00</w:t>
            </w:r>
          </w:p>
        </w:tc>
        <w:tc>
          <w:tcPr>
            <w:tcW w:w="992"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218,50</w:t>
            </w:r>
          </w:p>
        </w:tc>
        <w:tc>
          <w:tcPr>
            <w:tcW w:w="1605"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68,50</w:t>
            </w:r>
          </w:p>
        </w:tc>
      </w:tr>
      <w:tr w:rsidR="0098662A" w:rsidRPr="008878A1" w:rsidTr="00470FE8">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3</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F7</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405.322,70</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751.899,70</w:t>
            </w:r>
          </w:p>
        </w:tc>
        <w:tc>
          <w:tcPr>
            <w:tcW w:w="992"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225,20</w:t>
            </w:r>
          </w:p>
        </w:tc>
        <w:tc>
          <w:tcPr>
            <w:tcW w:w="1605"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75,20</w:t>
            </w:r>
          </w:p>
        </w:tc>
      </w:tr>
      <w:tr w:rsidR="0098662A" w:rsidRPr="008878A1" w:rsidTr="00470FE8">
        <w:trPr>
          <w:jc w:val="center"/>
        </w:trPr>
        <w:tc>
          <w:tcPr>
            <w:tcW w:w="675" w:type="dxa"/>
            <w:vAlign w:val="center"/>
          </w:tcPr>
          <w:p w:rsidR="0098662A" w:rsidRPr="008878A1" w:rsidRDefault="0098662A" w:rsidP="00B4711C">
            <w:pPr>
              <w:autoSpaceDN w:val="0"/>
              <w:spacing w:line="240" w:lineRule="auto"/>
              <w:jc w:val="center"/>
              <w:textAlignment w:val="center"/>
              <w:rPr>
                <w:rFonts w:ascii="Times New Roman" w:hAnsi="Times New Roman"/>
                <w:sz w:val="28"/>
                <w:szCs w:val="28"/>
              </w:rPr>
            </w:pPr>
            <w:r w:rsidRPr="008878A1">
              <w:rPr>
                <w:rFonts w:ascii="Times New Roman" w:hAnsi="Times New Roman"/>
                <w:sz w:val="28"/>
                <w:szCs w:val="28"/>
              </w:rPr>
              <w:t>4</w:t>
            </w:r>
          </w:p>
        </w:tc>
        <w:tc>
          <w:tcPr>
            <w:tcW w:w="1134" w:type="dxa"/>
            <w:vAlign w:val="center"/>
          </w:tcPr>
          <w:p w:rsidR="0098662A" w:rsidRPr="008878A1" w:rsidRDefault="0098662A" w:rsidP="00B4711C">
            <w:pPr>
              <w:autoSpaceDN w:val="0"/>
              <w:spacing w:line="240" w:lineRule="auto"/>
              <w:jc w:val="center"/>
              <w:textAlignment w:val="center"/>
              <w:rPr>
                <w:rFonts w:ascii="Times New Roman" w:hAnsi="Times New Roman"/>
                <w:b/>
                <w:bCs/>
                <w:sz w:val="28"/>
                <w:szCs w:val="28"/>
              </w:rPr>
            </w:pPr>
            <w:r w:rsidRPr="008878A1">
              <w:rPr>
                <w:rFonts w:ascii="Times New Roman" w:hAnsi="Times New Roman"/>
                <w:b/>
                <w:bCs/>
                <w:sz w:val="28"/>
                <w:szCs w:val="28"/>
              </w:rPr>
              <w:t>F8</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405.324,50</w:t>
            </w:r>
          </w:p>
        </w:tc>
        <w:tc>
          <w:tcPr>
            <w:tcW w:w="1476"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752.305,40</w:t>
            </w:r>
          </w:p>
        </w:tc>
        <w:tc>
          <w:tcPr>
            <w:tcW w:w="992"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167,70</w:t>
            </w:r>
          </w:p>
        </w:tc>
        <w:tc>
          <w:tcPr>
            <w:tcW w:w="1605" w:type="dxa"/>
            <w:vAlign w:val="center"/>
          </w:tcPr>
          <w:p w:rsidR="0098662A" w:rsidRPr="008878A1" w:rsidRDefault="0098662A" w:rsidP="00B4711C">
            <w:pPr>
              <w:spacing w:line="240" w:lineRule="auto"/>
              <w:jc w:val="center"/>
              <w:rPr>
                <w:rFonts w:ascii="Times New Roman" w:hAnsi="Times New Roman"/>
                <w:color w:val="000000"/>
                <w:sz w:val="28"/>
                <w:szCs w:val="28"/>
              </w:rPr>
            </w:pPr>
            <w:r w:rsidRPr="008878A1">
              <w:rPr>
                <w:rFonts w:ascii="Times New Roman" w:hAnsi="Times New Roman"/>
                <w:color w:val="000000"/>
                <w:sz w:val="28"/>
                <w:szCs w:val="28"/>
              </w:rPr>
              <w:t>17,70</w:t>
            </w:r>
          </w:p>
        </w:tc>
      </w:tr>
      <w:tr w:rsidR="0098662A" w:rsidRPr="008878A1" w:rsidTr="00470FE8">
        <w:trPr>
          <w:jc w:val="center"/>
        </w:trPr>
        <w:tc>
          <w:tcPr>
            <w:tcW w:w="5753" w:type="dxa"/>
            <w:gridSpan w:val="5"/>
            <w:tcBorders>
              <w:bottom w:val="double" w:sz="4" w:space="0" w:color="auto"/>
            </w:tcBorders>
            <w:vAlign w:val="center"/>
          </w:tcPr>
          <w:p w:rsidR="0098662A" w:rsidRPr="008878A1" w:rsidRDefault="0098662A" w:rsidP="00B4711C">
            <w:pPr>
              <w:jc w:val="center"/>
              <w:rPr>
                <w:rFonts w:ascii="Times New Roman" w:hAnsi="Times New Roman"/>
                <w:spacing w:val="-4"/>
                <w:sz w:val="28"/>
                <w:szCs w:val="28"/>
                <w:lang w:eastAsia="ro-RO"/>
              </w:rPr>
            </w:pPr>
            <w:r w:rsidRPr="008878A1">
              <w:rPr>
                <w:rFonts w:ascii="Times New Roman" w:hAnsi="Times New Roman"/>
                <w:b/>
                <w:sz w:val="28"/>
                <w:szCs w:val="28"/>
                <w:lang w:eastAsia="ro-RO"/>
              </w:rPr>
              <w:t xml:space="preserve">TOTAL 4 </w:t>
            </w:r>
            <w:r w:rsidRPr="008878A1">
              <w:rPr>
                <w:rFonts w:ascii="Times New Roman" w:hAnsi="Times New Roman"/>
                <w:b/>
                <w:bCs/>
                <w:sz w:val="28"/>
                <w:szCs w:val="28"/>
                <w:lang w:eastAsia="ro-RO"/>
              </w:rPr>
              <w:t>FORAJE</w:t>
            </w:r>
          </w:p>
        </w:tc>
        <w:tc>
          <w:tcPr>
            <w:tcW w:w="1605" w:type="dxa"/>
            <w:tcBorders>
              <w:bottom w:val="double" w:sz="4" w:space="0" w:color="auto"/>
            </w:tcBorders>
            <w:vAlign w:val="center"/>
          </w:tcPr>
          <w:p w:rsidR="0098662A" w:rsidRPr="008878A1" w:rsidRDefault="0098662A" w:rsidP="00B4711C">
            <w:pPr>
              <w:jc w:val="center"/>
              <w:rPr>
                <w:rFonts w:ascii="Times New Roman" w:hAnsi="Times New Roman"/>
                <w:b/>
                <w:bCs/>
                <w:sz w:val="28"/>
                <w:szCs w:val="28"/>
                <w:lang w:eastAsia="ro-RO"/>
              </w:rPr>
            </w:pPr>
            <w:r w:rsidRPr="008878A1">
              <w:rPr>
                <w:rFonts w:ascii="Times New Roman" w:hAnsi="Times New Roman"/>
                <w:b/>
                <w:bCs/>
                <w:sz w:val="28"/>
                <w:szCs w:val="28"/>
                <w:lang w:eastAsia="ro-RO"/>
              </w:rPr>
              <w:t>261,40</w:t>
            </w:r>
          </w:p>
        </w:tc>
      </w:tr>
    </w:tbl>
    <w:p w:rsidR="0098662A" w:rsidRPr="008878A1" w:rsidRDefault="0098662A" w:rsidP="009C41DF">
      <w:pPr>
        <w:spacing w:after="0" w:line="330" w:lineRule="exact"/>
        <w:jc w:val="both"/>
        <w:rPr>
          <w:rFonts w:ascii="Times New Roman" w:hAnsi="Times New Roman"/>
          <w:sz w:val="28"/>
          <w:szCs w:val="28"/>
        </w:rPr>
      </w:pPr>
      <w:r w:rsidRPr="008878A1">
        <w:rPr>
          <w:rFonts w:ascii="Times New Roman" w:hAnsi="Times New Roman"/>
          <w:sz w:val="28"/>
          <w:szCs w:val="28"/>
        </w:rPr>
        <w:lastRenderedPageBreak/>
        <w:t xml:space="preserve">Din foraje se vor preleva probe pentru determinarea caracteristicilor petrografice şi fizico-mecanice ale granitului. </w:t>
      </w:r>
    </w:p>
    <w:p w:rsidR="0098662A" w:rsidRPr="008878A1" w:rsidRDefault="0098662A" w:rsidP="009C41DF">
      <w:pPr>
        <w:tabs>
          <w:tab w:val="left" w:pos="0"/>
        </w:tabs>
        <w:spacing w:after="0" w:line="330" w:lineRule="exact"/>
        <w:jc w:val="both"/>
        <w:rPr>
          <w:rFonts w:ascii="Times New Roman" w:hAnsi="Times New Roman"/>
          <w:sz w:val="28"/>
          <w:szCs w:val="28"/>
        </w:rPr>
      </w:pPr>
      <w:proofErr w:type="gramStart"/>
      <w:r w:rsidRPr="008878A1">
        <w:rPr>
          <w:rFonts w:ascii="Times New Roman" w:hAnsi="Times New Roman"/>
          <w:sz w:val="28"/>
          <w:szCs w:val="28"/>
        </w:rPr>
        <w:t>Forajele vor fi executate de către o societate specializată, pe ba</w:t>
      </w:r>
      <w:r w:rsidR="00D35CC1" w:rsidRPr="008878A1">
        <w:rPr>
          <w:rFonts w:ascii="Times New Roman" w:hAnsi="Times New Roman"/>
          <w:sz w:val="28"/>
          <w:szCs w:val="28"/>
        </w:rPr>
        <w:t>ză de contract ferm între părţi</w:t>
      </w:r>
      <w:r w:rsidRPr="008878A1">
        <w:rPr>
          <w:rFonts w:ascii="Times New Roman" w:hAnsi="Times New Roman"/>
          <w:sz w:val="28"/>
          <w:szCs w:val="28"/>
        </w:rPr>
        <w:t>.</w:t>
      </w:r>
      <w:proofErr w:type="gramEnd"/>
    </w:p>
    <w:p w:rsidR="0098662A" w:rsidRPr="008878A1" w:rsidRDefault="0098662A" w:rsidP="009C41DF">
      <w:pPr>
        <w:spacing w:after="0" w:line="330" w:lineRule="exact"/>
        <w:jc w:val="both"/>
        <w:rPr>
          <w:rFonts w:ascii="Times New Roman" w:hAnsi="Times New Roman"/>
          <w:sz w:val="28"/>
          <w:szCs w:val="28"/>
        </w:rPr>
      </w:pPr>
      <w:r w:rsidRPr="008878A1">
        <w:rPr>
          <w:rFonts w:ascii="Times New Roman" w:hAnsi="Times New Roman"/>
          <w:sz w:val="28"/>
          <w:szCs w:val="28"/>
        </w:rPr>
        <w:t xml:space="preserve">Pentru executarea forajelor din perimetrul VALEA OII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utiliza metoda de foraj cu sistem Wire Line (WL) cu tub dublu. Această metodă asigură o extracţie corectă şi continuă (peste 95 - 99%) a materialului, evitând zdrobirea accidentală a probelor şi „tulburarea” coloanei litologice în timpul forajului şi </w:t>
      </w:r>
      <w:proofErr w:type="gramStart"/>
      <w:r w:rsidRPr="008878A1">
        <w:rPr>
          <w:rFonts w:ascii="Times New Roman" w:hAnsi="Times New Roman"/>
          <w:sz w:val="28"/>
          <w:szCs w:val="28"/>
        </w:rPr>
        <w:t>a</w:t>
      </w:r>
      <w:proofErr w:type="gramEnd"/>
      <w:r w:rsidRPr="008878A1">
        <w:rPr>
          <w:rFonts w:ascii="Times New Roman" w:hAnsi="Times New Roman"/>
          <w:sz w:val="28"/>
          <w:szCs w:val="28"/>
        </w:rPr>
        <w:t xml:space="preserve"> extragerii probei. </w:t>
      </w:r>
    </w:p>
    <w:p w:rsidR="0098662A" w:rsidRPr="008878A1" w:rsidRDefault="0098662A" w:rsidP="009C41DF">
      <w:pPr>
        <w:spacing w:after="0" w:line="330" w:lineRule="exact"/>
        <w:jc w:val="both"/>
        <w:rPr>
          <w:rFonts w:ascii="Times New Roman" w:hAnsi="Times New Roman"/>
          <w:sz w:val="28"/>
          <w:szCs w:val="28"/>
        </w:rPr>
      </w:pPr>
      <w:r w:rsidRPr="008878A1">
        <w:rPr>
          <w:rFonts w:ascii="Times New Roman" w:hAnsi="Times New Roman"/>
          <w:sz w:val="28"/>
          <w:szCs w:val="28"/>
        </w:rPr>
        <w:t xml:space="preserve">Executarea forajelor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face folosind fluid de foraj (polimer biodegradabil).</w:t>
      </w:r>
    </w:p>
    <w:p w:rsidR="0098662A" w:rsidRPr="008878A1" w:rsidRDefault="0098662A" w:rsidP="00D35CC1">
      <w:pPr>
        <w:spacing w:after="0" w:line="330" w:lineRule="exact"/>
        <w:jc w:val="both"/>
        <w:rPr>
          <w:rFonts w:ascii="Times New Roman" w:hAnsi="Times New Roman"/>
          <w:sz w:val="28"/>
          <w:szCs w:val="28"/>
        </w:rPr>
      </w:pPr>
      <w:r w:rsidRPr="008878A1">
        <w:rPr>
          <w:rFonts w:ascii="Times New Roman" w:hAnsi="Times New Roman"/>
          <w:sz w:val="28"/>
          <w:szCs w:val="28"/>
        </w:rPr>
        <w:t xml:space="preserve">Elementele care compun sistemul de lucru sunt: </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coloana de avansare;</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 xml:space="preserve">sape de diferite tipuri; </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proofErr w:type="gramStart"/>
      <w:r w:rsidRPr="008878A1">
        <w:rPr>
          <w:rFonts w:ascii="Times New Roman" w:hAnsi="Times New Roman"/>
          <w:kern w:val="1"/>
          <w:sz w:val="28"/>
          <w:szCs w:val="28"/>
          <w:lang w:eastAsia="zh-CN" w:bidi="hi-IN"/>
        </w:rPr>
        <w:t>tub</w:t>
      </w:r>
      <w:proofErr w:type="gramEnd"/>
      <w:r w:rsidRPr="008878A1">
        <w:rPr>
          <w:rFonts w:ascii="Times New Roman" w:hAnsi="Times New Roman"/>
          <w:kern w:val="1"/>
          <w:sz w:val="28"/>
          <w:szCs w:val="28"/>
          <w:lang w:eastAsia="zh-CN" w:bidi="hi-IN"/>
        </w:rPr>
        <w:t xml:space="preserve"> carotier introductibil – 2 buc. (diametrul de 96 mm);</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proofErr w:type="gramStart"/>
      <w:r w:rsidRPr="008878A1">
        <w:rPr>
          <w:rFonts w:ascii="Times New Roman" w:hAnsi="Times New Roman"/>
          <w:kern w:val="1"/>
          <w:sz w:val="28"/>
          <w:szCs w:val="28"/>
          <w:lang w:eastAsia="zh-CN" w:bidi="hi-IN"/>
        </w:rPr>
        <w:t>extractor</w:t>
      </w:r>
      <w:proofErr w:type="gramEnd"/>
      <w:r w:rsidRPr="008878A1">
        <w:rPr>
          <w:rFonts w:ascii="Times New Roman" w:hAnsi="Times New Roman"/>
          <w:kern w:val="1"/>
          <w:sz w:val="28"/>
          <w:szCs w:val="28"/>
          <w:lang w:eastAsia="zh-CN" w:bidi="hi-IN"/>
        </w:rPr>
        <w:t xml:space="preserve">. </w:t>
      </w:r>
    </w:p>
    <w:p w:rsidR="0098662A" w:rsidRPr="008878A1" w:rsidRDefault="0098662A" w:rsidP="00D35CC1">
      <w:pPr>
        <w:spacing w:line="330" w:lineRule="exact"/>
        <w:jc w:val="both"/>
        <w:rPr>
          <w:rFonts w:ascii="Times New Roman" w:hAnsi="Times New Roman"/>
          <w:sz w:val="28"/>
          <w:szCs w:val="28"/>
        </w:rPr>
      </w:pPr>
      <w:r w:rsidRPr="008878A1">
        <w:rPr>
          <w:rFonts w:ascii="Times New Roman" w:hAnsi="Times New Roman"/>
          <w:sz w:val="28"/>
          <w:szCs w:val="28"/>
        </w:rPr>
        <w:t>Forajele geologice vor avea următorii parametrii tehnici de săpare:</w:t>
      </w:r>
    </w:p>
    <w:p w:rsidR="0098662A" w:rsidRPr="008878A1" w:rsidRDefault="0098662A" w:rsidP="00D35CC1">
      <w:pPr>
        <w:numPr>
          <w:ilvl w:val="0"/>
          <w:numId w:val="19"/>
        </w:numPr>
        <w:spacing w:after="0" w:line="330" w:lineRule="exact"/>
        <w:jc w:val="both"/>
        <w:rPr>
          <w:rFonts w:ascii="Times New Roman" w:hAnsi="Times New Roman"/>
          <w:sz w:val="28"/>
          <w:szCs w:val="28"/>
        </w:rPr>
      </w:pPr>
      <w:r w:rsidRPr="008878A1">
        <w:rPr>
          <w:rFonts w:ascii="Times New Roman" w:hAnsi="Times New Roman"/>
          <w:sz w:val="28"/>
          <w:szCs w:val="28"/>
        </w:rPr>
        <w:t xml:space="preserve">diametrul: </w:t>
      </w:r>
      <w:r w:rsidRPr="008878A1">
        <w:rPr>
          <w:rFonts w:ascii="Times New Roman" w:hAnsi="Times New Roman"/>
          <w:sz w:val="28"/>
          <w:szCs w:val="28"/>
        </w:rPr>
        <w:tab/>
        <w:t>122,0 mm;</w:t>
      </w:r>
    </w:p>
    <w:p w:rsidR="0098662A" w:rsidRPr="008878A1" w:rsidRDefault="0098662A" w:rsidP="00D35CC1">
      <w:pPr>
        <w:numPr>
          <w:ilvl w:val="0"/>
          <w:numId w:val="19"/>
        </w:numPr>
        <w:spacing w:after="0" w:line="330" w:lineRule="exact"/>
        <w:jc w:val="both"/>
        <w:rPr>
          <w:rFonts w:ascii="Times New Roman" w:hAnsi="Times New Roman"/>
          <w:sz w:val="28"/>
          <w:szCs w:val="28"/>
        </w:rPr>
      </w:pPr>
      <w:r w:rsidRPr="008878A1">
        <w:rPr>
          <w:rFonts w:ascii="Times New Roman" w:hAnsi="Times New Roman"/>
          <w:sz w:val="28"/>
          <w:szCs w:val="28"/>
        </w:rPr>
        <w:t>marşuri:</w:t>
      </w:r>
      <w:r w:rsidRPr="008878A1">
        <w:rPr>
          <w:rFonts w:ascii="Times New Roman" w:hAnsi="Times New Roman"/>
          <w:sz w:val="28"/>
          <w:szCs w:val="28"/>
        </w:rPr>
        <w:tab/>
      </w:r>
      <w:r w:rsidRPr="008878A1">
        <w:rPr>
          <w:rFonts w:ascii="Times New Roman" w:hAnsi="Times New Roman"/>
          <w:sz w:val="28"/>
          <w:szCs w:val="28"/>
        </w:rPr>
        <w:tab/>
        <w:t xml:space="preserve">       3,0 m;</w:t>
      </w:r>
    </w:p>
    <w:p w:rsidR="0098662A" w:rsidRPr="008878A1" w:rsidRDefault="0098662A" w:rsidP="00D35CC1">
      <w:pPr>
        <w:numPr>
          <w:ilvl w:val="0"/>
          <w:numId w:val="19"/>
        </w:numPr>
        <w:spacing w:after="0" w:line="330" w:lineRule="exact"/>
        <w:jc w:val="both"/>
        <w:rPr>
          <w:rFonts w:ascii="Times New Roman" w:hAnsi="Times New Roman"/>
          <w:sz w:val="28"/>
          <w:szCs w:val="28"/>
        </w:rPr>
      </w:pPr>
      <w:proofErr w:type="gramStart"/>
      <w:r w:rsidRPr="008878A1">
        <w:rPr>
          <w:rFonts w:ascii="Times New Roman" w:hAnsi="Times New Roman"/>
          <w:sz w:val="28"/>
          <w:szCs w:val="28"/>
        </w:rPr>
        <w:t>recuperaj</w:t>
      </w:r>
      <w:proofErr w:type="gramEnd"/>
      <w:r w:rsidRPr="008878A1">
        <w:rPr>
          <w:rFonts w:ascii="Times New Roman" w:hAnsi="Times New Roman"/>
          <w:sz w:val="28"/>
          <w:szCs w:val="28"/>
        </w:rPr>
        <w:t xml:space="preserve">: </w:t>
      </w:r>
      <w:r w:rsidRPr="008878A1">
        <w:rPr>
          <w:rFonts w:ascii="Times New Roman" w:hAnsi="Times New Roman"/>
          <w:sz w:val="28"/>
          <w:szCs w:val="28"/>
        </w:rPr>
        <w:tab/>
        <w:t xml:space="preserve">  95 - 99%.</w:t>
      </w:r>
    </w:p>
    <w:p w:rsidR="0098662A" w:rsidRPr="008878A1" w:rsidRDefault="0098662A" w:rsidP="00D35CC1">
      <w:pPr>
        <w:spacing w:line="330" w:lineRule="exact"/>
        <w:jc w:val="both"/>
        <w:rPr>
          <w:rFonts w:ascii="Times New Roman" w:hAnsi="Times New Roman"/>
          <w:sz w:val="28"/>
          <w:szCs w:val="28"/>
        </w:rPr>
      </w:pPr>
      <w:proofErr w:type="gramStart"/>
      <w:r w:rsidRPr="008878A1">
        <w:rPr>
          <w:rFonts w:ascii="Times New Roman" w:hAnsi="Times New Roman"/>
          <w:sz w:val="28"/>
          <w:szCs w:val="28"/>
        </w:rPr>
        <w:t>Carotele extrase din foraje se vor depozita în cutii închise cu capac.</w:t>
      </w:r>
      <w:proofErr w:type="gramEnd"/>
      <w:r w:rsidRPr="008878A1">
        <w:rPr>
          <w:rFonts w:ascii="Times New Roman" w:hAnsi="Times New Roman"/>
          <w:sz w:val="28"/>
          <w:szCs w:val="28"/>
        </w:rPr>
        <w:t xml:space="preserve"> În interiorul cutiei, se vor scrie cu vopsea rezistentă următoarele date:</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numărul/codul forajului;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numele executantului;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data executării forajului;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lungimea totală a forajului;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numărul lăzii;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proofErr w:type="gramStart"/>
      <w:r w:rsidRPr="008878A1">
        <w:rPr>
          <w:rFonts w:ascii="Times New Roman" w:hAnsi="Times New Roman"/>
          <w:kern w:val="1"/>
          <w:sz w:val="28"/>
          <w:szCs w:val="28"/>
          <w:lang w:eastAsia="zh-CN" w:bidi="hi-IN"/>
        </w:rPr>
        <w:t>metrajul</w:t>
      </w:r>
      <w:proofErr w:type="gramEnd"/>
      <w:r w:rsidRPr="008878A1">
        <w:rPr>
          <w:rFonts w:ascii="Times New Roman" w:hAnsi="Times New Roman"/>
          <w:kern w:val="1"/>
          <w:sz w:val="28"/>
          <w:szCs w:val="28"/>
          <w:lang w:eastAsia="zh-CN" w:bidi="hi-IN"/>
        </w:rPr>
        <w:t xml:space="preserve"> cuprins în ladă.</w:t>
      </w:r>
    </w:p>
    <w:p w:rsidR="0098662A" w:rsidRPr="008878A1" w:rsidRDefault="0098662A" w:rsidP="00D35CC1">
      <w:pPr>
        <w:spacing w:line="330" w:lineRule="exact"/>
        <w:jc w:val="both"/>
        <w:rPr>
          <w:rFonts w:ascii="Times New Roman" w:hAnsi="Times New Roman"/>
          <w:sz w:val="28"/>
          <w:szCs w:val="28"/>
        </w:rPr>
      </w:pPr>
      <w:r w:rsidRPr="008878A1">
        <w:rPr>
          <w:rFonts w:ascii="Times New Roman" w:hAnsi="Times New Roman"/>
          <w:sz w:val="28"/>
          <w:szCs w:val="28"/>
        </w:rPr>
        <w:t>La exteriorul capacului şi pe cutie în lateral, se trece:</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r w:rsidRPr="008878A1">
        <w:rPr>
          <w:rFonts w:ascii="Times New Roman" w:hAnsi="Times New Roman"/>
          <w:kern w:val="1"/>
          <w:sz w:val="28"/>
          <w:szCs w:val="28"/>
          <w:lang w:eastAsia="zh-CN" w:bidi="hi-IN"/>
        </w:rPr>
        <w:t>numărul/codul forajului;</w:t>
      </w:r>
    </w:p>
    <w:p w:rsidR="0098662A" w:rsidRPr="008878A1" w:rsidRDefault="0098662A" w:rsidP="00D35CC1">
      <w:pPr>
        <w:widowControl w:val="0"/>
        <w:numPr>
          <w:ilvl w:val="1"/>
          <w:numId w:val="15"/>
        </w:numPr>
        <w:tabs>
          <w:tab w:val="clear" w:pos="1440"/>
          <w:tab w:val="num" w:pos="1080"/>
        </w:tabs>
        <w:suppressAutoHyphens/>
        <w:autoSpaceDE w:val="0"/>
        <w:spacing w:after="0" w:line="330" w:lineRule="exact"/>
        <w:ind w:left="1077" w:hanging="357"/>
        <w:jc w:val="both"/>
        <w:rPr>
          <w:rFonts w:ascii="Times New Roman" w:hAnsi="Times New Roman"/>
          <w:kern w:val="1"/>
          <w:sz w:val="28"/>
          <w:szCs w:val="28"/>
          <w:lang w:eastAsia="zh-CN" w:bidi="hi-IN"/>
        </w:rPr>
      </w:pPr>
      <w:proofErr w:type="gramStart"/>
      <w:r w:rsidRPr="008878A1">
        <w:rPr>
          <w:rFonts w:ascii="Times New Roman" w:hAnsi="Times New Roman"/>
          <w:kern w:val="1"/>
          <w:sz w:val="28"/>
          <w:szCs w:val="28"/>
          <w:lang w:eastAsia="zh-CN" w:bidi="hi-IN"/>
        </w:rPr>
        <w:t>metrajul</w:t>
      </w:r>
      <w:proofErr w:type="gramEnd"/>
      <w:r w:rsidRPr="008878A1">
        <w:rPr>
          <w:rFonts w:ascii="Times New Roman" w:hAnsi="Times New Roman"/>
          <w:kern w:val="1"/>
          <w:sz w:val="28"/>
          <w:szCs w:val="28"/>
          <w:lang w:eastAsia="zh-CN" w:bidi="hi-IN"/>
        </w:rPr>
        <w:t xml:space="preserve"> cuprins în ladă.</w:t>
      </w:r>
    </w:p>
    <w:p w:rsidR="0098662A" w:rsidRPr="008878A1" w:rsidRDefault="0098662A" w:rsidP="00D35CC1">
      <w:pPr>
        <w:spacing w:line="330" w:lineRule="exact"/>
        <w:jc w:val="both"/>
        <w:rPr>
          <w:rFonts w:ascii="Times New Roman" w:hAnsi="Times New Roman"/>
          <w:sz w:val="28"/>
          <w:szCs w:val="28"/>
        </w:rPr>
      </w:pPr>
      <w:proofErr w:type="gramStart"/>
      <w:r w:rsidRPr="008878A1">
        <w:rPr>
          <w:rFonts w:ascii="Times New Roman" w:hAnsi="Times New Roman"/>
          <w:sz w:val="28"/>
          <w:szCs w:val="28"/>
        </w:rPr>
        <w:t>Toate inscripţionările vor fi făcute imediat după recoltarea carotelor.</w:t>
      </w:r>
      <w:proofErr w:type="gramEnd"/>
      <w:r w:rsidRPr="008878A1">
        <w:rPr>
          <w:rFonts w:ascii="Times New Roman" w:hAnsi="Times New Roman"/>
          <w:sz w:val="28"/>
          <w:szCs w:val="28"/>
        </w:rPr>
        <w:t xml:space="preserve"> </w:t>
      </w:r>
      <w:proofErr w:type="gramStart"/>
      <w:r w:rsidRPr="008878A1">
        <w:rPr>
          <w:rFonts w:ascii="Times New Roman" w:hAnsi="Times New Roman"/>
          <w:sz w:val="28"/>
          <w:szCs w:val="28"/>
        </w:rPr>
        <w:t>Lăzile vor fi fotografiate individual cu aparat foto digital.</w:t>
      </w:r>
      <w:proofErr w:type="gramEnd"/>
    </w:p>
    <w:p w:rsidR="0098662A" w:rsidRPr="008878A1" w:rsidRDefault="0098662A" w:rsidP="00D35CC1">
      <w:pPr>
        <w:jc w:val="both"/>
        <w:rPr>
          <w:rFonts w:ascii="Times New Roman" w:hAnsi="Times New Roman"/>
          <w:sz w:val="28"/>
          <w:szCs w:val="28"/>
        </w:rPr>
      </w:pPr>
      <w:r w:rsidRPr="008878A1">
        <w:rPr>
          <w:rFonts w:ascii="Times New Roman" w:hAnsi="Times New Roman"/>
          <w:sz w:val="28"/>
          <w:szCs w:val="28"/>
        </w:rPr>
        <w:t xml:space="preserve">Pentru execuția forajelor,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necesară amenajare platformelor de lucru cu o suprafață de cca. </w:t>
      </w:r>
      <w:proofErr w:type="gramStart"/>
      <w:r w:rsidRPr="008878A1">
        <w:rPr>
          <w:rFonts w:ascii="Times New Roman" w:hAnsi="Times New Roman"/>
          <w:sz w:val="28"/>
          <w:szCs w:val="28"/>
        </w:rPr>
        <w:t>25 m² fiecare.</w:t>
      </w:r>
      <w:proofErr w:type="gramEnd"/>
      <w:r w:rsidRPr="008878A1">
        <w:rPr>
          <w:rFonts w:ascii="Times New Roman" w:hAnsi="Times New Roman"/>
          <w:sz w:val="28"/>
          <w:szCs w:val="28"/>
        </w:rPr>
        <w:t xml:space="preserve"> Suprafața ocupată de amenajarea platformelor celor 8 foraje programate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de 200 m².</w:t>
      </w:r>
    </w:p>
    <w:p w:rsidR="0098662A" w:rsidRPr="008878A1" w:rsidRDefault="0098662A" w:rsidP="00733B9D">
      <w:pPr>
        <w:spacing w:line="330" w:lineRule="exact"/>
        <w:jc w:val="both"/>
        <w:rPr>
          <w:rFonts w:ascii="Times New Roman" w:hAnsi="Times New Roman"/>
          <w:sz w:val="28"/>
          <w:szCs w:val="28"/>
        </w:rPr>
      </w:pPr>
      <w:proofErr w:type="gramStart"/>
      <w:r w:rsidRPr="008878A1">
        <w:rPr>
          <w:rFonts w:ascii="Times New Roman" w:hAnsi="Times New Roman"/>
          <w:iCs/>
          <w:sz w:val="28"/>
          <w:szCs w:val="28"/>
        </w:rPr>
        <w:lastRenderedPageBreak/>
        <w:t xml:space="preserve">Forajele de cercetare se vor executa atât în </w:t>
      </w:r>
      <w:r w:rsidRPr="008878A1">
        <w:rPr>
          <w:rFonts w:ascii="Times New Roman" w:hAnsi="Times New Roman"/>
          <w:iCs/>
          <w:sz w:val="28"/>
          <w:szCs w:val="28"/>
          <w:u w:val="single"/>
        </w:rPr>
        <w:t>anul I</w:t>
      </w:r>
      <w:r w:rsidRPr="008878A1">
        <w:rPr>
          <w:rFonts w:ascii="Times New Roman" w:hAnsi="Times New Roman"/>
          <w:iCs/>
          <w:sz w:val="28"/>
          <w:szCs w:val="28"/>
        </w:rPr>
        <w:t xml:space="preserve">, cât şi în </w:t>
      </w:r>
      <w:r w:rsidRPr="008878A1">
        <w:rPr>
          <w:rFonts w:ascii="Times New Roman" w:hAnsi="Times New Roman"/>
          <w:iCs/>
          <w:sz w:val="28"/>
          <w:szCs w:val="28"/>
          <w:u w:val="single"/>
        </w:rPr>
        <w:t>anul II contractual</w:t>
      </w:r>
      <w:r w:rsidRPr="008878A1">
        <w:rPr>
          <w:rFonts w:ascii="Times New Roman" w:hAnsi="Times New Roman"/>
          <w:sz w:val="28"/>
          <w:szCs w:val="28"/>
        </w:rPr>
        <w:t>.</w:t>
      </w:r>
      <w:proofErr w:type="gramEnd"/>
    </w:p>
    <w:p w:rsidR="0098662A" w:rsidRPr="008878A1" w:rsidRDefault="00BE75F7" w:rsidP="00BE75F7">
      <w:pPr>
        <w:pStyle w:val="Heading4"/>
        <w:spacing w:line="340" w:lineRule="exact"/>
        <w:jc w:val="both"/>
        <w:rPr>
          <w:b w:val="0"/>
          <w:bCs w:val="0"/>
        </w:rPr>
      </w:pPr>
      <w:bookmarkStart w:id="22" w:name="_Toc6837706"/>
      <w:proofErr w:type="gramStart"/>
      <w:r w:rsidRPr="008878A1">
        <w:rPr>
          <w:b w:val="0"/>
          <w:bCs w:val="0"/>
        </w:rPr>
        <w:t>e)</w:t>
      </w:r>
      <w:r w:rsidR="0098662A" w:rsidRPr="008878A1">
        <w:rPr>
          <w:b w:val="0"/>
          <w:bCs w:val="0"/>
        </w:rPr>
        <w:t>Ridicări</w:t>
      </w:r>
      <w:proofErr w:type="gramEnd"/>
      <w:r w:rsidR="0098662A" w:rsidRPr="008878A1">
        <w:rPr>
          <w:b w:val="0"/>
          <w:bCs w:val="0"/>
        </w:rPr>
        <w:t xml:space="preserve"> topografice</w:t>
      </w:r>
      <w:bookmarkEnd w:id="16"/>
      <w:bookmarkEnd w:id="17"/>
      <w:bookmarkEnd w:id="18"/>
      <w:bookmarkEnd w:id="19"/>
      <w:bookmarkEnd w:id="20"/>
      <w:bookmarkEnd w:id="22"/>
    </w:p>
    <w:p w:rsidR="0098662A" w:rsidRPr="008878A1" w:rsidRDefault="0098662A" w:rsidP="00BE75F7">
      <w:pPr>
        <w:jc w:val="both"/>
        <w:rPr>
          <w:rFonts w:ascii="Times New Roman" w:hAnsi="Times New Roman"/>
          <w:sz w:val="28"/>
          <w:szCs w:val="28"/>
        </w:rPr>
      </w:pPr>
      <w:bookmarkStart w:id="23" w:name="_Hlk514302095"/>
      <w:bookmarkStart w:id="24" w:name="_Toc470779293"/>
      <w:bookmarkStart w:id="25" w:name="_Toc178566999"/>
      <w:bookmarkStart w:id="26" w:name="_Toc354136340"/>
      <w:bookmarkStart w:id="27" w:name="_Toc358735831"/>
      <w:r w:rsidRPr="008878A1">
        <w:rPr>
          <w:rFonts w:ascii="Times New Roman" w:hAnsi="Times New Roman"/>
          <w:sz w:val="28"/>
          <w:szCs w:val="28"/>
        </w:rPr>
        <w:t xml:space="preserve">Amplasarea lucrărilor în teren,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face cu ajutorul staţiei totale. La finalizarea lor, acestea vor fi „ridicate” în sistem STEREO-GRAFIC '70 şi trecute pe planuri topografice efectuate la scările necesare. </w:t>
      </w:r>
    </w:p>
    <w:p w:rsidR="0098662A" w:rsidRPr="008878A1" w:rsidRDefault="0098662A" w:rsidP="00BE75F7">
      <w:pPr>
        <w:jc w:val="both"/>
        <w:rPr>
          <w:rFonts w:ascii="Times New Roman" w:hAnsi="Times New Roman"/>
          <w:sz w:val="28"/>
          <w:szCs w:val="28"/>
        </w:rPr>
      </w:pPr>
      <w:r w:rsidRPr="008878A1">
        <w:rPr>
          <w:rFonts w:ascii="Times New Roman" w:hAnsi="Times New Roman"/>
          <w:sz w:val="28"/>
          <w:szCs w:val="28"/>
        </w:rPr>
        <w:t xml:space="preserve">Volumul total al lucrărilor topografice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de:</w:t>
      </w:r>
    </w:p>
    <w:p w:rsidR="0098662A" w:rsidRPr="008878A1" w:rsidRDefault="0098662A" w:rsidP="00BE75F7">
      <w:pPr>
        <w:numPr>
          <w:ilvl w:val="0"/>
          <w:numId w:val="20"/>
        </w:numPr>
        <w:spacing w:after="0" w:line="340" w:lineRule="exact"/>
        <w:ind w:left="1080"/>
        <w:jc w:val="both"/>
        <w:rPr>
          <w:rFonts w:ascii="Times New Roman" w:hAnsi="Times New Roman"/>
          <w:sz w:val="28"/>
          <w:szCs w:val="28"/>
        </w:rPr>
      </w:pPr>
      <w:r w:rsidRPr="008878A1">
        <w:rPr>
          <w:rFonts w:ascii="Times New Roman" w:hAnsi="Times New Roman"/>
          <w:sz w:val="28"/>
          <w:szCs w:val="28"/>
        </w:rPr>
        <w:t xml:space="preserve">bornarea perimetrului </w:t>
      </w:r>
      <w:r w:rsidRPr="008878A1">
        <w:rPr>
          <w:rFonts w:ascii="Times New Roman" w:hAnsi="Times New Roman"/>
          <w:b/>
          <w:bCs/>
          <w:sz w:val="28"/>
          <w:szCs w:val="28"/>
        </w:rPr>
        <w:t xml:space="preserve">(anul I contractual) </w:t>
      </w:r>
      <w:r w:rsidRPr="008878A1">
        <w:rPr>
          <w:rFonts w:ascii="Times New Roman" w:hAnsi="Times New Roman"/>
          <w:sz w:val="28"/>
          <w:szCs w:val="28"/>
        </w:rPr>
        <w:t>→ 5 puncte;</w:t>
      </w:r>
    </w:p>
    <w:p w:rsidR="0098662A" w:rsidRPr="008878A1" w:rsidRDefault="0098662A" w:rsidP="00BE75F7">
      <w:pPr>
        <w:numPr>
          <w:ilvl w:val="0"/>
          <w:numId w:val="20"/>
        </w:numPr>
        <w:spacing w:after="0" w:line="340" w:lineRule="exact"/>
        <w:ind w:left="1080"/>
        <w:jc w:val="both"/>
        <w:rPr>
          <w:rFonts w:ascii="Times New Roman" w:hAnsi="Times New Roman"/>
          <w:sz w:val="28"/>
          <w:szCs w:val="28"/>
        </w:rPr>
      </w:pPr>
      <w:r w:rsidRPr="008878A1">
        <w:rPr>
          <w:rFonts w:ascii="Times New Roman" w:hAnsi="Times New Roman"/>
          <w:sz w:val="28"/>
          <w:szCs w:val="28"/>
        </w:rPr>
        <w:t xml:space="preserve">ridicare topografică scara 1:5.000 </w:t>
      </w:r>
      <w:r w:rsidRPr="008878A1">
        <w:rPr>
          <w:rFonts w:ascii="Times New Roman" w:hAnsi="Times New Roman"/>
          <w:b/>
          <w:bCs/>
          <w:sz w:val="28"/>
          <w:szCs w:val="28"/>
        </w:rPr>
        <w:t xml:space="preserve">(anul I contractual) </w:t>
      </w:r>
      <w:r w:rsidRPr="008878A1">
        <w:rPr>
          <w:rFonts w:ascii="Times New Roman" w:hAnsi="Times New Roman"/>
          <w:sz w:val="28"/>
          <w:szCs w:val="28"/>
        </w:rPr>
        <w:t>→ 0,453 km</w:t>
      </w:r>
      <w:r w:rsidRPr="008878A1">
        <w:rPr>
          <w:rFonts w:ascii="Times New Roman" w:hAnsi="Times New Roman"/>
          <w:sz w:val="28"/>
          <w:szCs w:val="28"/>
          <w:vertAlign w:val="superscript"/>
        </w:rPr>
        <w:t>2</w:t>
      </w:r>
      <w:r w:rsidRPr="008878A1">
        <w:rPr>
          <w:rFonts w:ascii="Times New Roman" w:hAnsi="Times New Roman"/>
          <w:sz w:val="28"/>
          <w:szCs w:val="28"/>
        </w:rPr>
        <w:t>;</w:t>
      </w:r>
    </w:p>
    <w:p w:rsidR="0098662A" w:rsidRPr="008878A1" w:rsidRDefault="0098662A" w:rsidP="00BE75F7">
      <w:pPr>
        <w:numPr>
          <w:ilvl w:val="0"/>
          <w:numId w:val="20"/>
        </w:numPr>
        <w:spacing w:after="0" w:line="340" w:lineRule="exact"/>
        <w:ind w:left="1080"/>
        <w:jc w:val="both"/>
        <w:rPr>
          <w:rFonts w:ascii="Times New Roman" w:hAnsi="Times New Roman"/>
          <w:sz w:val="28"/>
          <w:szCs w:val="28"/>
        </w:rPr>
      </w:pPr>
      <w:r w:rsidRPr="008878A1">
        <w:rPr>
          <w:rFonts w:ascii="Times New Roman" w:hAnsi="Times New Roman"/>
          <w:spacing w:val="4"/>
          <w:sz w:val="28"/>
          <w:szCs w:val="28"/>
        </w:rPr>
        <w:t>ridicare topografică locaţii lucrări (foraje – 8 puncte, derocări – 3 puncte, SEV – 24 puncte</w:t>
      </w:r>
      <w:r w:rsidRPr="008878A1">
        <w:rPr>
          <w:rFonts w:ascii="Times New Roman" w:hAnsi="Times New Roman"/>
          <w:sz w:val="28"/>
          <w:szCs w:val="28"/>
        </w:rPr>
        <w:t>) → 35 puncte, astfel:</w:t>
      </w:r>
    </w:p>
    <w:p w:rsidR="0098662A" w:rsidRPr="008878A1" w:rsidRDefault="0098662A" w:rsidP="00BE75F7">
      <w:pPr>
        <w:numPr>
          <w:ilvl w:val="1"/>
          <w:numId w:val="21"/>
        </w:numPr>
        <w:spacing w:after="0" w:line="340" w:lineRule="exact"/>
        <w:jc w:val="both"/>
        <w:rPr>
          <w:rFonts w:ascii="Times New Roman" w:hAnsi="Times New Roman"/>
          <w:sz w:val="28"/>
          <w:szCs w:val="28"/>
        </w:rPr>
      </w:pPr>
      <w:r w:rsidRPr="008878A1">
        <w:rPr>
          <w:rFonts w:ascii="Times New Roman" w:hAnsi="Times New Roman"/>
          <w:b/>
          <w:bCs/>
          <w:sz w:val="28"/>
          <w:szCs w:val="28"/>
        </w:rPr>
        <w:t>anul I contractual</w:t>
      </w:r>
      <w:r w:rsidRPr="008878A1">
        <w:rPr>
          <w:rFonts w:ascii="Times New Roman" w:hAnsi="Times New Roman"/>
          <w:sz w:val="28"/>
          <w:szCs w:val="28"/>
        </w:rPr>
        <w:t xml:space="preserve"> - ridicare topografică locaţii lucrări (</w:t>
      </w:r>
      <w:r w:rsidRPr="008878A1">
        <w:rPr>
          <w:rFonts w:ascii="Times New Roman" w:hAnsi="Times New Roman"/>
          <w:spacing w:val="4"/>
          <w:sz w:val="28"/>
          <w:szCs w:val="28"/>
        </w:rPr>
        <w:t>foraje – 4 puncte, derocări – 3 puncte, SEV – 24 puncte</w:t>
      </w:r>
      <w:r w:rsidRPr="008878A1">
        <w:rPr>
          <w:rFonts w:ascii="Times New Roman" w:hAnsi="Times New Roman"/>
          <w:sz w:val="28"/>
          <w:szCs w:val="28"/>
        </w:rPr>
        <w:t>) → 31 puncte;</w:t>
      </w:r>
    </w:p>
    <w:p w:rsidR="0098662A" w:rsidRPr="008878A1" w:rsidRDefault="0098662A" w:rsidP="00BE75F7">
      <w:pPr>
        <w:numPr>
          <w:ilvl w:val="1"/>
          <w:numId w:val="21"/>
        </w:numPr>
        <w:spacing w:after="0" w:line="340" w:lineRule="exact"/>
        <w:jc w:val="both"/>
        <w:rPr>
          <w:rFonts w:ascii="Times New Roman" w:hAnsi="Times New Roman"/>
          <w:sz w:val="28"/>
          <w:szCs w:val="28"/>
        </w:rPr>
      </w:pPr>
      <w:proofErr w:type="gramStart"/>
      <w:r w:rsidRPr="008878A1">
        <w:rPr>
          <w:rFonts w:ascii="Times New Roman" w:hAnsi="Times New Roman"/>
          <w:b/>
          <w:bCs/>
          <w:sz w:val="28"/>
          <w:szCs w:val="28"/>
        </w:rPr>
        <w:t>anul</w:t>
      </w:r>
      <w:proofErr w:type="gramEnd"/>
      <w:r w:rsidRPr="008878A1">
        <w:rPr>
          <w:rFonts w:ascii="Times New Roman" w:hAnsi="Times New Roman"/>
          <w:b/>
          <w:bCs/>
          <w:sz w:val="28"/>
          <w:szCs w:val="28"/>
        </w:rPr>
        <w:t xml:space="preserve"> II contractual</w:t>
      </w:r>
      <w:r w:rsidRPr="008878A1">
        <w:rPr>
          <w:rFonts w:ascii="Times New Roman" w:hAnsi="Times New Roman"/>
          <w:sz w:val="28"/>
          <w:szCs w:val="28"/>
        </w:rPr>
        <w:t xml:space="preserve"> - ridicare topografică locaţii lucrări (foraje – 4 puncte) → 4 puncte.</w:t>
      </w:r>
    </w:p>
    <w:p w:rsidR="0098662A" w:rsidRPr="008878A1" w:rsidRDefault="0098662A" w:rsidP="00BE75F7">
      <w:pPr>
        <w:jc w:val="both"/>
        <w:rPr>
          <w:rFonts w:ascii="Times New Roman" w:hAnsi="Times New Roman"/>
          <w:sz w:val="28"/>
          <w:szCs w:val="28"/>
        </w:rPr>
      </w:pPr>
      <w:r w:rsidRPr="008878A1">
        <w:rPr>
          <w:rFonts w:ascii="Times New Roman" w:hAnsi="Times New Roman"/>
          <w:sz w:val="28"/>
          <w:szCs w:val="28"/>
        </w:rPr>
        <w:t xml:space="preserve">Poziţia SEV-urilor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determinată cu o aparatură tip GPS de precizie în perioada de execuţie a lucrărilor.</w:t>
      </w:r>
      <w:bookmarkEnd w:id="23"/>
    </w:p>
    <w:p w:rsidR="0098662A" w:rsidRPr="008878A1" w:rsidRDefault="00BE75F7" w:rsidP="00BE75F7">
      <w:pPr>
        <w:pStyle w:val="Heading4"/>
        <w:spacing w:line="340" w:lineRule="exact"/>
        <w:jc w:val="both"/>
        <w:rPr>
          <w:bCs w:val="0"/>
        </w:rPr>
      </w:pPr>
      <w:bookmarkStart w:id="28" w:name="_Toc6837707"/>
      <w:r w:rsidRPr="008878A1">
        <w:rPr>
          <w:bCs w:val="0"/>
        </w:rPr>
        <w:t>f)</w:t>
      </w:r>
      <w:r w:rsidR="0098662A" w:rsidRPr="008878A1">
        <w:rPr>
          <w:bCs w:val="0"/>
        </w:rPr>
        <w:t xml:space="preserve"> Prelevări de probe</w:t>
      </w:r>
      <w:bookmarkEnd w:id="24"/>
      <w:bookmarkEnd w:id="28"/>
    </w:p>
    <w:p w:rsidR="0098662A" w:rsidRPr="008878A1" w:rsidRDefault="0098662A" w:rsidP="00BE75F7">
      <w:pPr>
        <w:jc w:val="both"/>
        <w:rPr>
          <w:rFonts w:ascii="Times New Roman" w:hAnsi="Times New Roman"/>
          <w:bCs/>
          <w:iCs/>
          <w:sz w:val="28"/>
          <w:szCs w:val="28"/>
        </w:rPr>
      </w:pPr>
      <w:bookmarkStart w:id="29" w:name="_Toc470779295"/>
      <w:bookmarkStart w:id="30" w:name="_Toc480461908"/>
      <w:bookmarkStart w:id="31" w:name="_Toc484773653"/>
      <w:r w:rsidRPr="008878A1">
        <w:rPr>
          <w:rFonts w:ascii="Times New Roman" w:hAnsi="Times New Roman"/>
          <w:bCs/>
          <w:iCs/>
          <w:sz w:val="28"/>
          <w:szCs w:val="28"/>
        </w:rPr>
        <w:t>Pentru stabilirea caracteristicilor petrografice-mineralogice, fizico-mecanice şi a domeniilor de utilizare a rocii utile, din lucrările geologice programate se vor preleva probe petrografice, fizico-mecanice şi tehnologice.</w:t>
      </w:r>
    </w:p>
    <w:p w:rsidR="0098662A" w:rsidRPr="008878A1" w:rsidRDefault="0098662A" w:rsidP="00BE75F7">
      <w:pPr>
        <w:jc w:val="both"/>
        <w:rPr>
          <w:rFonts w:ascii="Times New Roman" w:hAnsi="Times New Roman"/>
          <w:bCs/>
          <w:iCs/>
          <w:sz w:val="28"/>
          <w:szCs w:val="28"/>
        </w:rPr>
      </w:pPr>
      <w:r w:rsidRPr="008878A1">
        <w:rPr>
          <w:rFonts w:ascii="Times New Roman" w:hAnsi="Times New Roman"/>
          <w:bCs/>
          <w:iCs/>
          <w:sz w:val="28"/>
          <w:szCs w:val="28"/>
        </w:rPr>
        <w:t>Prelevările de probe se realizează fără afectarea terenului, acestea fiind prelevate din carotele extrase din forajele geologice executate și din materialul extras din derocări.</w:t>
      </w:r>
    </w:p>
    <w:p w:rsidR="0098662A" w:rsidRPr="008878A1" w:rsidRDefault="00BE75F7" w:rsidP="00BE75F7">
      <w:pPr>
        <w:pStyle w:val="Heading4"/>
        <w:spacing w:line="340" w:lineRule="exact"/>
        <w:jc w:val="both"/>
        <w:rPr>
          <w:bCs w:val="0"/>
        </w:rPr>
      </w:pPr>
      <w:bookmarkStart w:id="32" w:name="_Toc6837708"/>
      <w:proofErr w:type="gramStart"/>
      <w:r w:rsidRPr="008878A1">
        <w:rPr>
          <w:bCs w:val="0"/>
        </w:rPr>
        <w:t>g)</w:t>
      </w:r>
      <w:r w:rsidR="0098662A" w:rsidRPr="008878A1">
        <w:rPr>
          <w:bCs w:val="0"/>
        </w:rPr>
        <w:t>Lucrări</w:t>
      </w:r>
      <w:proofErr w:type="gramEnd"/>
      <w:r w:rsidR="0098662A" w:rsidRPr="008878A1">
        <w:rPr>
          <w:bCs w:val="0"/>
        </w:rPr>
        <w:t xml:space="preserve"> pentru protecția și reabilitarea mediului</w:t>
      </w:r>
      <w:bookmarkEnd w:id="29"/>
      <w:bookmarkEnd w:id="30"/>
      <w:bookmarkEnd w:id="31"/>
      <w:bookmarkEnd w:id="32"/>
    </w:p>
    <w:p w:rsidR="0098662A" w:rsidRPr="008878A1" w:rsidRDefault="0098662A" w:rsidP="008E3EB7">
      <w:pPr>
        <w:jc w:val="both"/>
        <w:rPr>
          <w:rFonts w:ascii="Times New Roman" w:hAnsi="Times New Roman"/>
          <w:sz w:val="28"/>
          <w:szCs w:val="28"/>
        </w:rPr>
      </w:pPr>
      <w:bookmarkStart w:id="33" w:name="_Toc354136343"/>
      <w:bookmarkStart w:id="34" w:name="_Toc480461909"/>
      <w:bookmarkStart w:id="35" w:name="_Toc484773654"/>
      <w:bookmarkStart w:id="36" w:name="_Toc489449510"/>
      <w:bookmarkEnd w:id="25"/>
      <w:bookmarkEnd w:id="26"/>
      <w:bookmarkEnd w:id="27"/>
      <w:r w:rsidRPr="008878A1">
        <w:rPr>
          <w:rFonts w:ascii="Times New Roman" w:hAnsi="Times New Roman"/>
          <w:sz w:val="28"/>
          <w:szCs w:val="28"/>
        </w:rPr>
        <w:t xml:space="preserve">Instalațiile de foraj vor fi amplasate pe platforme special amenajate </w:t>
      </w:r>
      <w:proofErr w:type="gramStart"/>
      <w:r w:rsidRPr="008878A1">
        <w:rPr>
          <w:rFonts w:ascii="Times New Roman" w:hAnsi="Times New Roman"/>
          <w:sz w:val="28"/>
          <w:szCs w:val="28"/>
        </w:rPr>
        <w:t>ce</w:t>
      </w:r>
      <w:proofErr w:type="gramEnd"/>
      <w:r w:rsidRPr="008878A1">
        <w:rPr>
          <w:rFonts w:ascii="Times New Roman" w:hAnsi="Times New Roman"/>
          <w:sz w:val="28"/>
          <w:szCs w:val="28"/>
        </w:rPr>
        <w:t xml:space="preserve"> asigură desfășurarea optimă a operațiunilor din timpul forării, depozitarea materialelor necesare și a lăzilor pentru carote. </w:t>
      </w:r>
    </w:p>
    <w:p w:rsidR="0098662A" w:rsidRPr="008878A1" w:rsidRDefault="0098662A" w:rsidP="008E3EB7">
      <w:pPr>
        <w:jc w:val="both"/>
        <w:rPr>
          <w:rFonts w:ascii="Times New Roman" w:hAnsi="Times New Roman"/>
          <w:sz w:val="28"/>
          <w:szCs w:val="28"/>
        </w:rPr>
      </w:pPr>
      <w:proofErr w:type="gramStart"/>
      <w:r w:rsidRPr="008878A1">
        <w:rPr>
          <w:rFonts w:ascii="Times New Roman" w:hAnsi="Times New Roman"/>
          <w:sz w:val="28"/>
          <w:szCs w:val="28"/>
        </w:rPr>
        <w:t>Platformele de lucru ale lucrărilor vor fi amenajate mecanizat, cu ajutorul unui buldozer, prin îndepărtarea stratului de sol și nivelarea terenului.</w:t>
      </w:r>
      <w:proofErr w:type="gramEnd"/>
      <w:r w:rsidRPr="008878A1">
        <w:rPr>
          <w:rFonts w:ascii="Times New Roman" w:hAnsi="Times New Roman"/>
          <w:sz w:val="28"/>
          <w:szCs w:val="28"/>
        </w:rPr>
        <w:t xml:space="preserve"> Solul vegetal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îndepărtat și depozitat separat, pe amplasamentul platformei, în vederea utilizării în etapa de refacere a terenului, după finalizarea lucrărilor.</w:t>
      </w:r>
    </w:p>
    <w:p w:rsidR="0098662A" w:rsidRPr="008878A1" w:rsidRDefault="0098662A" w:rsidP="008E3EB7">
      <w:pPr>
        <w:jc w:val="both"/>
        <w:rPr>
          <w:rFonts w:ascii="Times New Roman" w:hAnsi="Times New Roman"/>
          <w:sz w:val="28"/>
          <w:szCs w:val="28"/>
        </w:rPr>
      </w:pPr>
      <w:r w:rsidRPr="008878A1">
        <w:rPr>
          <w:rFonts w:ascii="Times New Roman" w:hAnsi="Times New Roman"/>
          <w:sz w:val="28"/>
          <w:szCs w:val="28"/>
        </w:rPr>
        <w:lastRenderedPageBreak/>
        <w:t>Principalele lucrări şi măsuri care se vor realiza vor consta în:</w:t>
      </w:r>
    </w:p>
    <w:p w:rsidR="0098662A" w:rsidRPr="008878A1" w:rsidRDefault="0098662A" w:rsidP="008E3EB7">
      <w:pPr>
        <w:numPr>
          <w:ilvl w:val="0"/>
          <w:numId w:val="18"/>
        </w:numPr>
        <w:spacing w:after="0" w:line="340" w:lineRule="exact"/>
        <w:jc w:val="both"/>
        <w:rPr>
          <w:rFonts w:ascii="Times New Roman" w:hAnsi="Times New Roman"/>
          <w:sz w:val="28"/>
          <w:szCs w:val="28"/>
        </w:rPr>
      </w:pPr>
      <w:r w:rsidRPr="008878A1">
        <w:rPr>
          <w:rFonts w:ascii="Times New Roman" w:hAnsi="Times New Roman"/>
          <w:sz w:val="28"/>
          <w:szCs w:val="28"/>
        </w:rPr>
        <w:t xml:space="preserve">amplasarea, atunci când este posibil, a lucrărilor de cercetare geologică (foraje și derocări) în zone lipsite de vegetaţie; </w:t>
      </w:r>
    </w:p>
    <w:p w:rsidR="0098662A" w:rsidRPr="008878A1" w:rsidRDefault="0098662A" w:rsidP="008E3EB7">
      <w:pPr>
        <w:numPr>
          <w:ilvl w:val="0"/>
          <w:numId w:val="18"/>
        </w:numPr>
        <w:spacing w:after="0" w:line="340" w:lineRule="exact"/>
        <w:jc w:val="both"/>
        <w:rPr>
          <w:rFonts w:ascii="Times New Roman" w:hAnsi="Times New Roman"/>
          <w:sz w:val="28"/>
          <w:szCs w:val="28"/>
        </w:rPr>
      </w:pPr>
      <w:r w:rsidRPr="008878A1">
        <w:rPr>
          <w:rFonts w:ascii="Times New Roman" w:hAnsi="Times New Roman"/>
          <w:sz w:val="28"/>
          <w:szCs w:val="28"/>
        </w:rPr>
        <w:t>decaparea solului vegetal de pe locaţiile forajelor și derocărilor şi depozitarea lui pe un amplasament special amenajat;</w:t>
      </w:r>
    </w:p>
    <w:p w:rsidR="0098662A" w:rsidRPr="008878A1" w:rsidRDefault="0098662A" w:rsidP="008E3EB7">
      <w:pPr>
        <w:numPr>
          <w:ilvl w:val="0"/>
          <w:numId w:val="18"/>
        </w:numPr>
        <w:spacing w:after="0" w:line="340" w:lineRule="exact"/>
        <w:jc w:val="both"/>
        <w:rPr>
          <w:rFonts w:ascii="Times New Roman" w:hAnsi="Times New Roman"/>
          <w:sz w:val="28"/>
          <w:szCs w:val="28"/>
        </w:rPr>
      </w:pPr>
      <w:r w:rsidRPr="008878A1">
        <w:rPr>
          <w:rFonts w:ascii="Times New Roman" w:hAnsi="Times New Roman"/>
          <w:sz w:val="28"/>
          <w:szCs w:val="28"/>
        </w:rPr>
        <w:t>alimentarea cu carburanţi a utilajelor se va realiza doar pe amplasamente special amenajate;</w:t>
      </w:r>
    </w:p>
    <w:p w:rsidR="0098662A" w:rsidRPr="008878A1" w:rsidRDefault="0098662A" w:rsidP="008E3EB7">
      <w:pPr>
        <w:numPr>
          <w:ilvl w:val="0"/>
          <w:numId w:val="18"/>
        </w:numPr>
        <w:spacing w:after="0" w:line="340" w:lineRule="exact"/>
        <w:jc w:val="both"/>
        <w:rPr>
          <w:rFonts w:ascii="Times New Roman" w:hAnsi="Times New Roman"/>
          <w:sz w:val="28"/>
          <w:szCs w:val="28"/>
        </w:rPr>
      </w:pPr>
      <w:r w:rsidRPr="008878A1">
        <w:rPr>
          <w:rFonts w:ascii="Times New Roman" w:hAnsi="Times New Roman"/>
          <w:sz w:val="28"/>
          <w:szCs w:val="28"/>
        </w:rPr>
        <w:t>umectarea, în vederea evitării antrenării prafului, a drumului tehnologic;</w:t>
      </w:r>
    </w:p>
    <w:p w:rsidR="0098662A" w:rsidRPr="008878A1" w:rsidRDefault="0098662A" w:rsidP="008E3EB7">
      <w:pPr>
        <w:numPr>
          <w:ilvl w:val="0"/>
          <w:numId w:val="18"/>
        </w:numPr>
        <w:spacing w:after="0" w:line="340" w:lineRule="exact"/>
        <w:jc w:val="both"/>
        <w:rPr>
          <w:rFonts w:ascii="Times New Roman" w:hAnsi="Times New Roman"/>
          <w:sz w:val="28"/>
          <w:szCs w:val="28"/>
        </w:rPr>
      </w:pPr>
      <w:r w:rsidRPr="008878A1">
        <w:rPr>
          <w:rFonts w:ascii="Times New Roman" w:hAnsi="Times New Roman"/>
          <w:sz w:val="28"/>
          <w:szCs w:val="28"/>
        </w:rPr>
        <w:t>colectarea şi îndepărtarea tuturor deşeurilor rezultate din execuţia programului de explorare;</w:t>
      </w:r>
    </w:p>
    <w:p w:rsidR="0098662A" w:rsidRPr="008878A1" w:rsidRDefault="0098662A" w:rsidP="008E3EB7">
      <w:pPr>
        <w:numPr>
          <w:ilvl w:val="0"/>
          <w:numId w:val="18"/>
        </w:numPr>
        <w:spacing w:after="0" w:line="340" w:lineRule="exact"/>
        <w:jc w:val="both"/>
        <w:rPr>
          <w:rFonts w:ascii="Times New Roman" w:hAnsi="Times New Roman"/>
          <w:sz w:val="28"/>
          <w:szCs w:val="28"/>
        </w:rPr>
      </w:pPr>
      <w:proofErr w:type="gramStart"/>
      <w:r w:rsidRPr="008878A1">
        <w:rPr>
          <w:rFonts w:ascii="Times New Roman" w:hAnsi="Times New Roman"/>
          <w:sz w:val="28"/>
          <w:szCs w:val="28"/>
        </w:rPr>
        <w:t>rambleierea</w:t>
      </w:r>
      <w:proofErr w:type="gramEnd"/>
      <w:r w:rsidRPr="008878A1">
        <w:rPr>
          <w:rFonts w:ascii="Times New Roman" w:hAnsi="Times New Roman"/>
          <w:sz w:val="28"/>
          <w:szCs w:val="28"/>
        </w:rPr>
        <w:t xml:space="preserve"> excavaţiilor realizate, nivelarea şi compactarea acestora, iar în final acoperirea cu sol vegetal.</w:t>
      </w:r>
    </w:p>
    <w:p w:rsidR="0098662A" w:rsidRPr="008878A1" w:rsidRDefault="0098662A" w:rsidP="008E3EB7">
      <w:pPr>
        <w:jc w:val="both"/>
        <w:rPr>
          <w:rFonts w:ascii="Times New Roman" w:hAnsi="Times New Roman"/>
          <w:sz w:val="28"/>
          <w:szCs w:val="28"/>
        </w:rPr>
      </w:pPr>
      <w:r w:rsidRPr="008878A1">
        <w:rPr>
          <w:rFonts w:ascii="Times New Roman" w:hAnsi="Times New Roman"/>
          <w:sz w:val="28"/>
          <w:szCs w:val="28"/>
        </w:rPr>
        <w:t xml:space="preserve">În perioada de execuţie a lucrărilor de explorare geologică pentru </w:t>
      </w:r>
      <w:proofErr w:type="gramStart"/>
      <w:r w:rsidRPr="008878A1">
        <w:rPr>
          <w:rFonts w:ascii="Times New Roman" w:hAnsi="Times New Roman"/>
          <w:sz w:val="28"/>
          <w:szCs w:val="28"/>
        </w:rPr>
        <w:t>granit</w:t>
      </w:r>
      <w:proofErr w:type="gramEnd"/>
      <w:r w:rsidRPr="008878A1">
        <w:rPr>
          <w:rFonts w:ascii="Times New Roman" w:hAnsi="Times New Roman"/>
          <w:sz w:val="28"/>
          <w:szCs w:val="28"/>
        </w:rPr>
        <w:t>, în perimetrul VALEA OII, se are în vedere executarea unor lucrări specifice pentru protecţia mediului şi de reconstrucţie ecologică a zonelor afectate.</w:t>
      </w:r>
    </w:p>
    <w:p w:rsidR="0098662A" w:rsidRPr="008878A1" w:rsidRDefault="0098662A" w:rsidP="008E3EB7">
      <w:pPr>
        <w:jc w:val="both"/>
        <w:rPr>
          <w:rFonts w:ascii="Times New Roman" w:hAnsi="Times New Roman"/>
          <w:sz w:val="28"/>
          <w:szCs w:val="28"/>
        </w:rPr>
      </w:pPr>
      <w:r w:rsidRPr="008878A1">
        <w:rPr>
          <w:rFonts w:ascii="Times New Roman" w:hAnsi="Times New Roman"/>
          <w:sz w:val="28"/>
          <w:szCs w:val="28"/>
        </w:rPr>
        <w:t>Reconstrucția ecologică a suprafețelor afectate de lucrările de explorare executate implică realizarea următoarelor lucrări:</w:t>
      </w:r>
    </w:p>
    <w:p w:rsidR="0098662A" w:rsidRPr="008878A1" w:rsidRDefault="0098662A" w:rsidP="008E3EB7">
      <w:pPr>
        <w:numPr>
          <w:ilvl w:val="0"/>
          <w:numId w:val="17"/>
        </w:numPr>
        <w:spacing w:after="0" w:line="340" w:lineRule="exact"/>
        <w:jc w:val="both"/>
        <w:rPr>
          <w:rFonts w:ascii="Times New Roman" w:hAnsi="Times New Roman"/>
          <w:sz w:val="28"/>
          <w:szCs w:val="28"/>
        </w:rPr>
      </w:pPr>
      <w:r w:rsidRPr="008878A1">
        <w:rPr>
          <w:rFonts w:ascii="Times New Roman" w:hAnsi="Times New Roman"/>
          <w:sz w:val="28"/>
          <w:szCs w:val="28"/>
        </w:rPr>
        <w:t>rambleerea şi compactarea excavaţiilor;</w:t>
      </w:r>
    </w:p>
    <w:p w:rsidR="0098662A" w:rsidRPr="008878A1" w:rsidRDefault="0098662A" w:rsidP="008E3EB7">
      <w:pPr>
        <w:numPr>
          <w:ilvl w:val="0"/>
          <w:numId w:val="17"/>
        </w:numPr>
        <w:spacing w:after="0" w:line="340" w:lineRule="exact"/>
        <w:jc w:val="both"/>
        <w:rPr>
          <w:rFonts w:ascii="Times New Roman" w:hAnsi="Times New Roman"/>
          <w:sz w:val="28"/>
          <w:szCs w:val="28"/>
        </w:rPr>
      </w:pPr>
      <w:r w:rsidRPr="008878A1">
        <w:rPr>
          <w:rFonts w:ascii="Times New Roman" w:hAnsi="Times New Roman"/>
          <w:sz w:val="28"/>
          <w:szCs w:val="28"/>
        </w:rPr>
        <w:t>colectarea tuturor deșeurilor de orice natură, legate de activitatea de pe platforma de foraj (saci din plastic în care se transportă aditivii, aditivii neutilizați, partea grosieră a fluidului de foraj uzat, deșeuri menajere din hârtie, plastic, deșeuri din material lemnos etc.) și transportarea lor în spații special amenajate, situate în afara perimetrului;</w:t>
      </w:r>
    </w:p>
    <w:p w:rsidR="0098662A" w:rsidRPr="008878A1" w:rsidRDefault="0098662A" w:rsidP="0098662A">
      <w:pPr>
        <w:numPr>
          <w:ilvl w:val="0"/>
          <w:numId w:val="17"/>
        </w:numPr>
        <w:spacing w:after="0" w:line="340" w:lineRule="exact"/>
        <w:jc w:val="both"/>
        <w:rPr>
          <w:rFonts w:ascii="Times New Roman" w:hAnsi="Times New Roman"/>
          <w:sz w:val="28"/>
          <w:szCs w:val="28"/>
        </w:rPr>
      </w:pPr>
      <w:r w:rsidRPr="008878A1">
        <w:rPr>
          <w:rFonts w:ascii="Times New Roman" w:hAnsi="Times New Roman"/>
          <w:sz w:val="28"/>
          <w:szCs w:val="28"/>
        </w:rPr>
        <w:t>sigilarea găurii de sondă - După închiderea unui foraj, gaura de sondă va fi sigilată cu un dop de ciment sau cu o țeavă metalică închisă la capătul superior, pe care se inscripționează numărul de cod al forajului;</w:t>
      </w:r>
    </w:p>
    <w:p w:rsidR="0098662A" w:rsidRPr="008878A1" w:rsidRDefault="0098662A" w:rsidP="0098662A">
      <w:pPr>
        <w:numPr>
          <w:ilvl w:val="0"/>
          <w:numId w:val="17"/>
        </w:numPr>
        <w:spacing w:after="0" w:line="340" w:lineRule="exact"/>
        <w:jc w:val="both"/>
        <w:rPr>
          <w:rFonts w:ascii="Times New Roman" w:hAnsi="Times New Roman"/>
          <w:sz w:val="28"/>
          <w:szCs w:val="28"/>
        </w:rPr>
      </w:pPr>
      <w:r w:rsidRPr="008878A1">
        <w:rPr>
          <w:rFonts w:ascii="Times New Roman" w:hAnsi="Times New Roman"/>
          <w:sz w:val="28"/>
          <w:szCs w:val="28"/>
        </w:rPr>
        <w:t>nivelarea suprafeţelor;</w:t>
      </w:r>
    </w:p>
    <w:p w:rsidR="0098662A" w:rsidRPr="008878A1" w:rsidRDefault="0098662A" w:rsidP="0098662A">
      <w:pPr>
        <w:numPr>
          <w:ilvl w:val="0"/>
          <w:numId w:val="17"/>
        </w:numPr>
        <w:spacing w:after="0" w:line="340" w:lineRule="exact"/>
        <w:jc w:val="both"/>
        <w:rPr>
          <w:rFonts w:ascii="Times New Roman" w:hAnsi="Times New Roman"/>
          <w:sz w:val="28"/>
          <w:szCs w:val="28"/>
        </w:rPr>
      </w:pPr>
      <w:r w:rsidRPr="008878A1">
        <w:rPr>
          <w:rFonts w:ascii="Times New Roman" w:hAnsi="Times New Roman"/>
          <w:sz w:val="28"/>
          <w:szCs w:val="28"/>
        </w:rPr>
        <w:t>înierbarea suprafeţelor;</w:t>
      </w:r>
    </w:p>
    <w:p w:rsidR="0098662A" w:rsidRPr="00B15482" w:rsidRDefault="0098662A" w:rsidP="0098662A">
      <w:pPr>
        <w:numPr>
          <w:ilvl w:val="0"/>
          <w:numId w:val="17"/>
        </w:numPr>
        <w:spacing w:after="0" w:line="340" w:lineRule="exact"/>
        <w:jc w:val="both"/>
        <w:rPr>
          <w:rFonts w:ascii="Times New Roman" w:hAnsi="Times New Roman"/>
          <w:sz w:val="28"/>
          <w:szCs w:val="28"/>
        </w:rPr>
      </w:pPr>
      <w:proofErr w:type="gramStart"/>
      <w:r w:rsidRPr="008878A1">
        <w:rPr>
          <w:rFonts w:ascii="Times New Roman" w:hAnsi="Times New Roman"/>
          <w:sz w:val="28"/>
          <w:szCs w:val="28"/>
        </w:rPr>
        <w:t>udarea</w:t>
      </w:r>
      <w:proofErr w:type="gramEnd"/>
      <w:r w:rsidRPr="008878A1">
        <w:rPr>
          <w:rFonts w:ascii="Times New Roman" w:hAnsi="Times New Roman"/>
          <w:sz w:val="28"/>
          <w:szCs w:val="28"/>
        </w:rPr>
        <w:t xml:space="preserve"> însămânţărilor.</w:t>
      </w:r>
    </w:p>
    <w:p w:rsidR="0098662A" w:rsidRPr="008878A1" w:rsidRDefault="000138F7" w:rsidP="000138F7">
      <w:pPr>
        <w:pStyle w:val="Heading3"/>
        <w:numPr>
          <w:ilvl w:val="0"/>
          <w:numId w:val="0"/>
        </w:numPr>
        <w:rPr>
          <w:rFonts w:ascii="Times New Roman" w:hAnsi="Times New Roman"/>
          <w:bCs w:val="0"/>
          <w:sz w:val="28"/>
          <w:szCs w:val="28"/>
        </w:rPr>
      </w:pPr>
      <w:bookmarkStart w:id="37" w:name="_Toc6837709"/>
      <w:r w:rsidRPr="008878A1">
        <w:rPr>
          <w:rFonts w:ascii="Times New Roman" w:hAnsi="Times New Roman"/>
          <w:bCs w:val="0"/>
          <w:sz w:val="28"/>
          <w:szCs w:val="28"/>
        </w:rPr>
        <w:t>h)</w:t>
      </w:r>
      <w:r w:rsidR="0098662A" w:rsidRPr="008878A1">
        <w:rPr>
          <w:rFonts w:ascii="Times New Roman" w:hAnsi="Times New Roman"/>
          <w:bCs w:val="0"/>
          <w:sz w:val="28"/>
          <w:szCs w:val="28"/>
        </w:rPr>
        <w:t xml:space="preserve"> Lucrări de laborator</w:t>
      </w:r>
      <w:bookmarkEnd w:id="33"/>
      <w:bookmarkEnd w:id="34"/>
      <w:bookmarkEnd w:id="35"/>
      <w:bookmarkEnd w:id="36"/>
      <w:bookmarkEnd w:id="37"/>
    </w:p>
    <w:p w:rsidR="0098662A" w:rsidRPr="008878A1" w:rsidRDefault="0098662A" w:rsidP="0098662A">
      <w:pPr>
        <w:rPr>
          <w:rFonts w:ascii="Times New Roman" w:hAnsi="Times New Roman"/>
          <w:sz w:val="28"/>
          <w:szCs w:val="28"/>
        </w:rPr>
      </w:pPr>
      <w:bookmarkStart w:id="38" w:name="_Toc354136344"/>
      <w:bookmarkStart w:id="39" w:name="_Toc480461910"/>
      <w:bookmarkStart w:id="40" w:name="_Toc484773655"/>
      <w:bookmarkStart w:id="41" w:name="_Toc489449511"/>
      <w:r w:rsidRPr="008878A1">
        <w:rPr>
          <w:rFonts w:ascii="Times New Roman" w:hAnsi="Times New Roman"/>
          <w:sz w:val="28"/>
          <w:szCs w:val="28"/>
        </w:rPr>
        <w:t xml:space="preserve">Pe probele prelevate din lucrările de explorare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efectua o serie de analize specifice de natură petrografico-mineralogică, fizico – mecanice şi pentru stab</w:t>
      </w:r>
      <w:r w:rsidR="00AB33D0" w:rsidRPr="008878A1">
        <w:rPr>
          <w:rFonts w:ascii="Times New Roman" w:hAnsi="Times New Roman"/>
          <w:sz w:val="28"/>
          <w:szCs w:val="28"/>
        </w:rPr>
        <w:t>ilirea domeniilor de utilizare.</w:t>
      </w:r>
    </w:p>
    <w:p w:rsidR="0098662A" w:rsidRPr="008878A1" w:rsidRDefault="000138F7" w:rsidP="000138F7">
      <w:pPr>
        <w:pStyle w:val="Heading3"/>
        <w:numPr>
          <w:ilvl w:val="0"/>
          <w:numId w:val="0"/>
        </w:numPr>
        <w:jc w:val="both"/>
        <w:rPr>
          <w:rFonts w:ascii="Times New Roman" w:hAnsi="Times New Roman"/>
          <w:bCs w:val="0"/>
          <w:sz w:val="28"/>
          <w:szCs w:val="28"/>
        </w:rPr>
      </w:pPr>
      <w:bookmarkStart w:id="42" w:name="_Toc6837710"/>
      <w:proofErr w:type="gramStart"/>
      <w:r w:rsidRPr="008878A1">
        <w:rPr>
          <w:rFonts w:ascii="Times New Roman" w:hAnsi="Times New Roman"/>
          <w:bCs w:val="0"/>
          <w:sz w:val="28"/>
          <w:szCs w:val="28"/>
        </w:rPr>
        <w:lastRenderedPageBreak/>
        <w:t>i)</w:t>
      </w:r>
      <w:r w:rsidR="0098662A" w:rsidRPr="008878A1">
        <w:rPr>
          <w:rFonts w:ascii="Times New Roman" w:hAnsi="Times New Roman"/>
          <w:bCs w:val="0"/>
          <w:sz w:val="28"/>
          <w:szCs w:val="28"/>
        </w:rPr>
        <w:t>Lucrări</w:t>
      </w:r>
      <w:proofErr w:type="gramEnd"/>
      <w:r w:rsidR="0098662A" w:rsidRPr="008878A1">
        <w:rPr>
          <w:rFonts w:ascii="Times New Roman" w:hAnsi="Times New Roman"/>
          <w:bCs w:val="0"/>
          <w:sz w:val="28"/>
          <w:szCs w:val="28"/>
        </w:rPr>
        <w:t xml:space="preserve"> de birou</w:t>
      </w:r>
      <w:bookmarkEnd w:id="38"/>
      <w:bookmarkEnd w:id="39"/>
      <w:bookmarkEnd w:id="40"/>
      <w:bookmarkEnd w:id="41"/>
      <w:bookmarkEnd w:id="42"/>
    </w:p>
    <w:p w:rsidR="0098662A" w:rsidRPr="008878A1" w:rsidRDefault="0098662A" w:rsidP="000138F7">
      <w:pPr>
        <w:jc w:val="both"/>
        <w:rPr>
          <w:rFonts w:ascii="Times New Roman" w:hAnsi="Times New Roman"/>
          <w:sz w:val="28"/>
          <w:szCs w:val="28"/>
        </w:rPr>
      </w:pPr>
      <w:r w:rsidRPr="008878A1">
        <w:rPr>
          <w:rFonts w:ascii="Times New Roman" w:hAnsi="Times New Roman"/>
          <w:sz w:val="28"/>
          <w:szCs w:val="28"/>
        </w:rPr>
        <w:t xml:space="preserve">Etapa de birou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consta în documentare şi cercetări bibliografice, referitoare la perimetrul VALEA OII şi a zonei adiacente, în activităţi de prelucrare şi interpretare a datelor de teren sau obţinute prin analize de laborator, în sintetizarea şi transformarea lor în date ştiinţifice. </w:t>
      </w:r>
      <w:proofErr w:type="gramStart"/>
      <w:r w:rsidRPr="008878A1">
        <w:rPr>
          <w:rFonts w:ascii="Times New Roman" w:hAnsi="Times New Roman"/>
          <w:sz w:val="28"/>
          <w:szCs w:val="28"/>
        </w:rPr>
        <w:t>Aceste activităţi se vor efectua şi în timpul etapei de teren, dar mai ales vor avea loc la sfârşitul şi în continuarea acesteia.</w:t>
      </w:r>
      <w:proofErr w:type="gramEnd"/>
    </w:p>
    <w:p w:rsidR="0098662A" w:rsidRPr="008878A1" w:rsidRDefault="0098662A" w:rsidP="000138F7">
      <w:pPr>
        <w:jc w:val="both"/>
        <w:rPr>
          <w:rFonts w:ascii="Times New Roman" w:hAnsi="Times New Roman"/>
          <w:sz w:val="28"/>
          <w:szCs w:val="28"/>
        </w:rPr>
      </w:pPr>
      <w:r w:rsidRPr="008878A1">
        <w:rPr>
          <w:rFonts w:ascii="Times New Roman" w:hAnsi="Times New Roman"/>
          <w:sz w:val="28"/>
          <w:szCs w:val="28"/>
        </w:rPr>
        <w:t>Ca lucrări de birou care se vor executa sunt:</w:t>
      </w:r>
    </w:p>
    <w:p w:rsidR="0098662A" w:rsidRPr="008878A1" w:rsidRDefault="0098662A" w:rsidP="000138F7">
      <w:pPr>
        <w:numPr>
          <w:ilvl w:val="0"/>
          <w:numId w:val="22"/>
        </w:numPr>
        <w:spacing w:after="0" w:line="340" w:lineRule="exact"/>
        <w:jc w:val="both"/>
        <w:rPr>
          <w:rFonts w:ascii="Times New Roman" w:hAnsi="Times New Roman"/>
          <w:sz w:val="28"/>
          <w:szCs w:val="28"/>
        </w:rPr>
      </w:pPr>
      <w:r w:rsidRPr="008878A1">
        <w:rPr>
          <w:rFonts w:ascii="Times New Roman" w:hAnsi="Times New Roman"/>
          <w:sz w:val="28"/>
          <w:szCs w:val="28"/>
        </w:rPr>
        <w:t>întocmirea hărţii geologice după datele de cartare şi rezultatelor lucrărilor de explorare;</w:t>
      </w:r>
    </w:p>
    <w:p w:rsidR="0098662A" w:rsidRPr="008878A1" w:rsidRDefault="0098662A" w:rsidP="000138F7">
      <w:pPr>
        <w:numPr>
          <w:ilvl w:val="0"/>
          <w:numId w:val="22"/>
        </w:numPr>
        <w:spacing w:after="0" w:line="340" w:lineRule="exact"/>
        <w:jc w:val="both"/>
        <w:rPr>
          <w:rFonts w:ascii="Times New Roman" w:hAnsi="Times New Roman"/>
          <w:sz w:val="28"/>
          <w:szCs w:val="28"/>
        </w:rPr>
      </w:pPr>
      <w:r w:rsidRPr="008878A1">
        <w:rPr>
          <w:rFonts w:ascii="Times New Roman" w:hAnsi="Times New Roman"/>
          <w:sz w:val="28"/>
          <w:szCs w:val="28"/>
        </w:rPr>
        <w:t>construirea secţiunilor geologice;</w:t>
      </w:r>
    </w:p>
    <w:p w:rsidR="0098662A" w:rsidRPr="008878A1" w:rsidRDefault="0098662A" w:rsidP="000138F7">
      <w:pPr>
        <w:numPr>
          <w:ilvl w:val="0"/>
          <w:numId w:val="22"/>
        </w:numPr>
        <w:spacing w:after="0" w:line="340" w:lineRule="exact"/>
        <w:jc w:val="both"/>
        <w:rPr>
          <w:rFonts w:ascii="Times New Roman" w:hAnsi="Times New Roman"/>
          <w:sz w:val="28"/>
          <w:szCs w:val="28"/>
        </w:rPr>
      </w:pPr>
      <w:proofErr w:type="gramStart"/>
      <w:r w:rsidRPr="008878A1">
        <w:rPr>
          <w:rFonts w:ascii="Times New Roman" w:hAnsi="Times New Roman"/>
          <w:sz w:val="28"/>
          <w:szCs w:val="28"/>
        </w:rPr>
        <w:t>redactarea</w:t>
      </w:r>
      <w:proofErr w:type="gramEnd"/>
      <w:r w:rsidRPr="008878A1">
        <w:rPr>
          <w:rFonts w:ascii="Times New Roman" w:hAnsi="Times New Roman"/>
          <w:sz w:val="28"/>
          <w:szCs w:val="28"/>
        </w:rPr>
        <w:t xml:space="preserve"> rapoartelor, studiilor, proiectelor şi a altor documentaţii tehnice.</w:t>
      </w:r>
    </w:p>
    <w:p w:rsidR="0098662A" w:rsidRPr="008878A1" w:rsidRDefault="0098662A" w:rsidP="000138F7">
      <w:pPr>
        <w:jc w:val="both"/>
        <w:rPr>
          <w:rFonts w:ascii="Times New Roman" w:hAnsi="Times New Roman"/>
          <w:sz w:val="28"/>
          <w:szCs w:val="28"/>
        </w:rPr>
      </w:pPr>
      <w:r w:rsidRPr="008878A1">
        <w:rPr>
          <w:rFonts w:ascii="Times New Roman" w:hAnsi="Times New Roman"/>
          <w:sz w:val="28"/>
          <w:szCs w:val="28"/>
        </w:rPr>
        <w:t>Rapoartele, studiile, proiectele şi documentaţiile tehnice necesare estimativ sunt următoarele:</w:t>
      </w:r>
    </w:p>
    <w:p w:rsidR="0098662A" w:rsidRPr="008878A1" w:rsidRDefault="0098662A" w:rsidP="000138F7">
      <w:pPr>
        <w:numPr>
          <w:ilvl w:val="1"/>
          <w:numId w:val="22"/>
        </w:numPr>
        <w:spacing w:after="0" w:line="340" w:lineRule="exact"/>
        <w:jc w:val="both"/>
        <w:rPr>
          <w:rFonts w:ascii="Times New Roman" w:hAnsi="Times New Roman"/>
          <w:sz w:val="28"/>
          <w:szCs w:val="28"/>
        </w:rPr>
      </w:pPr>
      <w:r w:rsidRPr="008878A1">
        <w:rPr>
          <w:rFonts w:ascii="Times New Roman" w:hAnsi="Times New Roman"/>
          <w:sz w:val="28"/>
          <w:szCs w:val="28"/>
        </w:rPr>
        <w:t>documentaţii pentru obţinerea avizelor şi acordurilor de mediu;</w:t>
      </w:r>
    </w:p>
    <w:p w:rsidR="0098662A" w:rsidRPr="008878A1" w:rsidRDefault="0098662A" w:rsidP="000138F7">
      <w:pPr>
        <w:numPr>
          <w:ilvl w:val="1"/>
          <w:numId w:val="22"/>
        </w:numPr>
        <w:spacing w:after="0" w:line="340" w:lineRule="exact"/>
        <w:jc w:val="both"/>
        <w:rPr>
          <w:rFonts w:ascii="Times New Roman" w:hAnsi="Times New Roman"/>
          <w:sz w:val="28"/>
          <w:szCs w:val="28"/>
        </w:rPr>
      </w:pPr>
      <w:r w:rsidRPr="008878A1">
        <w:rPr>
          <w:rFonts w:ascii="Times New Roman" w:hAnsi="Times New Roman"/>
          <w:sz w:val="28"/>
          <w:szCs w:val="28"/>
        </w:rPr>
        <w:t>proiecte tehnice şi caiete de sarcini pentru execuţia lucrărilor de foraj şi a lucrărilor miniere;</w:t>
      </w:r>
    </w:p>
    <w:p w:rsidR="0098662A" w:rsidRPr="008878A1" w:rsidRDefault="0098662A" w:rsidP="000138F7">
      <w:pPr>
        <w:numPr>
          <w:ilvl w:val="1"/>
          <w:numId w:val="22"/>
        </w:numPr>
        <w:spacing w:after="0" w:line="340" w:lineRule="exact"/>
        <w:jc w:val="both"/>
        <w:rPr>
          <w:rFonts w:ascii="Times New Roman" w:hAnsi="Times New Roman"/>
          <w:sz w:val="28"/>
          <w:szCs w:val="28"/>
        </w:rPr>
      </w:pPr>
      <w:r w:rsidRPr="008878A1">
        <w:rPr>
          <w:rFonts w:ascii="Times New Roman" w:hAnsi="Times New Roman"/>
          <w:sz w:val="28"/>
          <w:szCs w:val="28"/>
        </w:rPr>
        <w:t>proiecte şi documentaţii elaborate conform Legii Minelor, Normelor şi instrucţiunilor tehnice de aplicare a acesteia:</w:t>
      </w:r>
    </w:p>
    <w:p w:rsidR="0098662A" w:rsidRPr="008878A1" w:rsidRDefault="0098662A" w:rsidP="000138F7">
      <w:pPr>
        <w:numPr>
          <w:ilvl w:val="2"/>
          <w:numId w:val="23"/>
        </w:numPr>
        <w:spacing w:after="0" w:line="340" w:lineRule="exact"/>
        <w:jc w:val="both"/>
        <w:rPr>
          <w:rFonts w:ascii="Times New Roman" w:hAnsi="Times New Roman"/>
          <w:sz w:val="28"/>
          <w:szCs w:val="28"/>
        </w:rPr>
      </w:pPr>
      <w:r w:rsidRPr="008878A1">
        <w:rPr>
          <w:rFonts w:ascii="Times New Roman" w:hAnsi="Times New Roman"/>
          <w:sz w:val="28"/>
          <w:szCs w:val="28"/>
        </w:rPr>
        <w:t>documentaţie pentru autorizarea începerii lucrărilor de explorare;</w:t>
      </w:r>
    </w:p>
    <w:p w:rsidR="0098662A" w:rsidRPr="008878A1" w:rsidRDefault="0098662A" w:rsidP="000138F7">
      <w:pPr>
        <w:numPr>
          <w:ilvl w:val="2"/>
          <w:numId w:val="23"/>
        </w:numPr>
        <w:spacing w:after="0" w:line="340" w:lineRule="exact"/>
        <w:jc w:val="both"/>
        <w:rPr>
          <w:rFonts w:ascii="Times New Roman" w:hAnsi="Times New Roman"/>
          <w:sz w:val="28"/>
          <w:szCs w:val="28"/>
        </w:rPr>
      </w:pPr>
      <w:r w:rsidRPr="008878A1">
        <w:rPr>
          <w:rFonts w:ascii="Times New Roman" w:hAnsi="Times New Roman"/>
          <w:sz w:val="28"/>
          <w:szCs w:val="28"/>
        </w:rPr>
        <w:t>rapoarte semestriale de lucrări;</w:t>
      </w:r>
    </w:p>
    <w:p w:rsidR="0098662A" w:rsidRPr="008878A1" w:rsidRDefault="0098662A" w:rsidP="000138F7">
      <w:pPr>
        <w:numPr>
          <w:ilvl w:val="2"/>
          <w:numId w:val="23"/>
        </w:numPr>
        <w:spacing w:after="0" w:line="340" w:lineRule="exact"/>
        <w:jc w:val="both"/>
        <w:rPr>
          <w:rFonts w:ascii="Times New Roman" w:hAnsi="Times New Roman"/>
          <w:sz w:val="28"/>
          <w:szCs w:val="28"/>
        </w:rPr>
      </w:pPr>
      <w:r w:rsidRPr="008878A1">
        <w:rPr>
          <w:rFonts w:ascii="Times New Roman" w:hAnsi="Times New Roman"/>
          <w:sz w:val="28"/>
          <w:szCs w:val="28"/>
        </w:rPr>
        <w:t>rapoarte şi programe anuale;</w:t>
      </w:r>
    </w:p>
    <w:p w:rsidR="0098662A" w:rsidRPr="008878A1" w:rsidRDefault="0098662A" w:rsidP="004C0E82">
      <w:pPr>
        <w:numPr>
          <w:ilvl w:val="2"/>
          <w:numId w:val="23"/>
        </w:numPr>
        <w:spacing w:after="0" w:line="340" w:lineRule="exact"/>
        <w:jc w:val="both"/>
        <w:rPr>
          <w:rFonts w:ascii="Times New Roman" w:hAnsi="Times New Roman"/>
          <w:sz w:val="28"/>
          <w:szCs w:val="28"/>
        </w:rPr>
      </w:pPr>
      <w:proofErr w:type="gramStart"/>
      <w:r w:rsidRPr="008878A1">
        <w:rPr>
          <w:rFonts w:ascii="Times New Roman" w:hAnsi="Times New Roman"/>
          <w:sz w:val="28"/>
          <w:szCs w:val="28"/>
        </w:rPr>
        <w:t>raportul</w:t>
      </w:r>
      <w:proofErr w:type="gramEnd"/>
      <w:r w:rsidRPr="008878A1">
        <w:rPr>
          <w:rFonts w:ascii="Times New Roman" w:hAnsi="Times New Roman"/>
          <w:sz w:val="28"/>
          <w:szCs w:val="28"/>
        </w:rPr>
        <w:t xml:space="preserve"> final cu rezultatele lucrărilor de explorare executate şi calculul resurselor de granit, puse în evidenţă.</w:t>
      </w:r>
    </w:p>
    <w:p w:rsidR="0098662A" w:rsidRPr="008878A1" w:rsidRDefault="0098662A" w:rsidP="000138F7">
      <w:pPr>
        <w:pStyle w:val="Heading2"/>
        <w:spacing w:before="0" w:line="400" w:lineRule="exact"/>
        <w:jc w:val="both"/>
        <w:rPr>
          <w:rFonts w:ascii="Times New Roman" w:hAnsi="Times New Roman"/>
          <w:bCs w:val="0"/>
          <w:i w:val="0"/>
          <w:iCs w:val="0"/>
        </w:rPr>
      </w:pPr>
      <w:bookmarkStart w:id="43" w:name="_Toc6837711"/>
      <w:r w:rsidRPr="008878A1">
        <w:rPr>
          <w:rFonts w:ascii="Times New Roman" w:hAnsi="Times New Roman"/>
          <w:bCs w:val="0"/>
          <w:i w:val="0"/>
          <w:iCs w:val="0"/>
        </w:rPr>
        <w:t>Justificarea necesității proiectului</w:t>
      </w:r>
      <w:bookmarkEnd w:id="43"/>
    </w:p>
    <w:p w:rsidR="0098662A" w:rsidRPr="008878A1" w:rsidRDefault="0098662A" w:rsidP="000138F7">
      <w:pPr>
        <w:jc w:val="both"/>
        <w:rPr>
          <w:rFonts w:ascii="Times New Roman" w:hAnsi="Times New Roman"/>
          <w:sz w:val="28"/>
          <w:szCs w:val="28"/>
        </w:rPr>
      </w:pPr>
      <w:r w:rsidRPr="008878A1">
        <w:rPr>
          <w:rFonts w:ascii="Times New Roman" w:hAnsi="Times New Roman"/>
          <w:sz w:val="28"/>
          <w:szCs w:val="28"/>
        </w:rPr>
        <w:t xml:space="preserve">Programul de explorare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realizat pentru cercetarea resurselor de granit din perimetrul </w:t>
      </w:r>
      <w:r w:rsidRPr="008878A1">
        <w:rPr>
          <w:rFonts w:ascii="Times New Roman" w:hAnsi="Times New Roman"/>
          <w:spacing w:val="-2"/>
          <w:sz w:val="28"/>
          <w:szCs w:val="28"/>
        </w:rPr>
        <w:t>Valea Oii, județul Tulcea.</w:t>
      </w:r>
    </w:p>
    <w:p w:rsidR="0098662A" w:rsidRPr="008878A1" w:rsidRDefault="0098662A" w:rsidP="000138F7">
      <w:pPr>
        <w:jc w:val="both"/>
        <w:rPr>
          <w:rFonts w:ascii="Times New Roman" w:hAnsi="Times New Roman"/>
          <w:sz w:val="28"/>
          <w:szCs w:val="28"/>
        </w:rPr>
      </w:pPr>
      <w:r w:rsidRPr="008878A1">
        <w:rPr>
          <w:rFonts w:ascii="Times New Roman" w:hAnsi="Times New Roman"/>
          <w:sz w:val="28"/>
          <w:szCs w:val="28"/>
        </w:rPr>
        <w:t>Obiectivele</w:t>
      </w:r>
      <w:r w:rsidRPr="008878A1">
        <w:rPr>
          <w:rFonts w:ascii="Times New Roman" w:hAnsi="Times New Roman"/>
          <w:spacing w:val="-2"/>
          <w:sz w:val="28"/>
          <w:szCs w:val="28"/>
        </w:rPr>
        <w:t xml:space="preserve"> programului lucrărilor de explorare pentru </w:t>
      </w:r>
      <w:proofErr w:type="gramStart"/>
      <w:r w:rsidRPr="008878A1">
        <w:rPr>
          <w:rFonts w:ascii="Times New Roman" w:hAnsi="Times New Roman"/>
          <w:spacing w:val="-2"/>
          <w:sz w:val="28"/>
          <w:szCs w:val="28"/>
        </w:rPr>
        <w:t>granit</w:t>
      </w:r>
      <w:proofErr w:type="gramEnd"/>
      <w:r w:rsidRPr="008878A1">
        <w:rPr>
          <w:rFonts w:ascii="Times New Roman" w:hAnsi="Times New Roman"/>
          <w:spacing w:val="-2"/>
          <w:sz w:val="28"/>
          <w:szCs w:val="28"/>
        </w:rPr>
        <w:t xml:space="preserve"> din perimetrul Valea Oii, județul Tulcea sunt caracteristice etapei de explorare și constau în:</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t>delimitarea amănunţită a conturului, formei şi structurii zăcământului;</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t xml:space="preserve">studierea formaţiunilor care alcătuiesc acoperişul zăcământului; </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t>prelevarea de probe pentru determinarea parametrilor fizico-mecanici ai rocii utile şi a formaţiunilor sterile din coperta zăcământului;</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lastRenderedPageBreak/>
        <w:t>detalierea caracteristicilor calitative ale substanţei minerale utile, în vederea stabilirii domeniilor de utilizare;</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t>punerea în evidenţă a resurselor identificate cu un grad de cunoaştere corespunzător resurselor măsurate;</w:t>
      </w:r>
    </w:p>
    <w:p w:rsidR="0098662A" w:rsidRPr="008878A1" w:rsidRDefault="0098662A" w:rsidP="000138F7">
      <w:pPr>
        <w:numPr>
          <w:ilvl w:val="0"/>
          <w:numId w:val="24"/>
        </w:numPr>
        <w:spacing w:after="0" w:line="340" w:lineRule="exact"/>
        <w:jc w:val="both"/>
        <w:rPr>
          <w:rFonts w:ascii="Times New Roman" w:hAnsi="Times New Roman"/>
          <w:sz w:val="28"/>
          <w:szCs w:val="28"/>
        </w:rPr>
      </w:pPr>
      <w:r w:rsidRPr="008878A1">
        <w:rPr>
          <w:rFonts w:ascii="Times New Roman" w:hAnsi="Times New Roman"/>
          <w:sz w:val="28"/>
          <w:szCs w:val="28"/>
        </w:rPr>
        <w:t>stabilirea valorilor parametrilor de evaluare (calcul) a resurselor;</w:t>
      </w:r>
    </w:p>
    <w:p w:rsidR="0098662A" w:rsidRPr="008878A1" w:rsidRDefault="0098662A" w:rsidP="000138F7">
      <w:pPr>
        <w:numPr>
          <w:ilvl w:val="0"/>
          <w:numId w:val="24"/>
        </w:numPr>
        <w:spacing w:after="0" w:line="340" w:lineRule="exact"/>
        <w:jc w:val="both"/>
        <w:rPr>
          <w:rFonts w:ascii="Times New Roman" w:hAnsi="Times New Roman"/>
          <w:sz w:val="28"/>
          <w:szCs w:val="28"/>
        </w:rPr>
      </w:pPr>
      <w:proofErr w:type="gramStart"/>
      <w:r w:rsidRPr="008878A1">
        <w:rPr>
          <w:rFonts w:ascii="Times New Roman" w:hAnsi="Times New Roman"/>
          <w:sz w:val="28"/>
          <w:szCs w:val="28"/>
        </w:rPr>
        <w:t>efectuarea</w:t>
      </w:r>
      <w:proofErr w:type="gramEnd"/>
      <w:r w:rsidRPr="008878A1">
        <w:rPr>
          <w:rFonts w:ascii="Times New Roman" w:hAnsi="Times New Roman"/>
          <w:sz w:val="28"/>
          <w:szCs w:val="28"/>
        </w:rPr>
        <w:t xml:space="preserve"> calculului resurselor de granit.</w:t>
      </w:r>
    </w:p>
    <w:p w:rsidR="0098662A" w:rsidRPr="008878A1" w:rsidRDefault="0098662A" w:rsidP="0098662A">
      <w:pPr>
        <w:pStyle w:val="ListParagraph"/>
        <w:spacing w:after="0" w:line="240" w:lineRule="auto"/>
        <w:ind w:left="0"/>
        <w:jc w:val="both"/>
        <w:rPr>
          <w:rFonts w:ascii="Times New Roman" w:hAnsi="Times New Roman"/>
          <w:b/>
          <w:color w:val="FF0000"/>
          <w:sz w:val="28"/>
          <w:szCs w:val="28"/>
          <w:lang w:val="ro-RO"/>
        </w:rPr>
      </w:pPr>
    </w:p>
    <w:p w:rsidR="00691973" w:rsidRPr="008878A1" w:rsidRDefault="00344784" w:rsidP="00852B85">
      <w:pPr>
        <w:spacing w:after="0" w:line="240" w:lineRule="auto"/>
        <w:jc w:val="both"/>
        <w:rPr>
          <w:rFonts w:ascii="Times New Roman" w:hAnsi="Times New Roman"/>
          <w:b/>
          <w:color w:val="000000" w:themeColor="text1"/>
          <w:sz w:val="28"/>
          <w:szCs w:val="28"/>
          <w:lang w:val="ro-RO"/>
        </w:rPr>
      </w:pPr>
      <w:r w:rsidRPr="008878A1">
        <w:rPr>
          <w:rFonts w:ascii="Times New Roman" w:hAnsi="Times New Roman"/>
          <w:b/>
          <w:color w:val="000000" w:themeColor="text1"/>
          <w:sz w:val="28"/>
          <w:szCs w:val="28"/>
          <w:lang w:val="ro-RO"/>
        </w:rPr>
        <w:t xml:space="preserve">Organizarea </w:t>
      </w:r>
      <w:r w:rsidR="00691973" w:rsidRPr="008878A1">
        <w:rPr>
          <w:rFonts w:ascii="Times New Roman" w:hAnsi="Times New Roman"/>
          <w:b/>
          <w:color w:val="000000" w:themeColor="text1"/>
          <w:sz w:val="28"/>
          <w:szCs w:val="28"/>
          <w:lang w:val="ro-RO"/>
        </w:rPr>
        <w:t>santier</w:t>
      </w:r>
      <w:r w:rsidR="00E1474F" w:rsidRPr="008878A1">
        <w:rPr>
          <w:rFonts w:ascii="Times New Roman" w:hAnsi="Times New Roman"/>
          <w:b/>
          <w:color w:val="000000" w:themeColor="text1"/>
          <w:sz w:val="28"/>
          <w:szCs w:val="28"/>
          <w:lang w:val="ro-RO"/>
        </w:rPr>
        <w:t xml:space="preserve">: </w:t>
      </w:r>
    </w:p>
    <w:p w:rsidR="00842546" w:rsidRPr="008878A1" w:rsidRDefault="00842546" w:rsidP="00205062">
      <w:pPr>
        <w:spacing w:after="0"/>
        <w:jc w:val="both"/>
        <w:rPr>
          <w:rFonts w:ascii="Times New Roman" w:hAnsi="Times New Roman"/>
          <w:sz w:val="28"/>
          <w:szCs w:val="28"/>
        </w:rPr>
      </w:pPr>
      <w:proofErr w:type="gramStart"/>
      <w:r w:rsidRPr="008878A1">
        <w:rPr>
          <w:rFonts w:ascii="Times New Roman" w:hAnsi="Times New Roman"/>
          <w:sz w:val="28"/>
          <w:szCs w:val="28"/>
        </w:rPr>
        <w:t>În această fază de cercetare – explorare – nu sunt necesare lucrări propriu zise de organizare de șantier.</w:t>
      </w:r>
      <w:proofErr w:type="gramEnd"/>
      <w:r w:rsidRPr="008878A1">
        <w:rPr>
          <w:rFonts w:ascii="Times New Roman" w:hAnsi="Times New Roman"/>
          <w:sz w:val="28"/>
          <w:szCs w:val="28"/>
        </w:rPr>
        <w:t xml:space="preserve"> </w:t>
      </w:r>
    </w:p>
    <w:p w:rsidR="00842546" w:rsidRPr="008878A1" w:rsidRDefault="00842546" w:rsidP="00205062">
      <w:pPr>
        <w:spacing w:after="0"/>
        <w:jc w:val="both"/>
        <w:rPr>
          <w:rFonts w:ascii="Times New Roman" w:hAnsi="Times New Roman"/>
          <w:sz w:val="28"/>
          <w:szCs w:val="28"/>
        </w:rPr>
      </w:pPr>
      <w:proofErr w:type="gramStart"/>
      <w:r w:rsidRPr="008878A1">
        <w:rPr>
          <w:rFonts w:ascii="Times New Roman" w:hAnsi="Times New Roman"/>
          <w:sz w:val="28"/>
          <w:szCs w:val="28"/>
        </w:rPr>
        <w:t>Lucrările pregătitoare și de organizare de șantier vor consta în amenajarea platformelor necesare pentru realizarea lucrărilor.</w:t>
      </w:r>
      <w:proofErr w:type="gramEnd"/>
      <w:r w:rsidRPr="008878A1">
        <w:rPr>
          <w:rFonts w:ascii="Times New Roman" w:hAnsi="Times New Roman"/>
          <w:sz w:val="28"/>
          <w:szCs w:val="28"/>
        </w:rPr>
        <w:t xml:space="preserve"> Platformele de lucru vor fi amplasate în imediata vecinătate a locului de execuție </w:t>
      </w:r>
      <w:proofErr w:type="gramStart"/>
      <w:r w:rsidRPr="008878A1">
        <w:rPr>
          <w:rFonts w:ascii="Times New Roman" w:hAnsi="Times New Roman"/>
          <w:sz w:val="28"/>
          <w:szCs w:val="28"/>
        </w:rPr>
        <w:t>a</w:t>
      </w:r>
      <w:proofErr w:type="gramEnd"/>
      <w:r w:rsidRPr="008878A1">
        <w:rPr>
          <w:rFonts w:ascii="Times New Roman" w:hAnsi="Times New Roman"/>
          <w:sz w:val="28"/>
          <w:szCs w:val="28"/>
        </w:rPr>
        <w:t xml:space="preserve"> acestora.</w:t>
      </w:r>
    </w:p>
    <w:p w:rsidR="00842546" w:rsidRPr="008878A1" w:rsidRDefault="00842546" w:rsidP="00205062">
      <w:pPr>
        <w:spacing w:after="0"/>
        <w:jc w:val="both"/>
        <w:rPr>
          <w:rFonts w:ascii="Times New Roman" w:hAnsi="Times New Roman"/>
          <w:sz w:val="28"/>
          <w:szCs w:val="28"/>
        </w:rPr>
      </w:pPr>
      <w:r w:rsidRPr="008878A1">
        <w:rPr>
          <w:rFonts w:ascii="Times New Roman" w:hAnsi="Times New Roman"/>
          <w:sz w:val="28"/>
          <w:szCs w:val="28"/>
        </w:rPr>
        <w:t xml:space="preserve">În cadrul platformelor de lucru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organiza și un punct de prim ajutor și pentru depozitarea echipamentelor de stingere a incendiilor.</w:t>
      </w:r>
    </w:p>
    <w:p w:rsidR="0069319D" w:rsidRPr="008878A1" w:rsidRDefault="00CD753C" w:rsidP="00B428EE">
      <w:pPr>
        <w:rPr>
          <w:rFonts w:ascii="Times New Roman" w:hAnsi="Times New Roman"/>
          <w:sz w:val="28"/>
          <w:szCs w:val="28"/>
        </w:rPr>
      </w:pPr>
      <w:proofErr w:type="gramStart"/>
      <w:r w:rsidRPr="008878A1">
        <w:rPr>
          <w:rFonts w:ascii="Times New Roman" w:hAnsi="Times New Roman"/>
          <w:sz w:val="28"/>
          <w:szCs w:val="28"/>
        </w:rPr>
        <w:t>Platformele de lucru vor fi amplasate în imediata vecinătate a locului de execuție a lucrărilor programate</w:t>
      </w:r>
      <w:r w:rsidR="00B428EE" w:rsidRPr="008878A1">
        <w:rPr>
          <w:rFonts w:ascii="Times New Roman" w:hAnsi="Times New Roman"/>
          <w:sz w:val="28"/>
          <w:szCs w:val="28"/>
        </w:rPr>
        <w:t>.</w:t>
      </w:r>
      <w:proofErr w:type="gramEnd"/>
    </w:p>
    <w:p w:rsidR="00B84A3F" w:rsidRPr="00B15482" w:rsidRDefault="002823C1" w:rsidP="0069319D">
      <w:pPr>
        <w:spacing w:after="0"/>
        <w:jc w:val="both"/>
        <w:rPr>
          <w:rFonts w:ascii="Times New Roman" w:hAnsi="Times New Roman"/>
          <w:sz w:val="28"/>
          <w:szCs w:val="28"/>
        </w:rPr>
      </w:pPr>
      <w:r w:rsidRPr="008878A1">
        <w:rPr>
          <w:rFonts w:ascii="Times New Roman" w:hAnsi="Times New Roman"/>
          <w:color w:val="FF0000"/>
          <w:sz w:val="28"/>
          <w:szCs w:val="28"/>
          <w:lang w:val="ro-RO"/>
        </w:rPr>
        <w:t xml:space="preserve"> </w:t>
      </w:r>
      <w:r w:rsidR="00B84A3F" w:rsidRPr="00B15482">
        <w:rPr>
          <w:rFonts w:ascii="Times New Roman" w:hAnsi="Times New Roman"/>
          <w:i/>
          <w:sz w:val="28"/>
          <w:szCs w:val="28"/>
          <w:lang w:val="ro-RO"/>
        </w:rPr>
        <w:t>b)cumularea cu alte proiecte</w:t>
      </w:r>
      <w:r w:rsidR="00D94347" w:rsidRPr="00B15482">
        <w:rPr>
          <w:rFonts w:ascii="Times New Roman" w:hAnsi="Times New Roman"/>
          <w:i/>
          <w:sz w:val="28"/>
          <w:szCs w:val="28"/>
          <w:lang w:val="ro-RO"/>
        </w:rPr>
        <w:t xml:space="preserve"> existente si /sau aprobate</w:t>
      </w:r>
      <w:r w:rsidR="00D94347" w:rsidRPr="00B15482">
        <w:rPr>
          <w:rFonts w:ascii="Times New Roman" w:hAnsi="Times New Roman"/>
          <w:sz w:val="28"/>
          <w:szCs w:val="28"/>
          <w:lang w:val="ro-RO"/>
        </w:rPr>
        <w:t xml:space="preserve">: </w:t>
      </w:r>
      <w:r w:rsidR="00E15331" w:rsidRPr="00B15482">
        <w:rPr>
          <w:rFonts w:ascii="Times New Roman" w:hAnsi="Times New Roman"/>
          <w:sz w:val="28"/>
          <w:szCs w:val="28"/>
          <w:lang w:val="ro-RO"/>
        </w:rPr>
        <w:t xml:space="preserve">in zona </w:t>
      </w:r>
      <w:r w:rsidR="00B15482" w:rsidRPr="00B15482">
        <w:rPr>
          <w:rFonts w:ascii="Times New Roman" w:hAnsi="Times New Roman"/>
          <w:sz w:val="28"/>
          <w:szCs w:val="28"/>
          <w:lang w:val="ro-RO"/>
        </w:rPr>
        <w:t>se desfășoară activități de extragerea pietrei din carieră</w:t>
      </w:r>
      <w:r w:rsidR="00B15482">
        <w:rPr>
          <w:rFonts w:ascii="Times New Roman" w:hAnsi="Times New Roman"/>
          <w:sz w:val="28"/>
          <w:szCs w:val="28"/>
          <w:lang w:val="ro-RO"/>
        </w:rPr>
        <w:t>.</w:t>
      </w:r>
    </w:p>
    <w:p w:rsidR="00B428EE" w:rsidRPr="008878A1" w:rsidRDefault="00B84A3F" w:rsidP="00E15331">
      <w:pPr>
        <w:pStyle w:val="alp0s1t14"/>
        <w:shd w:val="clear" w:color="auto" w:fill="FFFFFF"/>
        <w:spacing w:before="0" w:beforeAutospacing="0" w:after="120" w:afterAutospacing="0"/>
        <w:jc w:val="both"/>
        <w:rPr>
          <w:color w:val="000000" w:themeColor="text1"/>
          <w:sz w:val="28"/>
          <w:szCs w:val="28"/>
          <w:lang w:val="fr-FR"/>
        </w:rPr>
      </w:pPr>
      <w:r w:rsidRPr="008878A1">
        <w:rPr>
          <w:i/>
          <w:color w:val="000000" w:themeColor="text1"/>
          <w:sz w:val="28"/>
          <w:szCs w:val="28"/>
        </w:rPr>
        <w:t>c</w:t>
      </w:r>
      <w:r w:rsidRPr="008878A1">
        <w:rPr>
          <w:color w:val="000000" w:themeColor="text1"/>
          <w:sz w:val="28"/>
          <w:szCs w:val="28"/>
        </w:rPr>
        <w:t xml:space="preserve">) </w:t>
      </w:r>
      <w:r w:rsidRPr="008878A1">
        <w:rPr>
          <w:i/>
          <w:color w:val="000000" w:themeColor="text1"/>
          <w:sz w:val="28"/>
          <w:szCs w:val="28"/>
        </w:rPr>
        <w:t>utilizarea resurselor naturale</w:t>
      </w:r>
      <w:r w:rsidR="00D94347" w:rsidRPr="008878A1">
        <w:rPr>
          <w:i/>
          <w:color w:val="000000" w:themeColor="text1"/>
          <w:sz w:val="28"/>
          <w:szCs w:val="28"/>
        </w:rPr>
        <w:t>, in special a solului, a terenurilor, a apei si a biodiversitatii</w:t>
      </w:r>
      <w:r w:rsidR="00972FCE" w:rsidRPr="008878A1">
        <w:rPr>
          <w:color w:val="000000" w:themeColor="text1"/>
          <w:sz w:val="28"/>
          <w:szCs w:val="28"/>
        </w:rPr>
        <w:t xml:space="preserve"> : </w:t>
      </w:r>
      <w:r w:rsidR="00B428EE" w:rsidRPr="008878A1">
        <w:rPr>
          <w:color w:val="000000" w:themeColor="text1"/>
          <w:sz w:val="28"/>
          <w:szCs w:val="28"/>
          <w:lang w:val="fr-FR"/>
        </w:rPr>
        <w:t>combustibili</w:t>
      </w:r>
    </w:p>
    <w:p w:rsidR="00B84A3F" w:rsidRPr="008878A1" w:rsidRDefault="00B84A3F" w:rsidP="00E15331">
      <w:pPr>
        <w:pStyle w:val="alp0s1t14"/>
        <w:shd w:val="clear" w:color="auto" w:fill="FFFFFF"/>
        <w:spacing w:before="0" w:beforeAutospacing="0" w:after="120" w:afterAutospacing="0"/>
        <w:jc w:val="both"/>
        <w:rPr>
          <w:i/>
          <w:color w:val="000000" w:themeColor="text1"/>
          <w:sz w:val="28"/>
          <w:szCs w:val="28"/>
        </w:rPr>
      </w:pPr>
      <w:r w:rsidRPr="008878A1">
        <w:rPr>
          <w:i/>
          <w:color w:val="000000" w:themeColor="text1"/>
          <w:sz w:val="28"/>
          <w:szCs w:val="28"/>
        </w:rPr>
        <w:t xml:space="preserve">d) </w:t>
      </w:r>
      <w:r w:rsidR="00D94347" w:rsidRPr="008878A1">
        <w:rPr>
          <w:i/>
          <w:color w:val="000000" w:themeColor="text1"/>
          <w:sz w:val="28"/>
          <w:szCs w:val="28"/>
        </w:rPr>
        <w:t xml:space="preserve">cantitatea si tipurile </w:t>
      </w:r>
      <w:r w:rsidRPr="008878A1">
        <w:rPr>
          <w:i/>
          <w:color w:val="000000" w:themeColor="text1"/>
          <w:sz w:val="28"/>
          <w:szCs w:val="28"/>
        </w:rPr>
        <w:t>de de</w:t>
      </w:r>
      <w:r w:rsidR="00E1474F" w:rsidRPr="008878A1">
        <w:rPr>
          <w:i/>
          <w:color w:val="000000" w:themeColor="text1"/>
          <w:sz w:val="28"/>
          <w:szCs w:val="28"/>
        </w:rPr>
        <w:t>s</w:t>
      </w:r>
      <w:r w:rsidRPr="008878A1">
        <w:rPr>
          <w:i/>
          <w:color w:val="000000" w:themeColor="text1"/>
          <w:sz w:val="28"/>
          <w:szCs w:val="28"/>
        </w:rPr>
        <w:t>euri</w:t>
      </w:r>
      <w:r w:rsidR="00D94347" w:rsidRPr="008878A1">
        <w:rPr>
          <w:i/>
          <w:color w:val="000000" w:themeColor="text1"/>
          <w:sz w:val="28"/>
          <w:szCs w:val="28"/>
        </w:rPr>
        <w:t xml:space="preserve"> generate/gestionate</w:t>
      </w:r>
      <w:r w:rsidRPr="008878A1">
        <w:rPr>
          <w:i/>
          <w:color w:val="000000" w:themeColor="text1"/>
          <w:sz w:val="28"/>
          <w:szCs w:val="28"/>
        </w:rPr>
        <w:t xml:space="preserve">:  </w:t>
      </w:r>
    </w:p>
    <w:p w:rsidR="0066127A" w:rsidRPr="008878A1" w:rsidRDefault="00AA6BB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I</w:t>
      </w:r>
      <w:r w:rsidR="0066127A" w:rsidRPr="008878A1">
        <w:rPr>
          <w:rFonts w:ascii="Times New Roman" w:hAnsi="Times New Roman"/>
          <w:color w:val="000000" w:themeColor="text1"/>
          <w:sz w:val="28"/>
          <w:szCs w:val="28"/>
          <w:lang w:val="ro-RO"/>
        </w:rPr>
        <w:t>n timpul execu</w:t>
      </w:r>
      <w:r w:rsidRPr="008878A1">
        <w:rPr>
          <w:rFonts w:ascii="Times New Roman" w:hAnsi="Times New Roman"/>
          <w:color w:val="000000" w:themeColor="text1"/>
          <w:sz w:val="28"/>
          <w:szCs w:val="28"/>
          <w:lang w:val="ro-RO"/>
        </w:rPr>
        <w:t>t</w:t>
      </w:r>
      <w:r w:rsidR="0066127A" w:rsidRPr="008878A1">
        <w:rPr>
          <w:rFonts w:ascii="Times New Roman" w:hAnsi="Times New Roman"/>
          <w:color w:val="000000" w:themeColor="text1"/>
          <w:sz w:val="28"/>
          <w:szCs w:val="28"/>
          <w:lang w:val="ro-RO"/>
        </w:rPr>
        <w:t>iei lucr</w:t>
      </w:r>
      <w:r w:rsidRPr="008878A1">
        <w:rPr>
          <w:rFonts w:ascii="Times New Roman" w:hAnsi="Times New Roman"/>
          <w:color w:val="000000" w:themeColor="text1"/>
          <w:sz w:val="28"/>
          <w:szCs w:val="28"/>
          <w:lang w:val="ro-RO"/>
        </w:rPr>
        <w:t>a</w:t>
      </w:r>
      <w:r w:rsidR="0066127A" w:rsidRPr="008878A1">
        <w:rPr>
          <w:rFonts w:ascii="Times New Roman" w:hAnsi="Times New Roman"/>
          <w:color w:val="000000" w:themeColor="text1"/>
          <w:sz w:val="28"/>
          <w:szCs w:val="28"/>
          <w:lang w:val="ro-RO"/>
        </w:rPr>
        <w:t>rilor r</w:t>
      </w:r>
      <w:r w:rsidR="00633438" w:rsidRPr="008878A1">
        <w:rPr>
          <w:rFonts w:ascii="Times New Roman" w:hAnsi="Times New Roman"/>
          <w:color w:val="000000" w:themeColor="text1"/>
          <w:sz w:val="28"/>
          <w:szCs w:val="28"/>
          <w:lang w:val="ro-RO"/>
        </w:rPr>
        <w:t>ezult</w:t>
      </w:r>
      <w:r w:rsidRPr="008878A1">
        <w:rPr>
          <w:rFonts w:ascii="Times New Roman" w:hAnsi="Times New Roman"/>
          <w:color w:val="000000" w:themeColor="text1"/>
          <w:sz w:val="28"/>
          <w:szCs w:val="28"/>
          <w:lang w:val="ro-RO"/>
        </w:rPr>
        <w:t>a</w:t>
      </w:r>
      <w:r w:rsidR="00633438" w:rsidRPr="008878A1">
        <w:rPr>
          <w:rFonts w:ascii="Times New Roman" w:hAnsi="Times New Roman"/>
          <w:color w:val="000000" w:themeColor="text1"/>
          <w:sz w:val="28"/>
          <w:szCs w:val="28"/>
          <w:lang w:val="ro-RO"/>
        </w:rPr>
        <w:t xml:space="preserve"> de</w:t>
      </w:r>
      <w:r w:rsidRPr="008878A1">
        <w:rPr>
          <w:rFonts w:ascii="Times New Roman" w:hAnsi="Times New Roman"/>
          <w:color w:val="000000" w:themeColor="text1"/>
          <w:sz w:val="28"/>
          <w:szCs w:val="28"/>
          <w:lang w:val="ro-RO"/>
        </w:rPr>
        <w:t>s</w:t>
      </w:r>
      <w:r w:rsidR="00633438" w:rsidRPr="008878A1">
        <w:rPr>
          <w:rFonts w:ascii="Times New Roman" w:hAnsi="Times New Roman"/>
          <w:color w:val="000000" w:themeColor="text1"/>
          <w:sz w:val="28"/>
          <w:szCs w:val="28"/>
          <w:lang w:val="ro-RO"/>
        </w:rPr>
        <w:t xml:space="preserve">euri menajere </w:t>
      </w:r>
      <w:r w:rsidRPr="008878A1">
        <w:rPr>
          <w:rFonts w:ascii="Times New Roman" w:hAnsi="Times New Roman"/>
          <w:color w:val="000000" w:themeColor="text1"/>
          <w:sz w:val="28"/>
          <w:szCs w:val="28"/>
          <w:lang w:val="ro-RO"/>
        </w:rPr>
        <w:t>s</w:t>
      </w:r>
      <w:r w:rsidR="00633438" w:rsidRPr="008878A1">
        <w:rPr>
          <w:rFonts w:ascii="Times New Roman" w:hAnsi="Times New Roman"/>
          <w:color w:val="000000" w:themeColor="text1"/>
          <w:sz w:val="28"/>
          <w:szCs w:val="28"/>
          <w:lang w:val="ro-RO"/>
        </w:rPr>
        <w:t xml:space="preserve">i </w:t>
      </w:r>
      <w:r w:rsidR="0066127A" w:rsidRPr="008878A1">
        <w:rPr>
          <w:rFonts w:ascii="Times New Roman" w:hAnsi="Times New Roman"/>
          <w:color w:val="000000" w:themeColor="text1"/>
          <w:sz w:val="28"/>
          <w:szCs w:val="28"/>
          <w:lang w:val="ro-RO"/>
        </w:rPr>
        <w:t>de</w:t>
      </w:r>
      <w:r w:rsidRPr="008878A1">
        <w:rPr>
          <w:rFonts w:ascii="Times New Roman" w:hAnsi="Times New Roman"/>
          <w:color w:val="000000" w:themeColor="text1"/>
          <w:sz w:val="28"/>
          <w:szCs w:val="28"/>
          <w:lang w:val="ro-RO"/>
        </w:rPr>
        <w:t>s</w:t>
      </w:r>
      <w:r w:rsidR="0066127A" w:rsidRPr="008878A1">
        <w:rPr>
          <w:rFonts w:ascii="Times New Roman" w:hAnsi="Times New Roman"/>
          <w:color w:val="000000" w:themeColor="text1"/>
          <w:sz w:val="28"/>
          <w:szCs w:val="28"/>
          <w:lang w:val="ro-RO"/>
        </w:rPr>
        <w:t>euri</w:t>
      </w:r>
      <w:r w:rsidR="00633438" w:rsidRPr="008878A1">
        <w:rPr>
          <w:rFonts w:ascii="Times New Roman" w:hAnsi="Times New Roman"/>
          <w:color w:val="000000" w:themeColor="text1"/>
          <w:sz w:val="28"/>
          <w:szCs w:val="28"/>
          <w:lang w:val="ro-RO"/>
        </w:rPr>
        <w:t xml:space="preserve"> din </w:t>
      </w:r>
      <w:r w:rsidR="00B428EE" w:rsidRPr="008878A1">
        <w:rPr>
          <w:rFonts w:ascii="Times New Roman" w:hAnsi="Times New Roman"/>
          <w:color w:val="000000" w:themeColor="text1"/>
          <w:sz w:val="28"/>
          <w:szCs w:val="28"/>
          <w:lang w:val="ro-RO"/>
        </w:rPr>
        <w:t>activitatea de forare</w:t>
      </w:r>
      <w:r w:rsidR="002A63FF" w:rsidRPr="008878A1">
        <w:rPr>
          <w:rFonts w:ascii="Times New Roman" w:hAnsi="Times New Roman"/>
          <w:color w:val="000000" w:themeColor="text1"/>
          <w:sz w:val="28"/>
          <w:szCs w:val="28"/>
          <w:lang w:val="ro-RO"/>
        </w:rPr>
        <w:t>, vor fi valorificate/eliminate prin agenti economici autorizati</w:t>
      </w:r>
      <w:r w:rsidR="0066127A" w:rsidRPr="008878A1">
        <w:rPr>
          <w:rFonts w:ascii="Times New Roman" w:hAnsi="Times New Roman"/>
          <w:color w:val="000000" w:themeColor="text1"/>
          <w:sz w:val="28"/>
          <w:szCs w:val="28"/>
          <w:lang w:val="ro-RO"/>
        </w:rPr>
        <w:t xml:space="preserve">. </w:t>
      </w:r>
    </w:p>
    <w:p w:rsidR="0066127A" w:rsidRPr="008878A1"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Toate deseurile generate in timpul lucrarilor de executie se vor colecta/depozita in spatii special amenajate, pe categorii de deseuri si</w:t>
      </w:r>
      <w:r w:rsidRPr="008878A1">
        <w:rPr>
          <w:rFonts w:ascii="Times New Roman" w:hAnsi="Times New Roman"/>
          <w:color w:val="000000" w:themeColor="text1"/>
          <w:sz w:val="28"/>
          <w:szCs w:val="28"/>
        </w:rPr>
        <w:t xml:space="preserve"> </w:t>
      </w:r>
      <w:r w:rsidRPr="008878A1">
        <w:rPr>
          <w:rFonts w:ascii="Times New Roman" w:hAnsi="Times New Roman"/>
          <w:color w:val="000000" w:themeColor="text1"/>
          <w:sz w:val="28"/>
          <w:szCs w:val="28"/>
          <w:lang w:val="ro-RO"/>
        </w:rPr>
        <w:t xml:space="preserve">predate catre operatori autorizati pentru </w:t>
      </w:r>
      <w:r w:rsidR="00503BD7" w:rsidRPr="008878A1">
        <w:rPr>
          <w:rFonts w:ascii="Times New Roman" w:hAnsi="Times New Roman"/>
          <w:color w:val="000000" w:themeColor="text1"/>
          <w:sz w:val="28"/>
          <w:szCs w:val="28"/>
          <w:lang w:val="ro-RO"/>
        </w:rPr>
        <w:t xml:space="preserve">valorificare/eliminare </w:t>
      </w:r>
      <w:r w:rsidRPr="008878A1">
        <w:rPr>
          <w:rFonts w:ascii="Times New Roman" w:hAnsi="Times New Roman"/>
          <w:color w:val="000000" w:themeColor="text1"/>
          <w:sz w:val="28"/>
          <w:szCs w:val="28"/>
          <w:lang w:val="ro-RO"/>
        </w:rPr>
        <w:t>.</w:t>
      </w:r>
    </w:p>
    <w:p w:rsidR="00B92653" w:rsidRPr="008878A1"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color w:val="000000" w:themeColor="text1"/>
          <w:sz w:val="28"/>
          <w:szCs w:val="28"/>
          <w:lang w:val="ro-RO"/>
        </w:rPr>
      </w:pPr>
      <w:r w:rsidRPr="008878A1">
        <w:rPr>
          <w:rFonts w:ascii="Times New Roman" w:hAnsi="Times New Roman"/>
          <w:i/>
          <w:color w:val="000000" w:themeColor="text1"/>
          <w:sz w:val="28"/>
          <w:szCs w:val="28"/>
          <w:lang w:val="ro-RO"/>
        </w:rPr>
        <w:t>e)</w:t>
      </w:r>
      <w:r w:rsidR="00633438" w:rsidRPr="008878A1">
        <w:rPr>
          <w:rFonts w:ascii="Times New Roman" w:hAnsi="Times New Roman"/>
          <w:i/>
          <w:color w:val="000000" w:themeColor="text1"/>
          <w:sz w:val="28"/>
          <w:szCs w:val="28"/>
          <w:lang w:val="ro-RO"/>
        </w:rPr>
        <w:t>poluarea si alte efecte negative</w:t>
      </w:r>
      <w:r w:rsidR="001D19A0" w:rsidRPr="008878A1">
        <w:rPr>
          <w:rFonts w:ascii="Times New Roman" w:hAnsi="Times New Roman"/>
          <w:i/>
          <w:color w:val="000000" w:themeColor="text1"/>
          <w:sz w:val="28"/>
          <w:szCs w:val="28"/>
          <w:lang w:val="ro-RO"/>
        </w:rPr>
        <w:t xml:space="preserve"> - </w:t>
      </w:r>
      <w:r w:rsidR="001D19A0" w:rsidRPr="008878A1">
        <w:rPr>
          <w:rFonts w:ascii="Times New Roman" w:hAnsi="Times New Roman"/>
          <w:color w:val="000000" w:themeColor="text1"/>
          <w:sz w:val="28"/>
          <w:szCs w:val="28"/>
          <w:lang w:val="ro-RO"/>
        </w:rPr>
        <w:t>emisiile vor rezulta in perioada de executie a lucrarilor, din surse mobile ( mijloacele folosite la transportul materialelor), din lucrarile efective realizate pentru executarea proiectului.</w:t>
      </w:r>
      <w:r w:rsidR="00633438" w:rsidRPr="008878A1">
        <w:rPr>
          <w:rFonts w:ascii="Times New Roman" w:hAnsi="Times New Roman"/>
          <w:color w:val="000000" w:themeColor="text1"/>
          <w:sz w:val="28"/>
          <w:szCs w:val="28"/>
          <w:lang w:val="ro-RO"/>
        </w:rPr>
        <w:t xml:space="preserve"> </w:t>
      </w:r>
      <w:r w:rsidR="001D19A0" w:rsidRPr="008878A1">
        <w:rPr>
          <w:rFonts w:ascii="Times New Roman" w:hAnsi="Times New Roman"/>
          <w:color w:val="000000" w:themeColor="text1"/>
          <w:sz w:val="28"/>
          <w:szCs w:val="28"/>
          <w:lang w:val="ro-RO"/>
        </w:rPr>
        <w:t>Nivelul de zgomot nu va depasi nivelul prevazut de S</w:t>
      </w:r>
      <w:r w:rsidR="00AD39F4" w:rsidRPr="008878A1">
        <w:rPr>
          <w:rFonts w:ascii="Times New Roman" w:hAnsi="Times New Roman"/>
          <w:color w:val="000000" w:themeColor="text1"/>
          <w:sz w:val="28"/>
          <w:szCs w:val="28"/>
          <w:lang w:val="ro-RO"/>
        </w:rPr>
        <w:t>R</w:t>
      </w:r>
      <w:r w:rsidR="00B428EE" w:rsidRPr="008878A1">
        <w:rPr>
          <w:rFonts w:ascii="Times New Roman" w:hAnsi="Times New Roman"/>
          <w:color w:val="000000" w:themeColor="text1"/>
          <w:sz w:val="28"/>
          <w:szCs w:val="28"/>
          <w:lang w:val="ro-RO"/>
        </w:rPr>
        <w:t xml:space="preserve"> </w:t>
      </w:r>
      <w:r w:rsidR="00AD39F4" w:rsidRPr="008878A1">
        <w:rPr>
          <w:rFonts w:ascii="Times New Roman" w:hAnsi="Times New Roman"/>
          <w:color w:val="000000" w:themeColor="text1"/>
          <w:sz w:val="28"/>
          <w:szCs w:val="28"/>
          <w:lang w:val="ro-RO"/>
        </w:rPr>
        <w:t>EN</w:t>
      </w:r>
      <w:r w:rsidR="001D19A0" w:rsidRPr="008878A1">
        <w:rPr>
          <w:rFonts w:ascii="Times New Roman" w:hAnsi="Times New Roman"/>
          <w:color w:val="000000" w:themeColor="text1"/>
          <w:sz w:val="28"/>
          <w:szCs w:val="28"/>
          <w:lang w:val="ro-RO"/>
        </w:rPr>
        <w:t xml:space="preserve"> 10009/2017 - “</w:t>
      </w:r>
      <w:r w:rsidR="00633438" w:rsidRPr="008878A1">
        <w:rPr>
          <w:rFonts w:ascii="Times New Roman" w:hAnsi="Times New Roman"/>
          <w:color w:val="000000" w:themeColor="text1"/>
          <w:sz w:val="28"/>
          <w:szCs w:val="28"/>
        </w:rPr>
        <w:t xml:space="preserve"> </w:t>
      </w:r>
      <w:r w:rsidR="00633438" w:rsidRPr="008878A1">
        <w:rPr>
          <w:rFonts w:ascii="Times New Roman" w:hAnsi="Times New Roman"/>
          <w:color w:val="000000" w:themeColor="text1"/>
          <w:sz w:val="28"/>
          <w:szCs w:val="28"/>
          <w:lang w:val="ro-RO"/>
        </w:rPr>
        <w:t>Acustic</w:t>
      </w:r>
      <w:r w:rsidR="00AA6BB1" w:rsidRPr="008878A1">
        <w:rPr>
          <w:rFonts w:ascii="Times New Roman" w:hAnsi="Times New Roman"/>
          <w:color w:val="000000" w:themeColor="text1"/>
          <w:sz w:val="28"/>
          <w:szCs w:val="28"/>
          <w:lang w:val="ro-RO"/>
        </w:rPr>
        <w:t>a</w:t>
      </w:r>
      <w:r w:rsidR="00633438" w:rsidRPr="008878A1">
        <w:rPr>
          <w:rFonts w:ascii="Times New Roman" w:hAnsi="Times New Roman"/>
          <w:color w:val="000000" w:themeColor="text1"/>
          <w:sz w:val="28"/>
          <w:szCs w:val="28"/>
          <w:lang w:val="ro-RO"/>
        </w:rPr>
        <w:t>. Limite admisibile ale nivelului de zgomot din mediul ambiant</w:t>
      </w:r>
      <w:r w:rsidR="001D19A0" w:rsidRPr="008878A1">
        <w:rPr>
          <w:rFonts w:ascii="Times New Roman" w:hAnsi="Times New Roman"/>
          <w:color w:val="000000" w:themeColor="text1"/>
          <w:sz w:val="28"/>
          <w:szCs w:val="28"/>
          <w:lang w:val="ro-RO"/>
        </w:rPr>
        <w:t>;</w:t>
      </w:r>
    </w:p>
    <w:p w:rsidR="00B92653" w:rsidRPr="008878A1"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8"/>
          <w:szCs w:val="28"/>
          <w:lang w:val="ro-RO"/>
        </w:rPr>
      </w:pPr>
      <w:r w:rsidRPr="008878A1">
        <w:rPr>
          <w:rFonts w:ascii="Times New Roman" w:hAnsi="Times New Roman"/>
          <w:i/>
          <w:color w:val="000000" w:themeColor="text1"/>
          <w:sz w:val="28"/>
          <w:szCs w:val="28"/>
          <w:lang w:val="ro-RO"/>
        </w:rPr>
        <w:t>f) riscul</w:t>
      </w:r>
      <w:r w:rsidR="00633438" w:rsidRPr="008878A1">
        <w:rPr>
          <w:rFonts w:ascii="Times New Roman" w:hAnsi="Times New Roman"/>
          <w:i/>
          <w:color w:val="000000" w:themeColor="text1"/>
          <w:sz w:val="28"/>
          <w:szCs w:val="28"/>
          <w:lang w:val="ro-RO"/>
        </w:rPr>
        <w:t xml:space="preserve"> de accidente majore si/sau dezastre relevante pentru proiectul in cauza, inclusiv cele cauzate de schimbarile climatice, conform informatiilor st</w:t>
      </w:r>
      <w:r w:rsidR="00CB6590" w:rsidRPr="008878A1">
        <w:rPr>
          <w:rFonts w:ascii="Times New Roman" w:hAnsi="Times New Roman"/>
          <w:i/>
          <w:color w:val="000000" w:themeColor="text1"/>
          <w:sz w:val="28"/>
          <w:szCs w:val="28"/>
          <w:lang w:val="ro-RO"/>
        </w:rPr>
        <w:t>iintifice</w:t>
      </w:r>
      <w:r w:rsidRPr="008878A1">
        <w:rPr>
          <w:rFonts w:ascii="Times New Roman" w:hAnsi="Times New Roman"/>
          <w:color w:val="000000" w:themeColor="text1"/>
          <w:sz w:val="28"/>
          <w:szCs w:val="28"/>
          <w:lang w:val="ro-RO"/>
        </w:rPr>
        <w:t xml:space="preserve"> –</w:t>
      </w:r>
      <w:r w:rsidR="007E0029" w:rsidRPr="008878A1">
        <w:rPr>
          <w:rFonts w:ascii="Times New Roman" w:hAnsi="Times New Roman"/>
          <w:color w:val="000000" w:themeColor="text1"/>
          <w:sz w:val="28"/>
          <w:szCs w:val="28"/>
          <w:lang w:val="ro-RO"/>
        </w:rPr>
        <w:t xml:space="preserve"> </w:t>
      </w:r>
      <w:r w:rsidRPr="008878A1">
        <w:rPr>
          <w:rFonts w:ascii="Times New Roman" w:hAnsi="Times New Roman"/>
          <w:color w:val="000000" w:themeColor="text1"/>
          <w:sz w:val="28"/>
          <w:szCs w:val="28"/>
          <w:lang w:val="ro-RO"/>
        </w:rPr>
        <w:t>minor.</w:t>
      </w:r>
    </w:p>
    <w:p w:rsidR="00D46147" w:rsidRPr="008878A1"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lastRenderedPageBreak/>
        <w:t xml:space="preserve">g) </w:t>
      </w:r>
      <w:r w:rsidRPr="008878A1">
        <w:rPr>
          <w:rFonts w:ascii="Times New Roman" w:hAnsi="Times New Roman"/>
          <w:i/>
          <w:color w:val="000000" w:themeColor="text1"/>
          <w:sz w:val="28"/>
          <w:szCs w:val="28"/>
          <w:lang w:val="ro-RO"/>
        </w:rPr>
        <w:t>riscurile pentru sanatatea umana – de exemplu, din cauza contaminarii apei sau a poluarii atmosferice</w:t>
      </w:r>
      <w:r w:rsidR="00B428EE" w:rsidRPr="008878A1">
        <w:rPr>
          <w:rFonts w:ascii="Times New Roman" w:hAnsi="Times New Roman"/>
          <w:color w:val="000000" w:themeColor="text1"/>
          <w:sz w:val="28"/>
          <w:szCs w:val="28"/>
          <w:lang w:val="ro-RO"/>
        </w:rPr>
        <w:t xml:space="preserve"> – minor</w:t>
      </w:r>
    </w:p>
    <w:p w:rsidR="00E15331" w:rsidRPr="008878A1" w:rsidRDefault="00E15331"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color w:val="FF0000"/>
          <w:sz w:val="28"/>
          <w:szCs w:val="28"/>
          <w:lang w:val="ro-RO"/>
        </w:rPr>
      </w:pPr>
    </w:p>
    <w:p w:rsidR="003338BF" w:rsidRPr="008878A1"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color w:val="000000" w:themeColor="text1"/>
          <w:sz w:val="28"/>
          <w:szCs w:val="28"/>
          <w:lang w:val="ro-RO"/>
        </w:rPr>
      </w:pPr>
      <w:r w:rsidRPr="008878A1">
        <w:rPr>
          <w:rFonts w:ascii="Times New Roman" w:hAnsi="Times New Roman"/>
          <w:b/>
          <w:color w:val="000000" w:themeColor="text1"/>
          <w:sz w:val="28"/>
          <w:szCs w:val="28"/>
          <w:lang w:val="ro-RO"/>
        </w:rPr>
        <w:t>2</w:t>
      </w:r>
      <w:r w:rsidR="003338BF" w:rsidRPr="008878A1">
        <w:rPr>
          <w:rFonts w:ascii="Times New Roman" w:hAnsi="Times New Roman"/>
          <w:b/>
          <w:color w:val="000000" w:themeColor="text1"/>
          <w:sz w:val="28"/>
          <w:szCs w:val="28"/>
          <w:lang w:val="ro-RO"/>
        </w:rPr>
        <w:t xml:space="preserve">) </w:t>
      </w:r>
      <w:r w:rsidR="00166FC6" w:rsidRPr="008878A1">
        <w:rPr>
          <w:rFonts w:ascii="Times New Roman" w:hAnsi="Times New Roman"/>
          <w:b/>
          <w:color w:val="000000" w:themeColor="text1"/>
          <w:sz w:val="28"/>
          <w:szCs w:val="28"/>
          <w:lang w:val="ro-RO"/>
        </w:rPr>
        <w:t>Amplasarea</w:t>
      </w:r>
      <w:r w:rsidR="003338BF" w:rsidRPr="008878A1">
        <w:rPr>
          <w:rFonts w:ascii="Times New Roman" w:hAnsi="Times New Roman"/>
          <w:b/>
          <w:color w:val="000000" w:themeColor="text1"/>
          <w:sz w:val="28"/>
          <w:szCs w:val="28"/>
          <w:lang w:val="ro-RO"/>
        </w:rPr>
        <w:t xml:space="preserve"> proiectului</w:t>
      </w:r>
    </w:p>
    <w:p w:rsidR="005549A1" w:rsidRPr="008878A1" w:rsidRDefault="003338BF" w:rsidP="00243BB1">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a) </w:t>
      </w:r>
      <w:r w:rsidRPr="008878A1">
        <w:rPr>
          <w:rFonts w:ascii="Times New Roman" w:hAnsi="Times New Roman"/>
          <w:i/>
          <w:color w:val="000000" w:themeColor="text1"/>
          <w:sz w:val="28"/>
          <w:szCs w:val="28"/>
          <w:lang w:val="ro-RO"/>
        </w:rPr>
        <w:t xml:space="preserve">Utilizarea </w:t>
      </w:r>
      <w:r w:rsidR="00CA3F07" w:rsidRPr="008878A1">
        <w:rPr>
          <w:rFonts w:ascii="Times New Roman" w:hAnsi="Times New Roman"/>
          <w:i/>
          <w:color w:val="000000" w:themeColor="text1"/>
          <w:sz w:val="28"/>
          <w:szCs w:val="28"/>
          <w:lang w:val="ro-RO"/>
        </w:rPr>
        <w:t>actuala si aprobata a terenurilor</w:t>
      </w:r>
      <w:r w:rsidR="002E7F59" w:rsidRPr="008878A1">
        <w:rPr>
          <w:rFonts w:ascii="Times New Roman" w:hAnsi="Times New Roman"/>
          <w:color w:val="000000" w:themeColor="text1"/>
          <w:sz w:val="28"/>
          <w:szCs w:val="28"/>
          <w:lang w:val="ro-RO"/>
        </w:rPr>
        <w:t>: amplasamentul</w:t>
      </w:r>
      <w:r w:rsidR="005549A1" w:rsidRPr="008878A1">
        <w:rPr>
          <w:rFonts w:ascii="Times New Roman" w:hAnsi="Times New Roman"/>
          <w:color w:val="000000" w:themeColor="text1"/>
          <w:sz w:val="28"/>
          <w:szCs w:val="28"/>
          <w:lang w:val="ro-RO"/>
        </w:rPr>
        <w:t xml:space="preserve"> </w:t>
      </w:r>
      <w:r w:rsidR="002E7F59" w:rsidRPr="008878A1">
        <w:rPr>
          <w:rFonts w:ascii="Times New Roman" w:hAnsi="Times New Roman"/>
          <w:color w:val="000000" w:themeColor="text1"/>
          <w:sz w:val="28"/>
          <w:szCs w:val="28"/>
          <w:lang w:val="ro-RO"/>
        </w:rPr>
        <w:t>este</w:t>
      </w:r>
      <w:r w:rsidRPr="008878A1">
        <w:rPr>
          <w:rFonts w:ascii="Times New Roman" w:hAnsi="Times New Roman"/>
          <w:color w:val="000000" w:themeColor="text1"/>
          <w:sz w:val="28"/>
          <w:szCs w:val="28"/>
          <w:lang w:val="ro-RO"/>
        </w:rPr>
        <w:t xml:space="preserve"> situat</w:t>
      </w:r>
      <w:r w:rsidR="005549A1" w:rsidRPr="008878A1">
        <w:rPr>
          <w:rFonts w:ascii="Times New Roman" w:hAnsi="Times New Roman"/>
          <w:color w:val="000000" w:themeColor="text1"/>
          <w:sz w:val="28"/>
          <w:szCs w:val="28"/>
          <w:lang w:val="ro-RO"/>
        </w:rPr>
        <w:t xml:space="preserve"> </w:t>
      </w:r>
      <w:r w:rsidR="00233C23" w:rsidRPr="008878A1">
        <w:rPr>
          <w:rFonts w:ascii="Times New Roman" w:hAnsi="Times New Roman"/>
          <w:color w:val="000000" w:themeColor="text1"/>
          <w:sz w:val="28"/>
          <w:szCs w:val="28"/>
          <w:lang w:val="ro-RO"/>
        </w:rPr>
        <w:t xml:space="preserve">in </w:t>
      </w:r>
      <w:r w:rsidR="00B428EE" w:rsidRPr="008878A1">
        <w:rPr>
          <w:rFonts w:ascii="Times New Roman" w:hAnsi="Times New Roman"/>
          <w:color w:val="000000" w:themeColor="text1"/>
          <w:sz w:val="28"/>
          <w:szCs w:val="28"/>
          <w:lang w:val="ro-RO"/>
        </w:rPr>
        <w:t>extravilan comuna Turcoaia,</w:t>
      </w:r>
      <w:r w:rsidR="00420F80" w:rsidRPr="008878A1">
        <w:rPr>
          <w:rFonts w:ascii="Times New Roman" w:hAnsi="Times New Roman"/>
          <w:color w:val="000000" w:themeColor="text1"/>
          <w:sz w:val="28"/>
          <w:szCs w:val="28"/>
          <w:lang w:val="ro-RO"/>
        </w:rPr>
        <w:t xml:space="preserve"> T29, Nb 263, nr. cadastral 242,</w:t>
      </w:r>
      <w:r w:rsidR="00BF786C" w:rsidRPr="008878A1">
        <w:rPr>
          <w:rFonts w:ascii="Times New Roman" w:hAnsi="Times New Roman"/>
          <w:color w:val="000000" w:themeColor="text1"/>
          <w:sz w:val="28"/>
          <w:szCs w:val="28"/>
          <w:lang w:val="ro-RO"/>
        </w:rPr>
        <w:t xml:space="preserve"> jud.Tulcea, </w:t>
      </w:r>
      <w:r w:rsidR="002610C2" w:rsidRPr="008878A1">
        <w:rPr>
          <w:rFonts w:ascii="Times New Roman" w:hAnsi="Times New Roman"/>
          <w:color w:val="000000" w:themeColor="text1"/>
          <w:sz w:val="28"/>
          <w:szCs w:val="28"/>
          <w:lang w:val="ro-RO"/>
        </w:rPr>
        <w:t xml:space="preserve"> </w:t>
      </w:r>
      <w:r w:rsidR="00C16BC0" w:rsidRPr="008878A1">
        <w:rPr>
          <w:rFonts w:ascii="Times New Roman" w:hAnsi="Times New Roman"/>
          <w:color w:val="000000" w:themeColor="text1"/>
          <w:sz w:val="28"/>
          <w:szCs w:val="28"/>
          <w:lang w:val="ro-RO"/>
        </w:rPr>
        <w:t xml:space="preserve">cu </w:t>
      </w:r>
      <w:r w:rsidR="002610C2" w:rsidRPr="008878A1">
        <w:rPr>
          <w:rFonts w:ascii="Times New Roman" w:hAnsi="Times New Roman"/>
          <w:color w:val="000000" w:themeColor="text1"/>
          <w:sz w:val="28"/>
          <w:szCs w:val="28"/>
          <w:lang w:val="ro-RO"/>
        </w:rPr>
        <w:t xml:space="preserve">folosinta </w:t>
      </w:r>
      <w:r w:rsidR="00BF786C" w:rsidRPr="008878A1">
        <w:rPr>
          <w:rFonts w:ascii="Times New Roman" w:hAnsi="Times New Roman"/>
          <w:color w:val="000000" w:themeColor="text1"/>
          <w:sz w:val="28"/>
          <w:szCs w:val="28"/>
          <w:lang w:val="ro-RO"/>
        </w:rPr>
        <w:t xml:space="preserve"> </w:t>
      </w:r>
      <w:r w:rsidR="002610C2" w:rsidRPr="008878A1">
        <w:rPr>
          <w:rFonts w:ascii="Times New Roman" w:hAnsi="Times New Roman"/>
          <w:color w:val="000000" w:themeColor="text1"/>
          <w:sz w:val="28"/>
          <w:szCs w:val="28"/>
          <w:lang w:val="ro-RO"/>
        </w:rPr>
        <w:t xml:space="preserve">actuala </w:t>
      </w:r>
      <w:r w:rsidR="005A701A" w:rsidRPr="008878A1">
        <w:rPr>
          <w:rFonts w:ascii="Times New Roman" w:hAnsi="Times New Roman"/>
          <w:color w:val="000000" w:themeColor="text1"/>
          <w:sz w:val="28"/>
          <w:szCs w:val="28"/>
          <w:lang w:val="ro-RO"/>
        </w:rPr>
        <w:t xml:space="preserve">teren </w:t>
      </w:r>
      <w:r w:rsidR="00420F80" w:rsidRPr="008878A1">
        <w:rPr>
          <w:rFonts w:ascii="Times New Roman" w:hAnsi="Times New Roman"/>
          <w:color w:val="000000" w:themeColor="text1"/>
          <w:sz w:val="28"/>
          <w:szCs w:val="28"/>
          <w:lang w:val="ro-RO"/>
        </w:rPr>
        <w:t>neproductiv</w:t>
      </w:r>
      <w:r w:rsidR="00E15331" w:rsidRPr="008878A1">
        <w:rPr>
          <w:rFonts w:ascii="Times New Roman" w:hAnsi="Times New Roman"/>
          <w:color w:val="000000" w:themeColor="text1"/>
          <w:sz w:val="28"/>
          <w:szCs w:val="28"/>
          <w:lang w:val="ro-RO"/>
        </w:rPr>
        <w:t>, conform inregistrarii cadastrale</w:t>
      </w:r>
    </w:p>
    <w:p w:rsidR="003338BF" w:rsidRPr="008878A1" w:rsidRDefault="00CA3F07" w:rsidP="004A13B4">
      <w:pPr>
        <w:spacing w:after="0"/>
        <w:jc w:val="both"/>
        <w:rPr>
          <w:rFonts w:ascii="Times New Roman" w:hAnsi="Times New Roman"/>
          <w:bCs/>
          <w:iCs/>
          <w:sz w:val="28"/>
          <w:szCs w:val="28"/>
        </w:rPr>
      </w:pPr>
      <w:r w:rsidRPr="008878A1">
        <w:rPr>
          <w:rFonts w:ascii="Times New Roman" w:hAnsi="Times New Roman"/>
          <w:color w:val="000000" w:themeColor="text1"/>
          <w:sz w:val="28"/>
          <w:szCs w:val="28"/>
          <w:lang w:val="ro-RO"/>
        </w:rPr>
        <w:t xml:space="preserve">b) </w:t>
      </w:r>
      <w:r w:rsidRPr="008878A1">
        <w:rPr>
          <w:rFonts w:ascii="Times New Roman" w:hAnsi="Times New Roman"/>
          <w:i/>
          <w:color w:val="000000" w:themeColor="text1"/>
          <w:sz w:val="28"/>
          <w:szCs w:val="28"/>
          <w:lang w:val="ro-RO"/>
        </w:rPr>
        <w:t>bogatia, disponibilitatea</w:t>
      </w:r>
      <w:r w:rsidR="003338BF" w:rsidRPr="008878A1">
        <w:rPr>
          <w:rFonts w:ascii="Times New Roman" w:hAnsi="Times New Roman"/>
          <w:i/>
          <w:color w:val="000000" w:themeColor="text1"/>
          <w:sz w:val="28"/>
          <w:szCs w:val="28"/>
          <w:lang w:val="ro-RO"/>
        </w:rPr>
        <w:t xml:space="preserve">, calitatea </w:t>
      </w:r>
      <w:r w:rsidR="00E1474F" w:rsidRPr="008878A1">
        <w:rPr>
          <w:rFonts w:ascii="Times New Roman" w:hAnsi="Times New Roman"/>
          <w:i/>
          <w:color w:val="000000" w:themeColor="text1"/>
          <w:sz w:val="28"/>
          <w:szCs w:val="28"/>
          <w:lang w:val="ro-RO"/>
        </w:rPr>
        <w:t>s</w:t>
      </w:r>
      <w:r w:rsidR="003338BF" w:rsidRPr="008878A1">
        <w:rPr>
          <w:rFonts w:ascii="Times New Roman" w:hAnsi="Times New Roman"/>
          <w:i/>
          <w:color w:val="000000" w:themeColor="text1"/>
          <w:sz w:val="28"/>
          <w:szCs w:val="28"/>
          <w:lang w:val="ro-RO"/>
        </w:rPr>
        <w:t xml:space="preserve">i capacitatea </w:t>
      </w:r>
      <w:r w:rsidRPr="008878A1">
        <w:rPr>
          <w:rFonts w:ascii="Times New Roman" w:hAnsi="Times New Roman"/>
          <w:i/>
          <w:color w:val="000000" w:themeColor="text1"/>
          <w:sz w:val="28"/>
          <w:szCs w:val="28"/>
          <w:lang w:val="ro-RO"/>
        </w:rPr>
        <w:t xml:space="preserve">de </w:t>
      </w:r>
      <w:r w:rsidR="003338BF" w:rsidRPr="008878A1">
        <w:rPr>
          <w:rFonts w:ascii="Times New Roman" w:hAnsi="Times New Roman"/>
          <w:i/>
          <w:color w:val="000000" w:themeColor="text1"/>
          <w:sz w:val="28"/>
          <w:szCs w:val="28"/>
          <w:lang w:val="ro-RO"/>
        </w:rPr>
        <w:t>regenera</w:t>
      </w:r>
      <w:r w:rsidRPr="008878A1">
        <w:rPr>
          <w:rFonts w:ascii="Times New Roman" w:hAnsi="Times New Roman"/>
          <w:i/>
          <w:color w:val="000000" w:themeColor="text1"/>
          <w:sz w:val="28"/>
          <w:szCs w:val="28"/>
          <w:lang w:val="ro-RO"/>
        </w:rPr>
        <w:t>re relative ale resurselor naturale, inclusiv solul, terenurile, apa, biodiversitatea, din zona si din subteranul acesteia</w:t>
      </w:r>
      <w:r w:rsidR="003338BF" w:rsidRPr="008878A1">
        <w:rPr>
          <w:rFonts w:ascii="Times New Roman" w:hAnsi="Times New Roman"/>
          <w:color w:val="000000" w:themeColor="text1"/>
          <w:sz w:val="28"/>
          <w:szCs w:val="28"/>
          <w:lang w:val="ro-RO"/>
        </w:rPr>
        <w:t xml:space="preserve"> – </w:t>
      </w:r>
      <w:r w:rsidR="004A13B4" w:rsidRPr="008878A1">
        <w:rPr>
          <w:rFonts w:ascii="Times New Roman" w:hAnsi="Times New Roman"/>
          <w:bCs/>
          <w:iCs/>
          <w:sz w:val="28"/>
          <w:szCs w:val="28"/>
        </w:rPr>
        <w:t xml:space="preserve">Terenurile vor fi ocupate strict pe perioada de execuție a fiecărei lucrări, după finalizarea acesteia se va trece la realizarea lucrărilor de refacere a mediului. </w:t>
      </w:r>
      <w:r w:rsidR="004A13B4" w:rsidRPr="008878A1">
        <w:rPr>
          <w:rFonts w:ascii="Times New Roman" w:hAnsi="Times New Roman"/>
          <w:sz w:val="28"/>
          <w:szCs w:val="28"/>
        </w:rPr>
        <w:t>Impactul asupra mediului este unul temporar, pe perioada de execuție a lucrărilor, iar prin măsurile de refacere a mediului se vor diminua substanțial impactul activităților de explorare asupra solului și subsolului în perimetrul investigat, determinând încadrarea porțiunilor afectate în ambientul natural al zonei.</w:t>
      </w:r>
    </w:p>
    <w:p w:rsidR="003338BF" w:rsidRPr="008878A1" w:rsidRDefault="003338BF" w:rsidP="00243BB1">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c) </w:t>
      </w:r>
      <w:r w:rsidRPr="008878A1">
        <w:rPr>
          <w:rFonts w:ascii="Times New Roman" w:hAnsi="Times New Roman"/>
          <w:i/>
          <w:color w:val="000000" w:themeColor="text1"/>
          <w:sz w:val="28"/>
          <w:szCs w:val="28"/>
          <w:lang w:val="ro-RO"/>
        </w:rPr>
        <w:t>capacitatea de absorb</w:t>
      </w:r>
      <w:r w:rsidR="00E1474F" w:rsidRPr="008878A1">
        <w:rPr>
          <w:rFonts w:ascii="Times New Roman" w:hAnsi="Times New Roman"/>
          <w:i/>
          <w:color w:val="000000" w:themeColor="text1"/>
          <w:sz w:val="28"/>
          <w:szCs w:val="28"/>
          <w:lang w:val="ro-RO"/>
        </w:rPr>
        <w:t>t</w:t>
      </w:r>
      <w:r w:rsidRPr="008878A1">
        <w:rPr>
          <w:rFonts w:ascii="Times New Roman" w:hAnsi="Times New Roman"/>
          <w:i/>
          <w:color w:val="000000" w:themeColor="text1"/>
          <w:sz w:val="28"/>
          <w:szCs w:val="28"/>
          <w:lang w:val="ro-RO"/>
        </w:rPr>
        <w:t>ie a mediului</w:t>
      </w:r>
      <w:r w:rsidR="00CA3F07" w:rsidRPr="008878A1">
        <w:rPr>
          <w:rFonts w:ascii="Times New Roman" w:hAnsi="Times New Roman"/>
          <w:i/>
          <w:color w:val="000000" w:themeColor="text1"/>
          <w:sz w:val="28"/>
          <w:szCs w:val="28"/>
          <w:lang w:val="ro-RO"/>
        </w:rPr>
        <w:t xml:space="preserve"> natural</w:t>
      </w:r>
      <w:r w:rsidRPr="008878A1">
        <w:rPr>
          <w:rFonts w:ascii="Times New Roman" w:hAnsi="Times New Roman"/>
          <w:i/>
          <w:color w:val="000000" w:themeColor="text1"/>
          <w:sz w:val="28"/>
          <w:szCs w:val="28"/>
          <w:lang w:val="ro-RO"/>
        </w:rPr>
        <w:t>,</w:t>
      </w:r>
      <w:r w:rsidR="00CA3F07" w:rsidRPr="008878A1">
        <w:rPr>
          <w:rFonts w:ascii="Times New Roman" w:hAnsi="Times New Roman"/>
          <w:i/>
          <w:color w:val="000000" w:themeColor="text1"/>
          <w:sz w:val="28"/>
          <w:szCs w:val="28"/>
          <w:lang w:val="ro-RO"/>
        </w:rPr>
        <w:t xml:space="preserve"> acordandu-se o</w:t>
      </w:r>
      <w:r w:rsidRPr="008878A1">
        <w:rPr>
          <w:rFonts w:ascii="Times New Roman" w:hAnsi="Times New Roman"/>
          <w:i/>
          <w:color w:val="000000" w:themeColor="text1"/>
          <w:sz w:val="28"/>
          <w:szCs w:val="28"/>
          <w:lang w:val="ro-RO"/>
        </w:rPr>
        <w:t xml:space="preserve"> aten</w:t>
      </w:r>
      <w:r w:rsidR="00E1474F" w:rsidRPr="008878A1">
        <w:rPr>
          <w:rFonts w:ascii="Times New Roman" w:hAnsi="Times New Roman"/>
          <w:i/>
          <w:color w:val="000000" w:themeColor="text1"/>
          <w:sz w:val="28"/>
          <w:szCs w:val="28"/>
          <w:lang w:val="ro-RO"/>
        </w:rPr>
        <w:t>t</w:t>
      </w:r>
      <w:r w:rsidRPr="008878A1">
        <w:rPr>
          <w:rFonts w:ascii="Times New Roman" w:hAnsi="Times New Roman"/>
          <w:i/>
          <w:color w:val="000000" w:themeColor="text1"/>
          <w:sz w:val="28"/>
          <w:szCs w:val="28"/>
          <w:lang w:val="ro-RO"/>
        </w:rPr>
        <w:t xml:space="preserve">ie </w:t>
      </w:r>
      <w:r w:rsidR="00CA3F07" w:rsidRPr="008878A1">
        <w:rPr>
          <w:rFonts w:ascii="Times New Roman" w:hAnsi="Times New Roman"/>
          <w:i/>
          <w:color w:val="000000" w:themeColor="text1"/>
          <w:sz w:val="28"/>
          <w:szCs w:val="28"/>
          <w:lang w:val="ro-RO"/>
        </w:rPr>
        <w:t>speciala</w:t>
      </w:r>
      <w:r w:rsidRPr="008878A1">
        <w:rPr>
          <w:rFonts w:ascii="Times New Roman" w:hAnsi="Times New Roman"/>
          <w:i/>
          <w:color w:val="000000" w:themeColor="text1"/>
          <w:sz w:val="28"/>
          <w:szCs w:val="28"/>
          <w:lang w:val="ro-RO"/>
        </w:rPr>
        <w:t xml:space="preserve"> </w:t>
      </w:r>
      <w:r w:rsidR="00CA3F07" w:rsidRPr="008878A1">
        <w:rPr>
          <w:rFonts w:ascii="Times New Roman" w:hAnsi="Times New Roman"/>
          <w:i/>
          <w:color w:val="000000" w:themeColor="text1"/>
          <w:sz w:val="28"/>
          <w:szCs w:val="28"/>
          <w:lang w:val="ro-RO"/>
        </w:rPr>
        <w:t>urmatoarelor zone</w:t>
      </w:r>
      <w:r w:rsidRPr="008878A1">
        <w:rPr>
          <w:rFonts w:ascii="Times New Roman" w:hAnsi="Times New Roman"/>
          <w:color w:val="000000" w:themeColor="text1"/>
          <w:sz w:val="28"/>
          <w:szCs w:val="28"/>
          <w:lang w:val="ro-RO"/>
        </w:rPr>
        <w:t>:</w:t>
      </w:r>
    </w:p>
    <w:p w:rsidR="002E7F59" w:rsidRPr="008878A1" w:rsidRDefault="00B83665" w:rsidP="00243BB1">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-zone umede</w:t>
      </w:r>
      <w:r w:rsidR="00CA3F07" w:rsidRPr="008878A1">
        <w:rPr>
          <w:rFonts w:ascii="Times New Roman" w:hAnsi="Times New Roman"/>
          <w:color w:val="000000" w:themeColor="text1"/>
          <w:sz w:val="28"/>
          <w:szCs w:val="28"/>
          <w:lang w:val="ro-RO"/>
        </w:rPr>
        <w:t>, zone riverane, guri ale raurilor</w:t>
      </w:r>
      <w:r w:rsidRPr="008878A1">
        <w:rPr>
          <w:rFonts w:ascii="Times New Roman" w:hAnsi="Times New Roman"/>
          <w:color w:val="000000" w:themeColor="text1"/>
          <w:sz w:val="28"/>
          <w:szCs w:val="28"/>
          <w:lang w:val="ro-RO"/>
        </w:rPr>
        <w:t xml:space="preserve"> –</w:t>
      </w:r>
      <w:r w:rsidR="00CA3F07" w:rsidRPr="008878A1">
        <w:rPr>
          <w:rFonts w:ascii="Times New Roman" w:hAnsi="Times New Roman"/>
          <w:color w:val="000000" w:themeColor="text1"/>
          <w:sz w:val="28"/>
          <w:szCs w:val="28"/>
          <w:lang w:val="ro-RO"/>
        </w:rPr>
        <w:t xml:space="preserve"> </w:t>
      </w:r>
      <w:r w:rsidR="002E7F59" w:rsidRPr="008878A1">
        <w:rPr>
          <w:rFonts w:ascii="Times New Roman" w:hAnsi="Times New Roman"/>
          <w:color w:val="000000" w:themeColor="text1"/>
          <w:sz w:val="28"/>
          <w:szCs w:val="28"/>
          <w:lang w:val="ro-RO"/>
        </w:rPr>
        <w:t>nu este cazul</w:t>
      </w:r>
    </w:p>
    <w:p w:rsidR="003338BF" w:rsidRPr="008878A1" w:rsidRDefault="003338BF" w:rsidP="00243BB1">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-zone costiere </w:t>
      </w:r>
      <w:r w:rsidR="00CA3F07" w:rsidRPr="008878A1">
        <w:rPr>
          <w:rFonts w:ascii="Times New Roman" w:hAnsi="Times New Roman"/>
          <w:color w:val="000000" w:themeColor="text1"/>
          <w:sz w:val="28"/>
          <w:szCs w:val="28"/>
          <w:lang w:val="ro-RO"/>
        </w:rPr>
        <w:t xml:space="preserve">si mediul marin </w:t>
      </w:r>
      <w:r w:rsidRPr="008878A1">
        <w:rPr>
          <w:rFonts w:ascii="Times New Roman" w:hAnsi="Times New Roman"/>
          <w:color w:val="000000" w:themeColor="text1"/>
          <w:sz w:val="28"/>
          <w:szCs w:val="28"/>
          <w:lang w:val="ro-RO"/>
        </w:rPr>
        <w:t>– nu este cazul;</w:t>
      </w:r>
    </w:p>
    <w:p w:rsidR="003338BF" w:rsidRPr="008878A1" w:rsidRDefault="003338BF" w:rsidP="00243BB1">
      <w:pPr>
        <w:autoSpaceDE w:val="0"/>
        <w:autoSpaceDN w:val="0"/>
        <w:adjustRightInd w:val="0"/>
        <w:spacing w:after="0" w:line="240" w:lineRule="auto"/>
        <w:jc w:val="both"/>
        <w:rPr>
          <w:rFonts w:ascii="Times New Roman" w:hAnsi="Times New Roman"/>
          <w:color w:val="000000" w:themeColor="text1"/>
          <w:sz w:val="28"/>
          <w:szCs w:val="28"/>
          <w:lang w:val="ro-RO"/>
        </w:rPr>
      </w:pPr>
      <w:r w:rsidRPr="008878A1">
        <w:rPr>
          <w:rFonts w:ascii="Times New Roman" w:hAnsi="Times New Roman"/>
          <w:color w:val="000000" w:themeColor="text1"/>
          <w:sz w:val="28"/>
          <w:szCs w:val="28"/>
          <w:lang w:val="ro-RO"/>
        </w:rPr>
        <w:t xml:space="preserve">-zone montane </w:t>
      </w:r>
      <w:r w:rsidR="00E1474F" w:rsidRPr="008878A1">
        <w:rPr>
          <w:rFonts w:ascii="Times New Roman" w:hAnsi="Times New Roman"/>
          <w:color w:val="000000" w:themeColor="text1"/>
          <w:sz w:val="28"/>
          <w:szCs w:val="28"/>
          <w:lang w:val="ro-RO"/>
        </w:rPr>
        <w:t>s</w:t>
      </w:r>
      <w:r w:rsidR="00CA3F07" w:rsidRPr="008878A1">
        <w:rPr>
          <w:rFonts w:ascii="Times New Roman" w:hAnsi="Times New Roman"/>
          <w:color w:val="000000" w:themeColor="text1"/>
          <w:sz w:val="28"/>
          <w:szCs w:val="28"/>
          <w:lang w:val="ro-RO"/>
        </w:rPr>
        <w:t>i forestiere</w:t>
      </w:r>
      <w:r w:rsidRPr="008878A1">
        <w:rPr>
          <w:rFonts w:ascii="Times New Roman" w:hAnsi="Times New Roman"/>
          <w:color w:val="000000" w:themeColor="text1"/>
          <w:sz w:val="28"/>
          <w:szCs w:val="28"/>
          <w:lang w:val="ro-RO"/>
        </w:rPr>
        <w:t xml:space="preserve"> – nu este cazul;</w:t>
      </w:r>
    </w:p>
    <w:p w:rsidR="00B9689A" w:rsidRPr="008878A1" w:rsidRDefault="00CA3F07" w:rsidP="00243BB1">
      <w:pPr>
        <w:autoSpaceDE w:val="0"/>
        <w:autoSpaceDN w:val="0"/>
        <w:adjustRightInd w:val="0"/>
        <w:spacing w:after="0" w:line="240" w:lineRule="auto"/>
        <w:jc w:val="both"/>
        <w:rPr>
          <w:rFonts w:ascii="Times New Roman" w:hAnsi="Times New Roman"/>
          <w:sz w:val="28"/>
          <w:szCs w:val="28"/>
          <w:u w:val="single"/>
        </w:rPr>
      </w:pPr>
      <w:r w:rsidRPr="008878A1">
        <w:rPr>
          <w:rFonts w:ascii="Times New Roman" w:hAnsi="Times New Roman"/>
          <w:sz w:val="28"/>
          <w:szCs w:val="28"/>
          <w:lang w:val="ro-RO"/>
        </w:rPr>
        <w:t>-arii</w:t>
      </w:r>
      <w:r w:rsidR="002E7F59" w:rsidRPr="008878A1">
        <w:rPr>
          <w:rFonts w:ascii="Times New Roman" w:hAnsi="Times New Roman"/>
          <w:sz w:val="28"/>
          <w:szCs w:val="28"/>
          <w:lang w:val="ro-RO"/>
        </w:rPr>
        <w:t xml:space="preserve"> naturale</w:t>
      </w:r>
      <w:r w:rsidRPr="008878A1">
        <w:rPr>
          <w:rFonts w:ascii="Times New Roman" w:hAnsi="Times New Roman"/>
          <w:sz w:val="28"/>
          <w:szCs w:val="28"/>
          <w:lang w:val="ro-RO"/>
        </w:rPr>
        <w:t xml:space="preserve"> protejate de interes national, comunitar, international</w:t>
      </w:r>
      <w:r w:rsidR="002E7F59" w:rsidRPr="008878A1">
        <w:rPr>
          <w:rFonts w:ascii="Times New Roman" w:hAnsi="Times New Roman"/>
          <w:sz w:val="28"/>
          <w:szCs w:val="28"/>
          <w:lang w:val="ro-RO"/>
        </w:rPr>
        <w:t xml:space="preserve"> – </w:t>
      </w:r>
      <w:r w:rsidR="00420F80" w:rsidRPr="008878A1">
        <w:rPr>
          <w:rFonts w:ascii="Times New Roman" w:hAnsi="Times New Roman"/>
          <w:sz w:val="28"/>
          <w:szCs w:val="28"/>
          <w:lang w:val="ro-RO"/>
        </w:rPr>
        <w:t>se suprapune</w:t>
      </w:r>
      <w:r w:rsidR="00420F80" w:rsidRPr="008878A1">
        <w:rPr>
          <w:rStyle w:val="sttpar"/>
          <w:rFonts w:ascii="Times New Roman" w:hAnsi="Times New Roman"/>
          <w:sz w:val="28"/>
          <w:szCs w:val="28"/>
        </w:rPr>
        <w:t xml:space="preserve"> cu aria naturală proteja</w:t>
      </w:r>
      <w:r w:rsidR="00420F80" w:rsidRPr="008878A1">
        <w:rPr>
          <w:rStyle w:val="sttpar"/>
          <w:rFonts w:ascii="Times New Roman" w:hAnsi="Times New Roman"/>
          <w:sz w:val="28"/>
          <w:szCs w:val="28"/>
          <w:lang w:val="ro-RO"/>
        </w:rPr>
        <w:t>tă ROSPA0073Măcin - Niculițel</w:t>
      </w:r>
      <w:r w:rsidR="00420F80" w:rsidRPr="008878A1">
        <w:rPr>
          <w:rFonts w:ascii="Times New Roman" w:hAnsi="Times New Roman"/>
          <w:sz w:val="28"/>
          <w:szCs w:val="28"/>
        </w:rPr>
        <w:t>;</w:t>
      </w:r>
    </w:p>
    <w:p w:rsidR="003338BF" w:rsidRPr="008878A1" w:rsidRDefault="00CA3F07" w:rsidP="00420F80">
      <w:pPr>
        <w:autoSpaceDE w:val="0"/>
        <w:autoSpaceDN w:val="0"/>
        <w:adjustRightInd w:val="0"/>
        <w:spacing w:after="0" w:line="240" w:lineRule="auto"/>
        <w:jc w:val="both"/>
        <w:rPr>
          <w:rFonts w:ascii="Times New Roman" w:hAnsi="Times New Roman"/>
          <w:sz w:val="28"/>
          <w:szCs w:val="28"/>
          <w:u w:val="single"/>
        </w:rPr>
      </w:pPr>
      <w:r w:rsidRPr="008878A1">
        <w:rPr>
          <w:rFonts w:ascii="Times New Roman" w:hAnsi="Times New Roman"/>
          <w:sz w:val="28"/>
          <w:szCs w:val="28"/>
          <w:lang w:val="ro-RO"/>
        </w:rPr>
        <w:t>-zone clasificate sau protejate conform legisla</w:t>
      </w:r>
      <w:r w:rsidR="00AA6BB1" w:rsidRPr="008878A1">
        <w:rPr>
          <w:rFonts w:ascii="Times New Roman" w:hAnsi="Times New Roman"/>
          <w:sz w:val="28"/>
          <w:szCs w:val="28"/>
          <w:lang w:val="ro-RO"/>
        </w:rPr>
        <w:t>t</w:t>
      </w:r>
      <w:r w:rsidRPr="008878A1">
        <w:rPr>
          <w:rFonts w:ascii="Times New Roman" w:hAnsi="Times New Roman"/>
          <w:sz w:val="28"/>
          <w:szCs w:val="28"/>
          <w:lang w:val="ro-RO"/>
        </w:rPr>
        <w:t xml:space="preserve">iei </w:t>
      </w:r>
      <w:r w:rsidR="00AA6BB1" w:rsidRPr="008878A1">
        <w:rPr>
          <w:rFonts w:ascii="Times New Roman" w:hAnsi="Times New Roman"/>
          <w:sz w:val="28"/>
          <w:szCs w:val="28"/>
          <w:lang w:val="ro-RO"/>
        </w:rPr>
        <w:t>i</w:t>
      </w:r>
      <w:r w:rsidRPr="008878A1">
        <w:rPr>
          <w:rFonts w:ascii="Times New Roman" w:hAnsi="Times New Roman"/>
          <w:sz w:val="28"/>
          <w:szCs w:val="28"/>
          <w:lang w:val="ro-RO"/>
        </w:rPr>
        <w:t xml:space="preserve">n vigoare: situri Natura 2000 desemnate </w:t>
      </w:r>
      <w:r w:rsidR="00AA6BB1" w:rsidRPr="008878A1">
        <w:rPr>
          <w:rFonts w:ascii="Times New Roman" w:hAnsi="Times New Roman"/>
          <w:sz w:val="28"/>
          <w:szCs w:val="28"/>
          <w:lang w:val="ro-RO"/>
        </w:rPr>
        <w:t>i</w:t>
      </w:r>
      <w:r w:rsidRPr="008878A1">
        <w:rPr>
          <w:rFonts w:ascii="Times New Roman" w:hAnsi="Times New Roman"/>
          <w:sz w:val="28"/>
          <w:szCs w:val="28"/>
          <w:lang w:val="ro-RO"/>
        </w:rPr>
        <w:t>n conformitate cu legisla</w:t>
      </w:r>
      <w:r w:rsidR="00AA6BB1" w:rsidRPr="008878A1">
        <w:rPr>
          <w:rFonts w:ascii="Times New Roman" w:hAnsi="Times New Roman"/>
          <w:sz w:val="28"/>
          <w:szCs w:val="28"/>
          <w:lang w:val="ro-RO"/>
        </w:rPr>
        <w:t>t</w:t>
      </w:r>
      <w:r w:rsidRPr="008878A1">
        <w:rPr>
          <w:rFonts w:ascii="Times New Roman" w:hAnsi="Times New Roman"/>
          <w:sz w:val="28"/>
          <w:szCs w:val="28"/>
          <w:lang w:val="ro-RO"/>
        </w:rPr>
        <w:t xml:space="preserve">ia privind regimul ariilor naturale protejate, conservarea habitatelor naturale, a florei </w:t>
      </w:r>
      <w:r w:rsidR="00AA6BB1" w:rsidRPr="008878A1">
        <w:rPr>
          <w:rFonts w:ascii="Times New Roman" w:hAnsi="Times New Roman"/>
          <w:sz w:val="28"/>
          <w:szCs w:val="28"/>
          <w:lang w:val="ro-RO"/>
        </w:rPr>
        <w:t>s</w:t>
      </w:r>
      <w:r w:rsidRPr="008878A1">
        <w:rPr>
          <w:rFonts w:ascii="Times New Roman" w:hAnsi="Times New Roman"/>
          <w:sz w:val="28"/>
          <w:szCs w:val="28"/>
          <w:lang w:val="ro-RO"/>
        </w:rPr>
        <w:t>i faunei s</w:t>
      </w:r>
      <w:r w:rsidR="00AA6BB1" w:rsidRPr="008878A1">
        <w:rPr>
          <w:rFonts w:ascii="Times New Roman" w:hAnsi="Times New Roman"/>
          <w:sz w:val="28"/>
          <w:szCs w:val="28"/>
          <w:lang w:val="ro-RO"/>
        </w:rPr>
        <w:t>a</w:t>
      </w:r>
      <w:r w:rsidRPr="008878A1">
        <w:rPr>
          <w:rFonts w:ascii="Times New Roman" w:hAnsi="Times New Roman"/>
          <w:sz w:val="28"/>
          <w:szCs w:val="28"/>
          <w:lang w:val="ro-RO"/>
        </w:rPr>
        <w:t>lbatice; zonele prev</w:t>
      </w:r>
      <w:r w:rsidR="00AA6BB1" w:rsidRPr="008878A1">
        <w:rPr>
          <w:rFonts w:ascii="Times New Roman" w:hAnsi="Times New Roman"/>
          <w:sz w:val="28"/>
          <w:szCs w:val="28"/>
          <w:lang w:val="ro-RO"/>
        </w:rPr>
        <w:t>a</w:t>
      </w:r>
      <w:r w:rsidRPr="008878A1">
        <w:rPr>
          <w:rFonts w:ascii="Times New Roman" w:hAnsi="Times New Roman"/>
          <w:sz w:val="28"/>
          <w:szCs w:val="28"/>
          <w:lang w:val="ro-RO"/>
        </w:rPr>
        <w:t>zute de legisla</w:t>
      </w:r>
      <w:r w:rsidR="00AA6BB1" w:rsidRPr="008878A1">
        <w:rPr>
          <w:rFonts w:ascii="Times New Roman" w:hAnsi="Times New Roman"/>
          <w:sz w:val="28"/>
          <w:szCs w:val="28"/>
          <w:lang w:val="ro-RO"/>
        </w:rPr>
        <w:t>t</w:t>
      </w:r>
      <w:r w:rsidRPr="008878A1">
        <w:rPr>
          <w:rFonts w:ascii="Times New Roman" w:hAnsi="Times New Roman"/>
          <w:sz w:val="28"/>
          <w:szCs w:val="28"/>
          <w:lang w:val="ro-RO"/>
        </w:rPr>
        <w:t>ia privind aprobarea Planului de amenajare a teritoriului na</w:t>
      </w:r>
      <w:r w:rsidR="00AA6BB1" w:rsidRPr="008878A1">
        <w:rPr>
          <w:rFonts w:ascii="Times New Roman" w:hAnsi="Times New Roman"/>
          <w:sz w:val="28"/>
          <w:szCs w:val="28"/>
          <w:lang w:val="ro-RO"/>
        </w:rPr>
        <w:t>t</w:t>
      </w:r>
      <w:r w:rsidRPr="008878A1">
        <w:rPr>
          <w:rFonts w:ascii="Times New Roman" w:hAnsi="Times New Roman"/>
          <w:sz w:val="28"/>
          <w:szCs w:val="28"/>
          <w:lang w:val="ro-RO"/>
        </w:rPr>
        <w:t>ional - Sec</w:t>
      </w:r>
      <w:r w:rsidR="00AA6BB1" w:rsidRPr="008878A1">
        <w:rPr>
          <w:rFonts w:ascii="Times New Roman" w:hAnsi="Times New Roman"/>
          <w:sz w:val="28"/>
          <w:szCs w:val="28"/>
          <w:lang w:val="ro-RO"/>
        </w:rPr>
        <w:t>t</w:t>
      </w:r>
      <w:r w:rsidRPr="008878A1">
        <w:rPr>
          <w:rFonts w:ascii="Times New Roman" w:hAnsi="Times New Roman"/>
          <w:sz w:val="28"/>
          <w:szCs w:val="28"/>
          <w:lang w:val="ro-RO"/>
        </w:rPr>
        <w:t>iunea a III-a - zone protejate, zonele de protec</w:t>
      </w:r>
      <w:r w:rsidR="00AA6BB1" w:rsidRPr="008878A1">
        <w:rPr>
          <w:rFonts w:ascii="Times New Roman" w:hAnsi="Times New Roman"/>
          <w:sz w:val="28"/>
          <w:szCs w:val="28"/>
          <w:lang w:val="ro-RO"/>
        </w:rPr>
        <w:t>t</w:t>
      </w:r>
      <w:r w:rsidRPr="008878A1">
        <w:rPr>
          <w:rFonts w:ascii="Times New Roman" w:hAnsi="Times New Roman"/>
          <w:sz w:val="28"/>
          <w:szCs w:val="28"/>
          <w:lang w:val="ro-RO"/>
        </w:rPr>
        <w:t>ie instituite conform prevederilor legisla</w:t>
      </w:r>
      <w:r w:rsidR="00AA6BB1" w:rsidRPr="008878A1">
        <w:rPr>
          <w:rFonts w:ascii="Times New Roman" w:hAnsi="Times New Roman"/>
          <w:sz w:val="28"/>
          <w:szCs w:val="28"/>
          <w:lang w:val="ro-RO"/>
        </w:rPr>
        <w:t>t</w:t>
      </w:r>
      <w:r w:rsidRPr="008878A1">
        <w:rPr>
          <w:rFonts w:ascii="Times New Roman" w:hAnsi="Times New Roman"/>
          <w:sz w:val="28"/>
          <w:szCs w:val="28"/>
          <w:lang w:val="ro-RO"/>
        </w:rPr>
        <w:t xml:space="preserve">iei din domeniul apelor, precum </w:t>
      </w:r>
      <w:r w:rsidR="00AA6BB1" w:rsidRPr="008878A1">
        <w:rPr>
          <w:rFonts w:ascii="Times New Roman" w:hAnsi="Times New Roman"/>
          <w:sz w:val="28"/>
          <w:szCs w:val="28"/>
          <w:lang w:val="ro-RO"/>
        </w:rPr>
        <w:t>s</w:t>
      </w:r>
      <w:r w:rsidRPr="008878A1">
        <w:rPr>
          <w:rFonts w:ascii="Times New Roman" w:hAnsi="Times New Roman"/>
          <w:sz w:val="28"/>
          <w:szCs w:val="28"/>
          <w:lang w:val="ro-RO"/>
        </w:rPr>
        <w:t xml:space="preserve">i a celei privind caracterul </w:t>
      </w:r>
      <w:r w:rsidR="00AA6BB1" w:rsidRPr="008878A1">
        <w:rPr>
          <w:rFonts w:ascii="Times New Roman" w:hAnsi="Times New Roman"/>
          <w:sz w:val="28"/>
          <w:szCs w:val="28"/>
          <w:lang w:val="ro-RO"/>
        </w:rPr>
        <w:t>s</w:t>
      </w:r>
      <w:r w:rsidRPr="008878A1">
        <w:rPr>
          <w:rFonts w:ascii="Times New Roman" w:hAnsi="Times New Roman"/>
          <w:sz w:val="28"/>
          <w:szCs w:val="28"/>
          <w:lang w:val="ro-RO"/>
        </w:rPr>
        <w:t>i m</w:t>
      </w:r>
      <w:r w:rsidR="00AA6BB1" w:rsidRPr="008878A1">
        <w:rPr>
          <w:rFonts w:ascii="Times New Roman" w:hAnsi="Times New Roman"/>
          <w:sz w:val="28"/>
          <w:szCs w:val="28"/>
          <w:lang w:val="ro-RO"/>
        </w:rPr>
        <w:t>a</w:t>
      </w:r>
      <w:r w:rsidRPr="008878A1">
        <w:rPr>
          <w:rFonts w:ascii="Times New Roman" w:hAnsi="Times New Roman"/>
          <w:sz w:val="28"/>
          <w:szCs w:val="28"/>
          <w:lang w:val="ro-RO"/>
        </w:rPr>
        <w:t>rimea zonelor de protec</w:t>
      </w:r>
      <w:r w:rsidR="00AA6BB1" w:rsidRPr="008878A1">
        <w:rPr>
          <w:rFonts w:ascii="Times New Roman" w:hAnsi="Times New Roman"/>
          <w:sz w:val="28"/>
          <w:szCs w:val="28"/>
          <w:lang w:val="ro-RO"/>
        </w:rPr>
        <w:t>t</w:t>
      </w:r>
      <w:r w:rsidRPr="008878A1">
        <w:rPr>
          <w:rFonts w:ascii="Times New Roman" w:hAnsi="Times New Roman"/>
          <w:sz w:val="28"/>
          <w:szCs w:val="28"/>
          <w:lang w:val="ro-RO"/>
        </w:rPr>
        <w:t>ie sanitar</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s</w:t>
      </w:r>
      <w:r w:rsidRPr="008878A1">
        <w:rPr>
          <w:rFonts w:ascii="Times New Roman" w:hAnsi="Times New Roman"/>
          <w:sz w:val="28"/>
          <w:szCs w:val="28"/>
          <w:lang w:val="ro-RO"/>
        </w:rPr>
        <w:t>i hidrogeologic</w:t>
      </w:r>
      <w:r w:rsidR="00AA6BB1" w:rsidRPr="008878A1">
        <w:rPr>
          <w:rFonts w:ascii="Times New Roman" w:hAnsi="Times New Roman"/>
          <w:sz w:val="28"/>
          <w:szCs w:val="28"/>
          <w:lang w:val="ro-RO"/>
        </w:rPr>
        <w:t>a</w:t>
      </w:r>
      <w:r w:rsidR="003338BF" w:rsidRPr="008878A1">
        <w:rPr>
          <w:rFonts w:ascii="Times New Roman" w:hAnsi="Times New Roman"/>
          <w:sz w:val="28"/>
          <w:szCs w:val="28"/>
          <w:lang w:val="ro-RO"/>
        </w:rPr>
        <w:t>–</w:t>
      </w:r>
      <w:r w:rsidR="00830B7D" w:rsidRPr="008878A1">
        <w:rPr>
          <w:rFonts w:ascii="Times New Roman" w:hAnsi="Times New Roman"/>
          <w:sz w:val="28"/>
          <w:szCs w:val="28"/>
          <w:lang w:val="ro-RO"/>
        </w:rPr>
        <w:t xml:space="preserve"> </w:t>
      </w:r>
      <w:r w:rsidR="00420F80" w:rsidRPr="008878A1">
        <w:rPr>
          <w:rStyle w:val="sttpar"/>
          <w:rFonts w:ascii="Times New Roman" w:hAnsi="Times New Roman"/>
          <w:sz w:val="28"/>
          <w:szCs w:val="28"/>
        </w:rPr>
        <w:t>suprapune cu aria naturală proteja</w:t>
      </w:r>
      <w:r w:rsidR="00420F80" w:rsidRPr="008878A1">
        <w:rPr>
          <w:rStyle w:val="sttpar"/>
          <w:rFonts w:ascii="Times New Roman" w:hAnsi="Times New Roman"/>
          <w:sz w:val="28"/>
          <w:szCs w:val="28"/>
          <w:lang w:val="ro-RO"/>
        </w:rPr>
        <w:t>tă ROSPA0073Măcin - Niculițel</w:t>
      </w:r>
      <w:r w:rsidR="00420F80" w:rsidRPr="008878A1">
        <w:rPr>
          <w:rFonts w:ascii="Times New Roman" w:hAnsi="Times New Roman"/>
          <w:sz w:val="28"/>
          <w:szCs w:val="28"/>
        </w:rPr>
        <w:t>;</w:t>
      </w:r>
    </w:p>
    <w:p w:rsidR="00637162" w:rsidRPr="008878A1" w:rsidRDefault="003338BF" w:rsidP="004F4B3D">
      <w:pPr>
        <w:autoSpaceDE w:val="0"/>
        <w:autoSpaceDN w:val="0"/>
        <w:adjustRightInd w:val="0"/>
        <w:spacing w:after="0" w:line="240" w:lineRule="auto"/>
        <w:jc w:val="both"/>
        <w:rPr>
          <w:rFonts w:ascii="Times New Roman" w:hAnsi="Times New Roman"/>
          <w:sz w:val="28"/>
          <w:szCs w:val="28"/>
          <w:lang w:val="ro-RO"/>
        </w:rPr>
      </w:pPr>
      <w:r w:rsidRPr="008878A1">
        <w:rPr>
          <w:rFonts w:ascii="Times New Roman" w:hAnsi="Times New Roman"/>
          <w:color w:val="FF0000"/>
          <w:sz w:val="28"/>
          <w:szCs w:val="28"/>
          <w:lang w:val="ro-RO"/>
        </w:rPr>
        <w:t>-</w:t>
      </w:r>
      <w:r w:rsidR="00E91290" w:rsidRPr="008878A1">
        <w:rPr>
          <w:rFonts w:ascii="Times New Roman" w:hAnsi="Times New Roman"/>
          <w:sz w:val="28"/>
          <w:szCs w:val="28"/>
          <w:lang w:val="ro-RO"/>
        </w:rPr>
        <w:t xml:space="preserve">zonele </w:t>
      </w:r>
      <w:r w:rsidR="00AA6BB1" w:rsidRPr="008878A1">
        <w:rPr>
          <w:rFonts w:ascii="Times New Roman" w:hAnsi="Times New Roman"/>
          <w:sz w:val="28"/>
          <w:szCs w:val="28"/>
          <w:lang w:val="ro-RO"/>
        </w:rPr>
        <w:t>i</w:t>
      </w:r>
      <w:r w:rsidR="00E91290" w:rsidRPr="008878A1">
        <w:rPr>
          <w:rFonts w:ascii="Times New Roman" w:hAnsi="Times New Roman"/>
          <w:sz w:val="28"/>
          <w:szCs w:val="28"/>
          <w:lang w:val="ro-RO"/>
        </w:rPr>
        <w:t>n care au existat deja cazuri de nerespectare a standardelor de calitate a mediului prev</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zute de legisla</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ia na</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ional</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s</w:t>
      </w:r>
      <w:r w:rsidR="00E91290" w:rsidRPr="008878A1">
        <w:rPr>
          <w:rFonts w:ascii="Times New Roman" w:hAnsi="Times New Roman"/>
          <w:sz w:val="28"/>
          <w:szCs w:val="28"/>
          <w:lang w:val="ro-RO"/>
        </w:rPr>
        <w:t xml:space="preserve">i la nivelul Uniunii Europene </w:t>
      </w:r>
      <w:r w:rsidR="00AA6BB1" w:rsidRPr="008878A1">
        <w:rPr>
          <w:rFonts w:ascii="Times New Roman" w:hAnsi="Times New Roman"/>
          <w:sz w:val="28"/>
          <w:szCs w:val="28"/>
          <w:lang w:val="ro-RO"/>
        </w:rPr>
        <w:t>s</w:t>
      </w:r>
      <w:r w:rsidR="00E91290" w:rsidRPr="008878A1">
        <w:rPr>
          <w:rFonts w:ascii="Times New Roman" w:hAnsi="Times New Roman"/>
          <w:sz w:val="28"/>
          <w:szCs w:val="28"/>
          <w:lang w:val="ro-RO"/>
        </w:rPr>
        <w:t xml:space="preserve">i relevante pentru proiect sau </w:t>
      </w:r>
      <w:r w:rsidR="00AA6BB1" w:rsidRPr="008878A1">
        <w:rPr>
          <w:rFonts w:ascii="Times New Roman" w:hAnsi="Times New Roman"/>
          <w:sz w:val="28"/>
          <w:szCs w:val="28"/>
          <w:lang w:val="ro-RO"/>
        </w:rPr>
        <w:t>i</w:t>
      </w:r>
      <w:r w:rsidR="00E91290" w:rsidRPr="008878A1">
        <w:rPr>
          <w:rFonts w:ascii="Times New Roman" w:hAnsi="Times New Roman"/>
          <w:sz w:val="28"/>
          <w:szCs w:val="28"/>
          <w:lang w:val="ro-RO"/>
        </w:rPr>
        <w:t>n care se consider</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c</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exist</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astfel de cazuri</w:t>
      </w:r>
      <w:r w:rsidR="00E52773" w:rsidRPr="008878A1">
        <w:rPr>
          <w:rFonts w:ascii="Times New Roman" w:hAnsi="Times New Roman"/>
          <w:sz w:val="28"/>
          <w:szCs w:val="28"/>
          <w:lang w:val="ro-RO"/>
        </w:rPr>
        <w:t>– nu este cazul;</w:t>
      </w:r>
      <w:r w:rsidR="00B83665" w:rsidRPr="008878A1">
        <w:rPr>
          <w:rFonts w:ascii="Times New Roman" w:hAnsi="Times New Roman"/>
          <w:sz w:val="28"/>
          <w:szCs w:val="28"/>
          <w:lang w:val="ro-RO"/>
        </w:rPr>
        <w:t xml:space="preserve"> </w:t>
      </w:r>
      <w:r w:rsidR="00F42D8C" w:rsidRPr="008878A1">
        <w:rPr>
          <w:rFonts w:ascii="Times New Roman" w:hAnsi="Times New Roman"/>
          <w:sz w:val="28"/>
          <w:szCs w:val="28"/>
          <w:lang w:val="ro-RO"/>
        </w:rPr>
        <w:t xml:space="preserve"> </w:t>
      </w:r>
    </w:p>
    <w:p w:rsidR="003338BF" w:rsidRPr="008878A1" w:rsidRDefault="00F42D8C" w:rsidP="004F4B3D">
      <w:pPr>
        <w:autoSpaceDE w:val="0"/>
        <w:autoSpaceDN w:val="0"/>
        <w:adjustRightInd w:val="0"/>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w:t>
      </w:r>
      <w:r w:rsidR="00E91290" w:rsidRPr="008878A1">
        <w:rPr>
          <w:rFonts w:ascii="Times New Roman" w:hAnsi="Times New Roman"/>
          <w:sz w:val="28"/>
          <w:szCs w:val="28"/>
          <w:lang w:val="ro-RO"/>
        </w:rPr>
        <w:t>zonele cu o densitate mare a popula</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 xml:space="preserve">iei </w:t>
      </w:r>
      <w:r w:rsidR="003338BF" w:rsidRPr="008878A1">
        <w:rPr>
          <w:rFonts w:ascii="Times New Roman" w:hAnsi="Times New Roman"/>
          <w:sz w:val="28"/>
          <w:szCs w:val="28"/>
          <w:lang w:val="ro-RO"/>
        </w:rPr>
        <w:t>– nu este cazul;</w:t>
      </w:r>
    </w:p>
    <w:p w:rsidR="004C72BB" w:rsidRPr="008878A1"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w:t>
      </w:r>
      <w:r w:rsidR="00E91290" w:rsidRPr="008878A1">
        <w:rPr>
          <w:rFonts w:ascii="Times New Roman" w:hAnsi="Times New Roman"/>
          <w:sz w:val="28"/>
          <w:szCs w:val="28"/>
        </w:rPr>
        <w:t xml:space="preserve"> </w:t>
      </w:r>
      <w:r w:rsidR="00E91290" w:rsidRPr="008878A1">
        <w:rPr>
          <w:rFonts w:ascii="Times New Roman" w:hAnsi="Times New Roman"/>
          <w:sz w:val="28"/>
          <w:szCs w:val="28"/>
          <w:lang w:val="ro-RO"/>
        </w:rPr>
        <w:t xml:space="preserve">peisaje </w:t>
      </w:r>
      <w:r w:rsidR="00AA6BB1" w:rsidRPr="008878A1">
        <w:rPr>
          <w:rFonts w:ascii="Times New Roman" w:hAnsi="Times New Roman"/>
          <w:sz w:val="28"/>
          <w:szCs w:val="28"/>
          <w:lang w:val="ro-RO"/>
        </w:rPr>
        <w:t>s</w:t>
      </w:r>
      <w:r w:rsidR="00E91290" w:rsidRPr="008878A1">
        <w:rPr>
          <w:rFonts w:ascii="Times New Roman" w:hAnsi="Times New Roman"/>
          <w:sz w:val="28"/>
          <w:szCs w:val="28"/>
          <w:lang w:val="ro-RO"/>
        </w:rPr>
        <w:t xml:space="preserve">i situri importante din punct de vedere istoric, cultural sau arheologic </w:t>
      </w:r>
      <w:r w:rsidRPr="008878A1">
        <w:rPr>
          <w:rFonts w:ascii="Times New Roman" w:hAnsi="Times New Roman"/>
          <w:sz w:val="28"/>
          <w:szCs w:val="28"/>
          <w:lang w:val="ro-RO"/>
        </w:rPr>
        <w:t>–</w:t>
      </w:r>
      <w:r w:rsidR="00DC4F64" w:rsidRPr="008878A1">
        <w:rPr>
          <w:rFonts w:ascii="Times New Roman" w:hAnsi="Times New Roman"/>
          <w:sz w:val="28"/>
          <w:szCs w:val="28"/>
          <w:lang w:val="ro-RO"/>
        </w:rPr>
        <w:t xml:space="preserve"> </w:t>
      </w:r>
      <w:r w:rsidR="002610C2" w:rsidRPr="008878A1">
        <w:rPr>
          <w:rFonts w:ascii="Times New Roman" w:hAnsi="Times New Roman"/>
          <w:sz w:val="28"/>
          <w:szCs w:val="28"/>
          <w:lang w:val="ro-RO"/>
        </w:rPr>
        <w:t>imobilul se afla in zona de protectie a monumentelor istorice</w:t>
      </w:r>
      <w:r w:rsidR="00DC4F64" w:rsidRPr="008878A1">
        <w:rPr>
          <w:rFonts w:ascii="Times New Roman" w:hAnsi="Times New Roman"/>
          <w:sz w:val="28"/>
          <w:szCs w:val="28"/>
          <w:lang w:val="ro-RO"/>
        </w:rPr>
        <w:t>.</w:t>
      </w:r>
    </w:p>
    <w:p w:rsidR="003338BF" w:rsidRPr="008878A1" w:rsidRDefault="00961212" w:rsidP="00243BB1">
      <w:pPr>
        <w:autoSpaceDE w:val="0"/>
        <w:autoSpaceDN w:val="0"/>
        <w:adjustRightInd w:val="0"/>
        <w:spacing w:after="0" w:line="240" w:lineRule="auto"/>
        <w:jc w:val="both"/>
        <w:rPr>
          <w:rFonts w:ascii="Times New Roman" w:hAnsi="Times New Roman"/>
          <w:b/>
          <w:sz w:val="28"/>
          <w:szCs w:val="28"/>
          <w:lang w:val="ro-RO"/>
        </w:rPr>
      </w:pPr>
      <w:r w:rsidRPr="008878A1">
        <w:rPr>
          <w:rFonts w:ascii="Times New Roman" w:hAnsi="Times New Roman"/>
          <w:b/>
          <w:sz w:val="28"/>
          <w:szCs w:val="28"/>
          <w:lang w:val="ro-RO"/>
        </w:rPr>
        <w:t>3</w:t>
      </w:r>
      <w:r w:rsidR="003338BF" w:rsidRPr="008878A1">
        <w:rPr>
          <w:rFonts w:ascii="Times New Roman" w:hAnsi="Times New Roman"/>
          <w:b/>
          <w:sz w:val="28"/>
          <w:szCs w:val="28"/>
          <w:lang w:val="ro-RO"/>
        </w:rPr>
        <w:t xml:space="preserve">) </w:t>
      </w:r>
      <w:r w:rsidR="00E91290" w:rsidRPr="008878A1">
        <w:rPr>
          <w:rFonts w:ascii="Times New Roman" w:hAnsi="Times New Roman"/>
          <w:b/>
          <w:sz w:val="28"/>
          <w:szCs w:val="28"/>
          <w:lang w:val="ro-RO"/>
        </w:rPr>
        <w:t xml:space="preserve">Tipurile </w:t>
      </w:r>
      <w:r w:rsidR="00AA6BB1" w:rsidRPr="008878A1">
        <w:rPr>
          <w:rFonts w:ascii="Times New Roman" w:hAnsi="Times New Roman"/>
          <w:b/>
          <w:sz w:val="28"/>
          <w:szCs w:val="28"/>
          <w:lang w:val="ro-RO"/>
        </w:rPr>
        <w:t>s</w:t>
      </w:r>
      <w:r w:rsidR="00E91290" w:rsidRPr="008878A1">
        <w:rPr>
          <w:rFonts w:ascii="Times New Roman" w:hAnsi="Times New Roman"/>
          <w:b/>
          <w:sz w:val="28"/>
          <w:szCs w:val="28"/>
          <w:lang w:val="ro-RO"/>
        </w:rPr>
        <w:t>i caracteristicile impactului poten</w:t>
      </w:r>
      <w:r w:rsidR="00AA6BB1" w:rsidRPr="008878A1">
        <w:rPr>
          <w:rFonts w:ascii="Times New Roman" w:hAnsi="Times New Roman"/>
          <w:b/>
          <w:sz w:val="28"/>
          <w:szCs w:val="28"/>
          <w:lang w:val="ro-RO"/>
        </w:rPr>
        <w:t>t</w:t>
      </w:r>
      <w:r w:rsidR="00E91290" w:rsidRPr="008878A1">
        <w:rPr>
          <w:rFonts w:ascii="Times New Roman" w:hAnsi="Times New Roman"/>
          <w:b/>
          <w:sz w:val="28"/>
          <w:szCs w:val="28"/>
          <w:lang w:val="ro-RO"/>
        </w:rPr>
        <w:t>ial</w:t>
      </w:r>
    </w:p>
    <w:p w:rsidR="00420F80" w:rsidRPr="008878A1" w:rsidRDefault="003338BF" w:rsidP="00243BB1">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lastRenderedPageBreak/>
        <w:t>-</w:t>
      </w:r>
      <w:r w:rsidR="00E91290" w:rsidRPr="008878A1">
        <w:rPr>
          <w:rFonts w:ascii="Times New Roman" w:hAnsi="Times New Roman"/>
          <w:sz w:val="28"/>
          <w:szCs w:val="28"/>
          <w:lang w:val="ro-RO"/>
        </w:rPr>
        <w:t xml:space="preserve"> importan</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 xml:space="preserve">a </w:t>
      </w:r>
      <w:r w:rsidR="00AA6BB1" w:rsidRPr="008878A1">
        <w:rPr>
          <w:rFonts w:ascii="Times New Roman" w:hAnsi="Times New Roman"/>
          <w:sz w:val="28"/>
          <w:szCs w:val="28"/>
          <w:lang w:val="ro-RO"/>
        </w:rPr>
        <w:t>s</w:t>
      </w:r>
      <w:r w:rsidR="00E91290" w:rsidRPr="008878A1">
        <w:rPr>
          <w:rFonts w:ascii="Times New Roman" w:hAnsi="Times New Roman"/>
          <w:sz w:val="28"/>
          <w:szCs w:val="28"/>
          <w:lang w:val="ro-RO"/>
        </w:rPr>
        <w:t>i extinderea spa</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ial</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a impactului - de exemplu, zona geografic</w:t>
      </w:r>
      <w:r w:rsidR="00AA6BB1" w:rsidRPr="008878A1">
        <w:rPr>
          <w:rFonts w:ascii="Times New Roman" w:hAnsi="Times New Roman"/>
          <w:sz w:val="28"/>
          <w:szCs w:val="28"/>
          <w:lang w:val="ro-RO"/>
        </w:rPr>
        <w:t>a</w:t>
      </w:r>
      <w:r w:rsidR="00E91290"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s</w:t>
      </w:r>
      <w:r w:rsidR="00E91290" w:rsidRPr="008878A1">
        <w:rPr>
          <w:rFonts w:ascii="Times New Roman" w:hAnsi="Times New Roman"/>
          <w:sz w:val="28"/>
          <w:szCs w:val="28"/>
          <w:lang w:val="ro-RO"/>
        </w:rPr>
        <w:t>i dimensiunea popula</w:t>
      </w:r>
      <w:r w:rsidR="00AA6BB1" w:rsidRPr="008878A1">
        <w:rPr>
          <w:rFonts w:ascii="Times New Roman" w:hAnsi="Times New Roman"/>
          <w:sz w:val="28"/>
          <w:szCs w:val="28"/>
          <w:lang w:val="ro-RO"/>
        </w:rPr>
        <w:t>t</w:t>
      </w:r>
      <w:r w:rsidR="00E91290" w:rsidRPr="008878A1">
        <w:rPr>
          <w:rFonts w:ascii="Times New Roman" w:hAnsi="Times New Roman"/>
          <w:sz w:val="28"/>
          <w:szCs w:val="28"/>
          <w:lang w:val="ro-RO"/>
        </w:rPr>
        <w:t>iei care poate fi afectat</w:t>
      </w:r>
      <w:r w:rsidR="00AA6BB1" w:rsidRPr="008878A1">
        <w:rPr>
          <w:rFonts w:ascii="Times New Roman" w:hAnsi="Times New Roman"/>
          <w:sz w:val="28"/>
          <w:szCs w:val="28"/>
          <w:lang w:val="ro-RO"/>
        </w:rPr>
        <w:t>a</w:t>
      </w:r>
      <w:r w:rsidR="00BE0DDF" w:rsidRPr="008878A1">
        <w:rPr>
          <w:rFonts w:ascii="Times New Roman" w:hAnsi="Times New Roman"/>
          <w:sz w:val="28"/>
          <w:szCs w:val="28"/>
          <w:lang w:val="ro-RO"/>
        </w:rPr>
        <w:t xml:space="preserve"> – </w:t>
      </w:r>
      <w:r w:rsidR="00E12462" w:rsidRPr="008878A1">
        <w:rPr>
          <w:rFonts w:ascii="Times New Roman" w:hAnsi="Times New Roman"/>
          <w:sz w:val="28"/>
          <w:szCs w:val="28"/>
          <w:lang w:val="ro-RO"/>
        </w:rPr>
        <w:t xml:space="preserve">suprafata </w:t>
      </w:r>
      <w:r w:rsidR="00420F80" w:rsidRPr="008878A1">
        <w:rPr>
          <w:rFonts w:ascii="Times New Roman" w:hAnsi="Times New Roman"/>
          <w:sz w:val="28"/>
          <w:szCs w:val="28"/>
          <w:lang w:val="ro-RO"/>
        </w:rPr>
        <w:t>de teren pe care se vor face lucrările de explorare este de 218 mp.</w:t>
      </w:r>
      <w:r w:rsidR="00E12462" w:rsidRPr="008878A1">
        <w:rPr>
          <w:rFonts w:ascii="Times New Roman" w:hAnsi="Times New Roman"/>
          <w:sz w:val="28"/>
          <w:szCs w:val="28"/>
          <w:lang w:val="ro-RO"/>
        </w:rPr>
        <w:t xml:space="preserve"> </w:t>
      </w:r>
    </w:p>
    <w:p w:rsidR="002C3CE6" w:rsidRPr="008878A1" w:rsidRDefault="00E91290" w:rsidP="002C3CE6">
      <w:pPr>
        <w:spacing w:after="0"/>
        <w:jc w:val="both"/>
        <w:rPr>
          <w:rFonts w:ascii="Times New Roman" w:hAnsi="Times New Roman"/>
          <w:sz w:val="28"/>
          <w:szCs w:val="28"/>
        </w:rPr>
      </w:pPr>
      <w:r w:rsidRPr="008878A1">
        <w:rPr>
          <w:rFonts w:ascii="Times New Roman" w:hAnsi="Times New Roman"/>
          <w:sz w:val="28"/>
          <w:szCs w:val="28"/>
          <w:lang w:val="ro-RO"/>
        </w:rPr>
        <w:t xml:space="preserve">- </w:t>
      </w:r>
      <w:r w:rsidR="00F66865" w:rsidRPr="008878A1">
        <w:rPr>
          <w:rFonts w:ascii="Times New Roman" w:hAnsi="Times New Roman"/>
          <w:sz w:val="28"/>
          <w:szCs w:val="28"/>
          <w:lang w:val="ro-RO"/>
        </w:rPr>
        <w:t>natura impactului – implementarea proiectului va avea un impact pozitiv, permanent, pe termen mediu si lung asupra peisajului, mediului vizual, social, cultural.</w:t>
      </w:r>
      <w:r w:rsidR="00F66865" w:rsidRPr="008878A1">
        <w:rPr>
          <w:rFonts w:ascii="Times New Roman" w:hAnsi="Times New Roman"/>
          <w:color w:val="FF0000"/>
          <w:sz w:val="28"/>
          <w:szCs w:val="28"/>
          <w:lang w:val="ro-RO"/>
        </w:rPr>
        <w:t xml:space="preserve"> </w:t>
      </w:r>
      <w:r w:rsidR="00CC2D28" w:rsidRPr="008878A1">
        <w:rPr>
          <w:rFonts w:ascii="Times New Roman" w:hAnsi="Times New Roman"/>
          <w:color w:val="FF0000"/>
          <w:sz w:val="28"/>
          <w:szCs w:val="28"/>
          <w:lang w:val="ro-RO"/>
        </w:rPr>
        <w:t xml:space="preserve">– </w:t>
      </w:r>
      <w:r w:rsidR="002C3CE6" w:rsidRPr="008878A1">
        <w:rPr>
          <w:rFonts w:ascii="Times New Roman" w:hAnsi="Times New Roman"/>
          <w:sz w:val="28"/>
          <w:szCs w:val="28"/>
        </w:rPr>
        <w:t>Impactul direct constă în afectarea temporară a unor suprafețe de teren prin realizarea lucrărilor de explorare (foraje și derocări).</w:t>
      </w:r>
    </w:p>
    <w:p w:rsidR="002C3CE6" w:rsidRPr="008878A1" w:rsidRDefault="002C3CE6" w:rsidP="002C3CE6">
      <w:pPr>
        <w:spacing w:after="0"/>
        <w:jc w:val="both"/>
        <w:rPr>
          <w:rFonts w:ascii="Times New Roman" w:hAnsi="Times New Roman"/>
          <w:sz w:val="28"/>
          <w:szCs w:val="28"/>
        </w:rPr>
      </w:pPr>
      <w:r w:rsidRPr="008878A1">
        <w:rPr>
          <w:rFonts w:ascii="Times New Roman" w:hAnsi="Times New Roman"/>
          <w:sz w:val="28"/>
          <w:szCs w:val="28"/>
        </w:rPr>
        <w:t xml:space="preserve">Subsolul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fi afectat prin realizarea excavațiilor realizate pentru execuția forajelor și derocărilor. Acest impact asupra factorului de mediu sol și subsol </w:t>
      </w:r>
      <w:proofErr w:type="gramStart"/>
      <w:r w:rsidRPr="008878A1">
        <w:rPr>
          <w:rFonts w:ascii="Times New Roman" w:hAnsi="Times New Roman"/>
          <w:sz w:val="28"/>
          <w:szCs w:val="28"/>
        </w:rPr>
        <w:t>este</w:t>
      </w:r>
      <w:proofErr w:type="gramEnd"/>
      <w:r w:rsidRPr="008878A1">
        <w:rPr>
          <w:rFonts w:ascii="Times New Roman" w:hAnsi="Times New Roman"/>
          <w:sz w:val="28"/>
          <w:szCs w:val="28"/>
        </w:rPr>
        <w:t xml:space="preserve"> inevitabil având în vedere specificul activității, dar este nesemnificativ (având în vedere mărimea suprafețelor, adâncimile de săpare și diametrul de săpare), efectele urmând a fi diminuate prin măsurile de reconstrucție ecologică a terenurilor afectate.</w:t>
      </w:r>
    </w:p>
    <w:p w:rsidR="002C3CE6" w:rsidRPr="008878A1" w:rsidRDefault="002C3CE6" w:rsidP="008B57FE">
      <w:pPr>
        <w:pStyle w:val="BodyText2"/>
        <w:spacing w:after="0" w:line="240" w:lineRule="auto"/>
        <w:jc w:val="both"/>
        <w:rPr>
          <w:rFonts w:ascii="Times New Roman" w:hAnsi="Times New Roman"/>
          <w:sz w:val="28"/>
          <w:szCs w:val="28"/>
        </w:rPr>
      </w:pPr>
      <w:proofErr w:type="gramStart"/>
      <w:r w:rsidRPr="008878A1">
        <w:rPr>
          <w:rFonts w:ascii="Times New Roman" w:hAnsi="Times New Roman"/>
          <w:sz w:val="28"/>
          <w:szCs w:val="28"/>
        </w:rPr>
        <w:t>Măsurile preconizate de refacere a mediului vor diminua substanțial impactul activităților de explorare asupra solului și subsolului în perimetrul investigat, determinând încadrarea porțiunilor afectate în ambientul natural al zonei.</w:t>
      </w:r>
      <w:proofErr w:type="gramEnd"/>
    </w:p>
    <w:p w:rsidR="003338BF" w:rsidRPr="008878A1" w:rsidRDefault="00F66865" w:rsidP="00243BB1">
      <w:pPr>
        <w:spacing w:after="0" w:line="240" w:lineRule="auto"/>
        <w:jc w:val="both"/>
        <w:rPr>
          <w:rFonts w:ascii="Times New Roman" w:hAnsi="Times New Roman"/>
          <w:sz w:val="28"/>
          <w:szCs w:val="28"/>
          <w:lang w:val="fr-FR"/>
        </w:rPr>
      </w:pPr>
      <w:r w:rsidRPr="008878A1">
        <w:rPr>
          <w:rFonts w:ascii="Times New Roman" w:hAnsi="Times New Roman"/>
          <w:sz w:val="28"/>
          <w:szCs w:val="28"/>
          <w:lang w:val="ro-RO"/>
        </w:rPr>
        <w:t xml:space="preserve">- </w:t>
      </w:r>
      <w:r w:rsidR="003338BF" w:rsidRPr="008878A1">
        <w:rPr>
          <w:rFonts w:ascii="Times New Roman" w:hAnsi="Times New Roman"/>
          <w:sz w:val="28"/>
          <w:szCs w:val="28"/>
          <w:lang w:val="ro-RO"/>
        </w:rPr>
        <w:t xml:space="preserve">natura transfrontalierǎ a impactului: </w:t>
      </w:r>
      <w:r w:rsidR="00B00F4C" w:rsidRPr="008878A1">
        <w:rPr>
          <w:rFonts w:ascii="Times New Roman" w:hAnsi="Times New Roman"/>
          <w:sz w:val="28"/>
          <w:szCs w:val="28"/>
          <w:lang w:val="fr-FR"/>
        </w:rPr>
        <w:t>nu este cazul</w:t>
      </w:r>
    </w:p>
    <w:p w:rsidR="008B57FE" w:rsidRPr="008878A1" w:rsidRDefault="003338BF" w:rsidP="008B57FE">
      <w:pPr>
        <w:rPr>
          <w:rFonts w:ascii="Times New Roman" w:hAnsi="Times New Roman"/>
          <w:sz w:val="28"/>
          <w:szCs w:val="28"/>
        </w:rPr>
      </w:pPr>
      <w:r w:rsidRPr="008878A1">
        <w:rPr>
          <w:rFonts w:ascii="Times New Roman" w:hAnsi="Times New Roman"/>
          <w:sz w:val="28"/>
          <w:szCs w:val="28"/>
          <w:lang w:val="ro-RO"/>
        </w:rPr>
        <w:t>-</w:t>
      </w:r>
      <w:r w:rsidR="00F66865" w:rsidRPr="008878A1">
        <w:rPr>
          <w:rFonts w:ascii="Times New Roman" w:hAnsi="Times New Roman"/>
          <w:sz w:val="28"/>
          <w:szCs w:val="28"/>
          <w:lang w:val="ro-RO"/>
        </w:rPr>
        <w:t xml:space="preserve"> intensitatea si complexitatea</w:t>
      </w:r>
      <w:r w:rsidRPr="008878A1">
        <w:rPr>
          <w:rFonts w:ascii="Times New Roman" w:hAnsi="Times New Roman"/>
          <w:sz w:val="28"/>
          <w:szCs w:val="28"/>
          <w:lang w:val="ro-RO"/>
        </w:rPr>
        <w:t xml:space="preserve"> impactului</w:t>
      </w:r>
      <w:r w:rsidR="002C3CE6" w:rsidRPr="008878A1">
        <w:rPr>
          <w:rFonts w:ascii="Times New Roman" w:hAnsi="Times New Roman"/>
          <w:sz w:val="28"/>
          <w:szCs w:val="28"/>
          <w:lang w:val="ro-RO"/>
        </w:rPr>
        <w:t xml:space="preserve"> impactul </w:t>
      </w:r>
      <w:r w:rsidR="008B57FE" w:rsidRPr="008878A1">
        <w:rPr>
          <w:rFonts w:ascii="Times New Roman" w:hAnsi="Times New Roman"/>
          <w:sz w:val="28"/>
          <w:szCs w:val="28"/>
          <w:lang w:val="ro-RO"/>
        </w:rPr>
        <w:t>-</w:t>
      </w:r>
      <w:r w:rsidR="008B57FE" w:rsidRPr="008878A1">
        <w:rPr>
          <w:rFonts w:ascii="Times New Roman" w:hAnsi="Times New Roman"/>
          <w:sz w:val="28"/>
          <w:szCs w:val="28"/>
        </w:rPr>
        <w:t xml:space="preserve"> impactul nu este unul major, ci unul în limite admisibile, un impact de intensitate mică, în special asupra factorului de mediu sol și subsol, acesta fiind diminuat substanțial după realizarea lucrărilor de refacere a mediului.</w:t>
      </w:r>
    </w:p>
    <w:p w:rsidR="002B073F" w:rsidRPr="008878A1" w:rsidRDefault="002610C2" w:rsidP="002B073F">
      <w:pPr>
        <w:spacing w:after="0" w:line="330" w:lineRule="exact"/>
        <w:rPr>
          <w:rFonts w:ascii="Times New Roman" w:hAnsi="Times New Roman"/>
          <w:sz w:val="28"/>
          <w:szCs w:val="28"/>
        </w:rPr>
      </w:pPr>
      <w:r w:rsidRPr="008878A1">
        <w:rPr>
          <w:rFonts w:ascii="Times New Roman" w:hAnsi="Times New Roman"/>
          <w:sz w:val="28"/>
          <w:szCs w:val="28"/>
          <w:lang w:val="ro-RO"/>
        </w:rPr>
        <w:t>- probabilitatea impactului</w:t>
      </w:r>
      <w:r w:rsidR="00F66865" w:rsidRPr="008878A1">
        <w:rPr>
          <w:rFonts w:ascii="Times New Roman" w:hAnsi="Times New Roman"/>
          <w:sz w:val="28"/>
          <w:szCs w:val="28"/>
          <w:lang w:val="ro-RO"/>
        </w:rPr>
        <w:t xml:space="preserve">: pe durata de implementare si exploatare a proiectului </w:t>
      </w:r>
      <w:r w:rsidR="00E12462" w:rsidRPr="008878A1">
        <w:rPr>
          <w:rFonts w:ascii="Times New Roman" w:hAnsi="Times New Roman"/>
          <w:sz w:val="28"/>
          <w:szCs w:val="28"/>
          <w:lang w:val="ro-RO"/>
        </w:rPr>
        <w:t xml:space="preserve">posibil </w:t>
      </w:r>
      <w:r w:rsidR="00CC2D28" w:rsidRPr="008878A1">
        <w:rPr>
          <w:rFonts w:ascii="Times New Roman" w:hAnsi="Times New Roman"/>
          <w:sz w:val="28"/>
          <w:szCs w:val="28"/>
          <w:lang w:val="ro-RO"/>
        </w:rPr>
        <w:t>semnificativ</w:t>
      </w:r>
      <w:r w:rsidR="002B073F" w:rsidRPr="008878A1">
        <w:rPr>
          <w:rFonts w:ascii="Times New Roman" w:hAnsi="Times New Roman"/>
          <w:sz w:val="28"/>
          <w:szCs w:val="28"/>
        </w:rPr>
        <w:t xml:space="preserve"> </w:t>
      </w:r>
      <w:r w:rsidR="00CC6762" w:rsidRPr="008878A1">
        <w:rPr>
          <w:rFonts w:ascii="Times New Roman" w:hAnsi="Times New Roman"/>
          <w:sz w:val="28"/>
          <w:szCs w:val="28"/>
        </w:rPr>
        <w:t>.Î</w:t>
      </w:r>
      <w:r w:rsidR="002B073F" w:rsidRPr="008878A1">
        <w:rPr>
          <w:rFonts w:ascii="Times New Roman" w:hAnsi="Times New Roman"/>
          <w:sz w:val="28"/>
          <w:szCs w:val="28"/>
        </w:rPr>
        <w:t>n perioada de execuție a lucrărilor de explorare geologică pentru granit, în perimetrul Valea Oii, se are în vedere executarea unor lucrări specifice pentru protecția mediului și de reconstrucție ecologică a zonelor afectate.</w:t>
      </w:r>
    </w:p>
    <w:p w:rsidR="002B073F" w:rsidRPr="008878A1" w:rsidRDefault="002B073F" w:rsidP="002B073F">
      <w:pPr>
        <w:spacing w:after="0" w:line="330" w:lineRule="exact"/>
        <w:rPr>
          <w:rFonts w:ascii="Times New Roman" w:hAnsi="Times New Roman"/>
          <w:sz w:val="28"/>
          <w:szCs w:val="28"/>
        </w:rPr>
      </w:pPr>
      <w:r w:rsidRPr="008878A1">
        <w:rPr>
          <w:rFonts w:ascii="Times New Roman" w:hAnsi="Times New Roman"/>
          <w:sz w:val="28"/>
          <w:szCs w:val="28"/>
        </w:rPr>
        <w:t>Principalele lucrări și măsuri care se vor realiza vor consta în:</w:t>
      </w:r>
    </w:p>
    <w:p w:rsidR="002B073F" w:rsidRPr="008878A1" w:rsidRDefault="002B073F" w:rsidP="002B073F">
      <w:pPr>
        <w:numPr>
          <w:ilvl w:val="0"/>
          <w:numId w:val="18"/>
        </w:numPr>
        <w:tabs>
          <w:tab w:val="left" w:pos="1191"/>
          <w:tab w:val="left" w:pos="1911"/>
        </w:tabs>
        <w:spacing w:after="0" w:line="340" w:lineRule="exact"/>
        <w:jc w:val="both"/>
        <w:rPr>
          <w:rFonts w:ascii="Times New Roman" w:hAnsi="Times New Roman"/>
          <w:sz w:val="28"/>
          <w:szCs w:val="28"/>
        </w:rPr>
      </w:pPr>
      <w:r w:rsidRPr="008878A1">
        <w:rPr>
          <w:rFonts w:ascii="Times New Roman" w:hAnsi="Times New Roman"/>
          <w:sz w:val="28"/>
          <w:szCs w:val="28"/>
        </w:rPr>
        <w:t xml:space="preserve">amplasarea, atunci când este posibil, a lucrărilor de cercetare geologică (foraje, derocări) în zone lipsite de vegetație; </w:t>
      </w:r>
    </w:p>
    <w:p w:rsidR="002B073F" w:rsidRPr="008878A1" w:rsidRDefault="002B073F" w:rsidP="002B073F">
      <w:pPr>
        <w:numPr>
          <w:ilvl w:val="0"/>
          <w:numId w:val="18"/>
        </w:numPr>
        <w:tabs>
          <w:tab w:val="left" w:pos="1191"/>
          <w:tab w:val="left" w:pos="1911"/>
        </w:tabs>
        <w:spacing w:after="0" w:line="340" w:lineRule="exact"/>
        <w:jc w:val="both"/>
        <w:rPr>
          <w:rFonts w:ascii="Times New Roman" w:hAnsi="Times New Roman"/>
          <w:sz w:val="28"/>
          <w:szCs w:val="28"/>
        </w:rPr>
      </w:pPr>
      <w:r w:rsidRPr="008878A1">
        <w:rPr>
          <w:rFonts w:ascii="Times New Roman" w:hAnsi="Times New Roman"/>
          <w:sz w:val="28"/>
          <w:szCs w:val="28"/>
        </w:rPr>
        <w:t>alimentarea cu carburanți a instalației se va realiza doar pe amplasamente special amenajate;</w:t>
      </w:r>
    </w:p>
    <w:p w:rsidR="002B073F" w:rsidRPr="008878A1" w:rsidRDefault="002B073F" w:rsidP="002B073F">
      <w:pPr>
        <w:numPr>
          <w:ilvl w:val="0"/>
          <w:numId w:val="18"/>
        </w:numPr>
        <w:tabs>
          <w:tab w:val="left" w:pos="1191"/>
          <w:tab w:val="left" w:pos="1911"/>
        </w:tabs>
        <w:spacing w:after="0" w:line="340" w:lineRule="exact"/>
        <w:jc w:val="both"/>
        <w:rPr>
          <w:rFonts w:ascii="Times New Roman" w:hAnsi="Times New Roman"/>
          <w:sz w:val="28"/>
          <w:szCs w:val="28"/>
        </w:rPr>
      </w:pPr>
      <w:r w:rsidRPr="008878A1">
        <w:rPr>
          <w:rFonts w:ascii="Times New Roman" w:hAnsi="Times New Roman"/>
          <w:sz w:val="28"/>
          <w:szCs w:val="28"/>
        </w:rPr>
        <w:t>colectarea și îndepărtarea tuturor deșeurilor rezultate din execuția lucrărilor de explorare;</w:t>
      </w:r>
    </w:p>
    <w:p w:rsidR="002B073F" w:rsidRPr="008878A1" w:rsidRDefault="002B073F" w:rsidP="002B073F">
      <w:pPr>
        <w:numPr>
          <w:ilvl w:val="0"/>
          <w:numId w:val="18"/>
        </w:numPr>
        <w:tabs>
          <w:tab w:val="left" w:pos="1191"/>
          <w:tab w:val="left" w:pos="1911"/>
        </w:tabs>
        <w:spacing w:after="0" w:line="340" w:lineRule="exact"/>
        <w:jc w:val="both"/>
        <w:rPr>
          <w:rFonts w:ascii="Times New Roman" w:hAnsi="Times New Roman"/>
          <w:sz w:val="28"/>
          <w:szCs w:val="28"/>
        </w:rPr>
      </w:pPr>
      <w:r w:rsidRPr="008878A1">
        <w:rPr>
          <w:rFonts w:ascii="Times New Roman" w:hAnsi="Times New Roman"/>
          <w:sz w:val="28"/>
          <w:szCs w:val="28"/>
        </w:rPr>
        <w:t>cimentarea gurilor de foraj;</w:t>
      </w:r>
    </w:p>
    <w:p w:rsidR="002B073F" w:rsidRPr="008878A1" w:rsidRDefault="002B073F" w:rsidP="002B073F">
      <w:pPr>
        <w:numPr>
          <w:ilvl w:val="0"/>
          <w:numId w:val="18"/>
        </w:numPr>
        <w:tabs>
          <w:tab w:val="left" w:pos="1191"/>
          <w:tab w:val="left" w:pos="1911"/>
        </w:tabs>
        <w:spacing w:after="0" w:line="340" w:lineRule="exact"/>
        <w:jc w:val="both"/>
        <w:rPr>
          <w:rFonts w:ascii="Times New Roman" w:hAnsi="Times New Roman"/>
          <w:sz w:val="28"/>
          <w:szCs w:val="28"/>
        </w:rPr>
      </w:pPr>
      <w:proofErr w:type="gramStart"/>
      <w:r w:rsidRPr="008878A1">
        <w:rPr>
          <w:rFonts w:ascii="Times New Roman" w:hAnsi="Times New Roman"/>
          <w:sz w:val="28"/>
          <w:szCs w:val="28"/>
        </w:rPr>
        <w:t>nivelarea</w:t>
      </w:r>
      <w:proofErr w:type="gramEnd"/>
      <w:r w:rsidRPr="008878A1">
        <w:rPr>
          <w:rFonts w:ascii="Times New Roman" w:hAnsi="Times New Roman"/>
          <w:sz w:val="28"/>
          <w:szCs w:val="28"/>
        </w:rPr>
        <w:t>, compactarea și acoperirea cu sol vegetal a suprafețelor afectate de platformele de lucru.</w:t>
      </w:r>
    </w:p>
    <w:p w:rsidR="00F66865" w:rsidRPr="008878A1" w:rsidRDefault="002B073F" w:rsidP="002B073F">
      <w:pPr>
        <w:spacing w:after="0"/>
        <w:rPr>
          <w:rFonts w:ascii="Times New Roman" w:hAnsi="Times New Roman"/>
          <w:sz w:val="28"/>
          <w:szCs w:val="28"/>
        </w:rPr>
      </w:pPr>
      <w:r w:rsidRPr="008878A1">
        <w:rPr>
          <w:rFonts w:ascii="Times New Roman" w:hAnsi="Times New Roman"/>
          <w:sz w:val="28"/>
          <w:szCs w:val="28"/>
        </w:rPr>
        <w:lastRenderedPageBreak/>
        <w:t xml:space="preserve">După finalizarea fiecărei lucrări se </w:t>
      </w:r>
      <w:proofErr w:type="gramStart"/>
      <w:r w:rsidRPr="008878A1">
        <w:rPr>
          <w:rFonts w:ascii="Times New Roman" w:hAnsi="Times New Roman"/>
          <w:sz w:val="28"/>
          <w:szCs w:val="28"/>
        </w:rPr>
        <w:t>va</w:t>
      </w:r>
      <w:proofErr w:type="gramEnd"/>
      <w:r w:rsidRPr="008878A1">
        <w:rPr>
          <w:rFonts w:ascii="Times New Roman" w:hAnsi="Times New Roman"/>
          <w:sz w:val="28"/>
          <w:szCs w:val="28"/>
        </w:rPr>
        <w:t xml:space="preserve"> trece la execuția lucrărilor specifice de protecție a mediului și reconstrucție ecologică a zonelor afectate.</w:t>
      </w:r>
    </w:p>
    <w:p w:rsidR="00D420D5" w:rsidRPr="008878A1" w:rsidRDefault="00F66865" w:rsidP="00AB48A3">
      <w:pPr>
        <w:spacing w:after="0"/>
        <w:rPr>
          <w:rFonts w:ascii="Times New Roman" w:hAnsi="Times New Roman"/>
          <w:sz w:val="28"/>
          <w:szCs w:val="28"/>
        </w:rPr>
      </w:pPr>
      <w:r w:rsidRPr="008878A1">
        <w:rPr>
          <w:rFonts w:ascii="Times New Roman" w:hAnsi="Times New Roman"/>
          <w:sz w:val="28"/>
          <w:szCs w:val="28"/>
          <w:lang w:val="ro-RO"/>
        </w:rPr>
        <w:t xml:space="preserve">- debutul, </w:t>
      </w:r>
      <w:r w:rsidR="00E95D60" w:rsidRPr="008878A1">
        <w:rPr>
          <w:rFonts w:ascii="Times New Roman" w:hAnsi="Times New Roman"/>
          <w:sz w:val="28"/>
          <w:szCs w:val="28"/>
          <w:lang w:val="ro-RO"/>
        </w:rPr>
        <w:t>durata, frecven</w:t>
      </w:r>
      <w:r w:rsidR="00E1474F" w:rsidRPr="008878A1">
        <w:rPr>
          <w:rFonts w:ascii="Times New Roman" w:hAnsi="Times New Roman"/>
          <w:sz w:val="28"/>
          <w:szCs w:val="28"/>
          <w:lang w:val="ro-RO"/>
        </w:rPr>
        <w:t>t</w:t>
      </w:r>
      <w:r w:rsidR="00E95D60" w:rsidRPr="008878A1">
        <w:rPr>
          <w:rFonts w:ascii="Times New Roman" w:hAnsi="Times New Roman"/>
          <w:sz w:val="28"/>
          <w:szCs w:val="28"/>
          <w:lang w:val="ro-RO"/>
        </w:rPr>
        <w:t xml:space="preserve">a </w:t>
      </w:r>
      <w:r w:rsidR="00E1474F" w:rsidRPr="008878A1">
        <w:rPr>
          <w:rFonts w:ascii="Times New Roman" w:hAnsi="Times New Roman"/>
          <w:sz w:val="28"/>
          <w:szCs w:val="28"/>
          <w:lang w:val="ro-RO"/>
        </w:rPr>
        <w:t>s</w:t>
      </w:r>
      <w:r w:rsidR="00E95D60" w:rsidRPr="008878A1">
        <w:rPr>
          <w:rFonts w:ascii="Times New Roman" w:hAnsi="Times New Roman"/>
          <w:sz w:val="28"/>
          <w:szCs w:val="28"/>
          <w:lang w:val="ro-RO"/>
        </w:rPr>
        <w:t>i reversabilitatea</w:t>
      </w:r>
      <w:r w:rsidRPr="008878A1">
        <w:rPr>
          <w:rFonts w:ascii="Times New Roman" w:hAnsi="Times New Roman"/>
          <w:sz w:val="28"/>
          <w:szCs w:val="28"/>
          <w:lang w:val="ro-RO"/>
        </w:rPr>
        <w:t xml:space="preserve"> preconizate ale</w:t>
      </w:r>
      <w:r w:rsidR="00E95D60" w:rsidRPr="008878A1">
        <w:rPr>
          <w:rFonts w:ascii="Times New Roman" w:hAnsi="Times New Roman"/>
          <w:sz w:val="28"/>
          <w:szCs w:val="28"/>
          <w:lang w:val="ro-RO"/>
        </w:rPr>
        <w:t xml:space="preserve"> impactului </w:t>
      </w:r>
      <w:r w:rsidRPr="008878A1">
        <w:rPr>
          <w:rFonts w:ascii="Times New Roman" w:hAnsi="Times New Roman"/>
          <w:sz w:val="28"/>
          <w:szCs w:val="28"/>
          <w:lang w:val="ro-RO"/>
        </w:rPr>
        <w:t>–</w:t>
      </w:r>
      <w:r w:rsidR="00E95D60" w:rsidRPr="008878A1">
        <w:rPr>
          <w:rFonts w:ascii="Times New Roman" w:hAnsi="Times New Roman"/>
          <w:sz w:val="28"/>
          <w:szCs w:val="28"/>
          <w:lang w:val="ro-RO"/>
        </w:rPr>
        <w:t xml:space="preserve"> </w:t>
      </w:r>
      <w:r w:rsidR="002C3CE6" w:rsidRPr="008878A1">
        <w:rPr>
          <w:rFonts w:ascii="Times New Roman" w:hAnsi="Times New Roman"/>
          <w:sz w:val="28"/>
          <w:szCs w:val="28"/>
          <w:lang w:val="ro-RO"/>
        </w:rPr>
        <w:t>impactul este unul temporar, pe perioada de execuție a lucrărilor.</w:t>
      </w:r>
      <w:r w:rsidR="00D420D5" w:rsidRPr="008878A1">
        <w:rPr>
          <w:rFonts w:ascii="Times New Roman" w:hAnsi="Times New Roman"/>
          <w:bCs/>
          <w:iCs/>
          <w:sz w:val="28"/>
          <w:szCs w:val="28"/>
        </w:rPr>
        <w:t xml:space="preserve"> </w:t>
      </w:r>
    </w:p>
    <w:p w:rsidR="008B57FE" w:rsidRPr="008878A1" w:rsidRDefault="00F66865" w:rsidP="00AB48A3">
      <w:pPr>
        <w:spacing w:after="0"/>
        <w:jc w:val="both"/>
        <w:rPr>
          <w:rFonts w:ascii="Times New Roman" w:hAnsi="Times New Roman"/>
          <w:bCs/>
          <w:sz w:val="28"/>
          <w:szCs w:val="28"/>
        </w:rPr>
      </w:pPr>
      <w:r w:rsidRPr="008878A1">
        <w:rPr>
          <w:rFonts w:ascii="Times New Roman" w:hAnsi="Times New Roman"/>
          <w:sz w:val="28"/>
          <w:szCs w:val="28"/>
          <w:lang w:val="ro-RO"/>
        </w:rPr>
        <w:t>- cumularea impactului cu impactul altor proiecte existente si/sau aprobate</w:t>
      </w:r>
      <w:r w:rsidR="007E0029" w:rsidRPr="008878A1">
        <w:rPr>
          <w:rFonts w:ascii="Times New Roman" w:hAnsi="Times New Roman"/>
          <w:sz w:val="28"/>
          <w:szCs w:val="28"/>
          <w:lang w:val="ro-RO"/>
        </w:rPr>
        <w:t xml:space="preserve"> – </w:t>
      </w:r>
      <w:r w:rsidR="008B57FE" w:rsidRPr="008878A1">
        <w:rPr>
          <w:rFonts w:ascii="Times New Roman" w:hAnsi="Times New Roman"/>
          <w:bCs/>
          <w:sz w:val="28"/>
          <w:szCs w:val="28"/>
        </w:rPr>
        <w:t xml:space="preserve">în vecinătatea perimetrului există obiective industriale, constând în exploatările la zi ale rocilor utile. </w:t>
      </w:r>
      <w:r w:rsidR="008B57FE" w:rsidRPr="008878A1">
        <w:rPr>
          <w:rFonts w:ascii="Times New Roman" w:hAnsi="Times New Roman"/>
          <w:sz w:val="28"/>
          <w:szCs w:val="28"/>
        </w:rPr>
        <w:t xml:space="preserve">Având în vedere că activitățile de cercetare din cadrul perimetrului vor avea </w:t>
      </w:r>
      <w:proofErr w:type="gramStart"/>
      <w:r w:rsidR="008B57FE" w:rsidRPr="008878A1">
        <w:rPr>
          <w:rFonts w:ascii="Times New Roman" w:hAnsi="Times New Roman"/>
          <w:sz w:val="28"/>
          <w:szCs w:val="28"/>
        </w:rPr>
        <w:t>un</w:t>
      </w:r>
      <w:proofErr w:type="gramEnd"/>
      <w:r w:rsidR="008B57FE" w:rsidRPr="008878A1">
        <w:rPr>
          <w:rFonts w:ascii="Times New Roman" w:hAnsi="Times New Roman"/>
          <w:sz w:val="28"/>
          <w:szCs w:val="28"/>
        </w:rPr>
        <w:t xml:space="preserve"> impact redus asupra mediului, urmând să fie realizate cu afectarea unor suprafețe restrânse de teren și se vor desfășura etapizat, considerăm că impactul generat de activitatea de explorare nu se cumulează cu activitățile de exploatare din zonă.</w:t>
      </w:r>
    </w:p>
    <w:p w:rsidR="00233C23" w:rsidRPr="008878A1" w:rsidRDefault="007E0029" w:rsidP="008B57FE">
      <w:pPr>
        <w:autoSpaceDE w:val="0"/>
        <w:autoSpaceDN w:val="0"/>
        <w:adjustRightInd w:val="0"/>
        <w:spacing w:after="0" w:line="240" w:lineRule="auto"/>
        <w:jc w:val="both"/>
        <w:rPr>
          <w:rFonts w:ascii="Times New Roman" w:hAnsi="Times New Roman"/>
          <w:sz w:val="28"/>
          <w:szCs w:val="28"/>
        </w:rPr>
      </w:pPr>
      <w:r w:rsidRPr="008878A1">
        <w:rPr>
          <w:rFonts w:ascii="Times New Roman" w:hAnsi="Times New Roman"/>
          <w:sz w:val="28"/>
          <w:szCs w:val="28"/>
          <w:lang w:val="ro-RO"/>
        </w:rPr>
        <w:t xml:space="preserve">- posibilitatea de reducere efectiva a impactului </w:t>
      </w:r>
      <w:r w:rsidR="00E12462" w:rsidRPr="008878A1">
        <w:rPr>
          <w:rFonts w:ascii="Times New Roman" w:hAnsi="Times New Roman"/>
          <w:sz w:val="28"/>
          <w:szCs w:val="28"/>
          <w:lang w:val="ro-RO"/>
        </w:rPr>
        <w:t>:</w:t>
      </w:r>
      <w:r w:rsidR="00CC2D28" w:rsidRPr="008878A1">
        <w:rPr>
          <w:rFonts w:ascii="Times New Roman" w:hAnsi="Times New Roman"/>
          <w:sz w:val="28"/>
          <w:szCs w:val="28"/>
          <w:lang w:val="ro-RO"/>
        </w:rPr>
        <w:t xml:space="preserve"> </w:t>
      </w:r>
      <w:r w:rsidR="002C3CE6" w:rsidRPr="008878A1">
        <w:rPr>
          <w:rFonts w:ascii="Times New Roman" w:hAnsi="Times New Roman"/>
          <w:sz w:val="28"/>
          <w:szCs w:val="28"/>
        </w:rPr>
        <w:t xml:space="preserve">impactul asupra mediului este unul temporar, pe perioada de execuție a lucrărilor, iar prin măsurile de refacere a mediului se va diminua substanțial impactul activităților de explorare, determinând încadrarea porțiunilor afectate în ambientul natural al zonei. Impactul se </w:t>
      </w:r>
      <w:proofErr w:type="gramStart"/>
      <w:r w:rsidR="002C3CE6" w:rsidRPr="008878A1">
        <w:rPr>
          <w:rFonts w:ascii="Times New Roman" w:hAnsi="Times New Roman"/>
          <w:sz w:val="28"/>
          <w:szCs w:val="28"/>
        </w:rPr>
        <w:t>va</w:t>
      </w:r>
      <w:proofErr w:type="gramEnd"/>
      <w:r w:rsidR="002C3CE6" w:rsidRPr="008878A1">
        <w:rPr>
          <w:rFonts w:ascii="Times New Roman" w:hAnsi="Times New Roman"/>
          <w:sz w:val="28"/>
          <w:szCs w:val="28"/>
        </w:rPr>
        <w:t xml:space="preserve"> resimți la nivel local, în zona fiecărei lucrări.</w:t>
      </w:r>
    </w:p>
    <w:p w:rsidR="004C72BB" w:rsidRPr="008878A1" w:rsidRDefault="004C72BB" w:rsidP="00DC4F64">
      <w:pPr>
        <w:autoSpaceDE w:val="0"/>
        <w:autoSpaceDN w:val="0"/>
        <w:adjustRightInd w:val="0"/>
        <w:spacing w:after="0" w:line="240" w:lineRule="auto"/>
        <w:jc w:val="both"/>
        <w:rPr>
          <w:rFonts w:ascii="Times New Roman" w:hAnsi="Times New Roman"/>
          <w:sz w:val="28"/>
          <w:szCs w:val="28"/>
          <w:lang w:val="ro-RO"/>
        </w:rPr>
      </w:pPr>
    </w:p>
    <w:p w:rsidR="00900811" w:rsidRPr="00A2054E" w:rsidRDefault="003338BF" w:rsidP="00DC4F64">
      <w:pPr>
        <w:autoSpaceDE w:val="0"/>
        <w:autoSpaceDN w:val="0"/>
        <w:adjustRightInd w:val="0"/>
        <w:spacing w:after="0" w:line="240" w:lineRule="auto"/>
        <w:jc w:val="both"/>
        <w:rPr>
          <w:rFonts w:ascii="Times New Roman" w:hAnsi="Times New Roman"/>
          <w:sz w:val="28"/>
          <w:szCs w:val="28"/>
          <w:lang w:val="ro-RO"/>
        </w:rPr>
      </w:pPr>
      <w:r w:rsidRPr="00A2054E">
        <w:rPr>
          <w:rFonts w:ascii="Times New Roman" w:hAnsi="Times New Roman"/>
          <w:sz w:val="28"/>
          <w:szCs w:val="28"/>
          <w:lang w:val="ro-RO"/>
        </w:rPr>
        <w:t>I</w:t>
      </w:r>
      <w:r w:rsidR="00B37604" w:rsidRPr="00A2054E">
        <w:rPr>
          <w:rFonts w:ascii="Times New Roman" w:hAnsi="Times New Roman"/>
          <w:sz w:val="28"/>
          <w:szCs w:val="28"/>
          <w:lang w:val="ro-RO"/>
        </w:rPr>
        <w:t>I</w:t>
      </w:r>
      <w:r w:rsidR="00E6173E" w:rsidRPr="00A2054E">
        <w:rPr>
          <w:rFonts w:ascii="Times New Roman" w:hAnsi="Times New Roman"/>
          <w:sz w:val="28"/>
          <w:szCs w:val="28"/>
          <w:lang w:val="ro-RO"/>
        </w:rPr>
        <w:t>.</w:t>
      </w:r>
      <w:r w:rsidRPr="00A2054E">
        <w:rPr>
          <w:rFonts w:ascii="Times New Roman" w:hAnsi="Times New Roman"/>
          <w:sz w:val="28"/>
          <w:szCs w:val="28"/>
          <w:lang w:val="ro-RO"/>
        </w:rPr>
        <w:t xml:space="preserve"> </w:t>
      </w:r>
      <w:r w:rsidRPr="00A2054E">
        <w:rPr>
          <w:rFonts w:ascii="Times New Roman" w:hAnsi="Times New Roman"/>
          <w:b/>
          <w:sz w:val="28"/>
          <w:szCs w:val="28"/>
          <w:lang w:val="ro-RO"/>
        </w:rPr>
        <w:t xml:space="preserve">Motivele </w:t>
      </w:r>
      <w:r w:rsidR="00E6173E" w:rsidRPr="00A2054E">
        <w:rPr>
          <w:rFonts w:ascii="Times New Roman" w:hAnsi="Times New Roman"/>
          <w:b/>
          <w:sz w:val="28"/>
          <w:szCs w:val="28"/>
          <w:lang w:val="ro-RO"/>
        </w:rPr>
        <w:t>pe baza carora s-a stabilit neefectuar</w:t>
      </w:r>
      <w:r w:rsidR="00AD39F4" w:rsidRPr="00A2054E">
        <w:rPr>
          <w:rFonts w:ascii="Times New Roman" w:hAnsi="Times New Roman"/>
          <w:b/>
          <w:sz w:val="28"/>
          <w:szCs w:val="28"/>
          <w:lang w:val="ro-RO"/>
        </w:rPr>
        <w:t>ea</w:t>
      </w:r>
      <w:r w:rsidR="00E6173E" w:rsidRPr="00A2054E">
        <w:rPr>
          <w:rFonts w:ascii="Times New Roman" w:hAnsi="Times New Roman"/>
          <w:b/>
          <w:sz w:val="28"/>
          <w:szCs w:val="28"/>
          <w:lang w:val="ro-RO"/>
        </w:rPr>
        <w:t xml:space="preserve"> evaluarii adecvate</w:t>
      </w:r>
      <w:r w:rsidRPr="00A2054E">
        <w:rPr>
          <w:rFonts w:ascii="Times New Roman" w:hAnsi="Times New Roman"/>
          <w:b/>
          <w:sz w:val="28"/>
          <w:szCs w:val="28"/>
          <w:lang w:val="ro-RO"/>
        </w:rPr>
        <w:t xml:space="preserve"> </w:t>
      </w:r>
      <w:r w:rsidR="005A701A" w:rsidRPr="00A2054E">
        <w:rPr>
          <w:rFonts w:ascii="Times New Roman" w:hAnsi="Times New Roman"/>
          <w:b/>
          <w:sz w:val="28"/>
          <w:szCs w:val="28"/>
          <w:lang w:val="ro-RO"/>
        </w:rPr>
        <w:t>–</w:t>
      </w:r>
      <w:r w:rsidR="00B84A3F" w:rsidRPr="00A2054E">
        <w:rPr>
          <w:rFonts w:ascii="Times New Roman" w:hAnsi="Times New Roman"/>
          <w:b/>
          <w:sz w:val="28"/>
          <w:szCs w:val="28"/>
          <w:lang w:val="ro-RO"/>
        </w:rPr>
        <w:t xml:space="preserve"> </w:t>
      </w:r>
      <w:r w:rsidR="005A701A" w:rsidRPr="00A2054E">
        <w:rPr>
          <w:rFonts w:ascii="Times New Roman" w:hAnsi="Times New Roman"/>
          <w:b/>
          <w:sz w:val="28"/>
          <w:szCs w:val="28"/>
          <w:lang w:val="ro-RO"/>
        </w:rPr>
        <w:t xml:space="preserve">amplasamentul </w:t>
      </w:r>
      <w:r w:rsidR="00CC2D28" w:rsidRPr="00A2054E">
        <w:rPr>
          <w:rFonts w:ascii="Times New Roman" w:hAnsi="Times New Roman"/>
          <w:sz w:val="28"/>
          <w:szCs w:val="28"/>
          <w:lang w:val="ro-RO"/>
        </w:rPr>
        <w:t>– nu se afla in arie naturala protejata</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t>Amplasamentul proiectului se suprapune cu aria naturală protejată de interes comunitar ROSPA0073 Măcin-Niculițel;</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t>Scopul realizării forajelor geologice îl constituie cercetarea zăcământului de granit din perimetrul Valea Oii, după finalizare urmând ca amplasamentul să fie refăcut și adus la starea inițială;</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t xml:space="preserve">Pe amplasamentul proiectului nu au fost identificate habitate sau specii de floră şi faună/avifaună de interes comunitar pentru care au fost desemnate ariile naturale protejate şi care ar putea fi afectate negativ de implementarea acestuia; </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t>Prin implementarea proiectului nu se va reduce suprafaţa habitatelor / numărul speciilor de interes comunitar, nu se vor fragmenta habitate naturale de interes comunitar, nu vor fi afectate obiectivele de conservare ale ariilor naturale protejate cu care amplasamentul proiectului se suprapune sau se învecinează;</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t xml:space="preserve">Emisiile şi zgomotul produse în timpul realizării proiectului  pot avea un impact negativ pentru biodiversitatea din zona amplasamentului dar acestea se vor manifesta doar pe perioada de implementare a proiectului. </w:t>
      </w:r>
    </w:p>
    <w:p w:rsidR="005657B4" w:rsidRPr="00A2054E" w:rsidRDefault="005657B4" w:rsidP="00A57283">
      <w:pPr>
        <w:numPr>
          <w:ilvl w:val="0"/>
          <w:numId w:val="28"/>
        </w:numPr>
        <w:spacing w:after="0"/>
        <w:ind w:left="426"/>
        <w:jc w:val="both"/>
        <w:rPr>
          <w:rFonts w:ascii="Times New Roman" w:hAnsi="Times New Roman"/>
          <w:sz w:val="28"/>
          <w:szCs w:val="28"/>
          <w:lang w:val="ro-RO"/>
        </w:rPr>
      </w:pPr>
      <w:r w:rsidRPr="00A2054E">
        <w:rPr>
          <w:rFonts w:ascii="Times New Roman" w:hAnsi="Times New Roman"/>
          <w:sz w:val="28"/>
          <w:szCs w:val="28"/>
          <w:lang w:val="ro-RO"/>
        </w:rPr>
        <w:lastRenderedPageBreak/>
        <w:t>Respectarea măsurilor propuse în cadrul memoriului de prezentare vor contribui la reducerea impactului negativ asupra biodiversității din vecinătatea și de pe amplasamentul implementării</w:t>
      </w:r>
      <w:r w:rsidR="00A2054E" w:rsidRPr="00A2054E">
        <w:rPr>
          <w:rFonts w:ascii="Times New Roman" w:hAnsi="Times New Roman"/>
          <w:sz w:val="28"/>
          <w:szCs w:val="28"/>
          <w:lang w:val="ro-RO"/>
        </w:rPr>
        <w:t xml:space="preserve"> proiectului.</w:t>
      </w:r>
    </w:p>
    <w:p w:rsidR="004C72BB" w:rsidRPr="00A2054E" w:rsidRDefault="004C72BB" w:rsidP="00DC4F64">
      <w:pPr>
        <w:autoSpaceDE w:val="0"/>
        <w:autoSpaceDN w:val="0"/>
        <w:adjustRightInd w:val="0"/>
        <w:spacing w:after="0" w:line="240" w:lineRule="auto"/>
        <w:jc w:val="both"/>
        <w:rPr>
          <w:rFonts w:ascii="Times New Roman" w:hAnsi="Times New Roman"/>
          <w:sz w:val="28"/>
          <w:szCs w:val="28"/>
          <w:lang w:val="ro-RO"/>
        </w:rPr>
      </w:pPr>
    </w:p>
    <w:p w:rsidR="003D6B39" w:rsidRPr="008878A1" w:rsidRDefault="00E6173E" w:rsidP="00DC4F64">
      <w:pPr>
        <w:autoSpaceDE w:val="0"/>
        <w:autoSpaceDN w:val="0"/>
        <w:adjustRightInd w:val="0"/>
        <w:spacing w:after="0" w:line="240" w:lineRule="auto"/>
        <w:jc w:val="both"/>
        <w:rPr>
          <w:rFonts w:ascii="Times New Roman" w:hAnsi="Times New Roman"/>
          <w:sz w:val="28"/>
          <w:szCs w:val="28"/>
          <w:lang w:val="ro-RO"/>
        </w:rPr>
      </w:pPr>
      <w:r w:rsidRPr="00A2054E">
        <w:rPr>
          <w:rFonts w:ascii="Times New Roman" w:hAnsi="Times New Roman"/>
          <w:sz w:val="28"/>
          <w:szCs w:val="28"/>
          <w:lang w:val="ro-RO"/>
        </w:rPr>
        <w:t xml:space="preserve">III. </w:t>
      </w:r>
      <w:r w:rsidRPr="00A2054E">
        <w:rPr>
          <w:rFonts w:ascii="Times New Roman" w:hAnsi="Times New Roman"/>
          <w:b/>
          <w:sz w:val="28"/>
          <w:szCs w:val="28"/>
          <w:lang w:val="ro-RO"/>
        </w:rPr>
        <w:t>Motivele pe baza c</w:t>
      </w:r>
      <w:r w:rsidR="00AA6BB1" w:rsidRPr="00A2054E">
        <w:rPr>
          <w:rFonts w:ascii="Times New Roman" w:hAnsi="Times New Roman"/>
          <w:b/>
          <w:sz w:val="28"/>
          <w:szCs w:val="28"/>
          <w:lang w:val="ro-RO"/>
        </w:rPr>
        <w:t>a</w:t>
      </w:r>
      <w:r w:rsidRPr="00A2054E">
        <w:rPr>
          <w:rFonts w:ascii="Times New Roman" w:hAnsi="Times New Roman"/>
          <w:b/>
          <w:sz w:val="28"/>
          <w:szCs w:val="28"/>
          <w:lang w:val="ro-RO"/>
        </w:rPr>
        <w:t>rora s-a stabilit neefectu</w:t>
      </w:r>
      <w:r w:rsidR="00AA6BB1" w:rsidRPr="00A2054E">
        <w:rPr>
          <w:rFonts w:ascii="Times New Roman" w:hAnsi="Times New Roman"/>
          <w:b/>
          <w:sz w:val="28"/>
          <w:szCs w:val="28"/>
          <w:lang w:val="ro-RO"/>
        </w:rPr>
        <w:t>a</w:t>
      </w:r>
      <w:r w:rsidRPr="00A2054E">
        <w:rPr>
          <w:rFonts w:ascii="Times New Roman" w:hAnsi="Times New Roman"/>
          <w:b/>
          <w:sz w:val="28"/>
          <w:szCs w:val="28"/>
          <w:lang w:val="ro-RO"/>
        </w:rPr>
        <w:t>r</w:t>
      </w:r>
      <w:r w:rsidR="00AD39F4" w:rsidRPr="00A2054E">
        <w:rPr>
          <w:rFonts w:ascii="Times New Roman" w:hAnsi="Times New Roman"/>
          <w:b/>
          <w:sz w:val="28"/>
          <w:szCs w:val="28"/>
          <w:lang w:val="ro-RO"/>
        </w:rPr>
        <w:t>ea</w:t>
      </w:r>
      <w:r w:rsidRPr="00A2054E">
        <w:rPr>
          <w:rFonts w:ascii="Times New Roman" w:hAnsi="Times New Roman"/>
          <w:b/>
          <w:sz w:val="28"/>
          <w:szCs w:val="28"/>
          <w:lang w:val="ro-RO"/>
        </w:rPr>
        <w:t xml:space="preserve"> evalu</w:t>
      </w:r>
      <w:r w:rsidR="00AA6BB1" w:rsidRPr="00A2054E">
        <w:rPr>
          <w:rFonts w:ascii="Times New Roman" w:hAnsi="Times New Roman"/>
          <w:b/>
          <w:sz w:val="28"/>
          <w:szCs w:val="28"/>
          <w:lang w:val="ro-RO"/>
        </w:rPr>
        <w:t>a</w:t>
      </w:r>
      <w:r w:rsidRPr="00A2054E">
        <w:rPr>
          <w:rFonts w:ascii="Times New Roman" w:hAnsi="Times New Roman"/>
          <w:b/>
          <w:sz w:val="28"/>
          <w:szCs w:val="28"/>
          <w:lang w:val="ro-RO"/>
        </w:rPr>
        <w:t>rii impactului asupra corpurilor de ap</w:t>
      </w:r>
      <w:r w:rsidR="00AA6BB1" w:rsidRPr="00A2054E">
        <w:rPr>
          <w:rFonts w:ascii="Times New Roman" w:hAnsi="Times New Roman"/>
          <w:b/>
          <w:sz w:val="28"/>
          <w:szCs w:val="28"/>
          <w:lang w:val="ro-RO"/>
        </w:rPr>
        <w:t>a</w:t>
      </w:r>
      <w:r w:rsidRPr="00A2054E">
        <w:rPr>
          <w:rFonts w:ascii="Times New Roman" w:hAnsi="Times New Roman"/>
          <w:sz w:val="28"/>
          <w:szCs w:val="28"/>
          <w:lang w:val="ro-RO"/>
        </w:rPr>
        <w:t xml:space="preserve"> </w:t>
      </w:r>
      <w:r w:rsidR="00AA6BB1" w:rsidRPr="00A2054E">
        <w:rPr>
          <w:rFonts w:ascii="Times New Roman" w:hAnsi="Times New Roman"/>
          <w:sz w:val="28"/>
          <w:szCs w:val="28"/>
          <w:lang w:val="ro-RO"/>
        </w:rPr>
        <w:t>i</w:t>
      </w:r>
      <w:r w:rsidRPr="00A2054E">
        <w:rPr>
          <w:rFonts w:ascii="Times New Roman" w:hAnsi="Times New Roman"/>
          <w:sz w:val="28"/>
          <w:szCs w:val="28"/>
          <w:lang w:val="ro-RO"/>
        </w:rPr>
        <w:t xml:space="preserve">n conformitate </w:t>
      </w:r>
      <w:r w:rsidR="003D6B39" w:rsidRPr="00A2054E">
        <w:rPr>
          <w:rFonts w:ascii="Times New Roman" w:hAnsi="Times New Roman"/>
          <w:sz w:val="28"/>
          <w:szCs w:val="28"/>
          <w:lang w:val="ro-RO"/>
        </w:rPr>
        <w:t xml:space="preserve">cu </w:t>
      </w:r>
      <w:r w:rsidR="00A12608" w:rsidRPr="00A2054E">
        <w:rPr>
          <w:rFonts w:ascii="Times New Roman" w:hAnsi="Times New Roman"/>
          <w:sz w:val="28"/>
          <w:szCs w:val="28"/>
          <w:lang w:val="ro-RO"/>
        </w:rPr>
        <w:t>punctul de vedere al SGA înregistrat</w:t>
      </w:r>
      <w:r w:rsidR="00A12608" w:rsidRPr="008878A1">
        <w:rPr>
          <w:rFonts w:ascii="Times New Roman" w:hAnsi="Times New Roman"/>
          <w:sz w:val="28"/>
          <w:szCs w:val="28"/>
          <w:lang w:val="ro-RO"/>
        </w:rPr>
        <w:t xml:space="preserve"> la APM Tulcea cu nr.8436/04.06.2019</w:t>
      </w:r>
      <w:r w:rsidR="00B41023" w:rsidRPr="008878A1">
        <w:rPr>
          <w:rFonts w:ascii="Times New Roman" w:hAnsi="Times New Roman"/>
          <w:sz w:val="28"/>
          <w:szCs w:val="28"/>
          <w:lang w:val="ro-RO"/>
        </w:rPr>
        <w:t>.</w:t>
      </w:r>
    </w:p>
    <w:p w:rsidR="00493FCB" w:rsidRPr="008878A1" w:rsidRDefault="00493FCB" w:rsidP="00DC4F64">
      <w:pPr>
        <w:autoSpaceDE w:val="0"/>
        <w:autoSpaceDN w:val="0"/>
        <w:adjustRightInd w:val="0"/>
        <w:spacing w:after="0" w:line="240" w:lineRule="auto"/>
        <w:jc w:val="both"/>
        <w:rPr>
          <w:rFonts w:ascii="Times New Roman" w:hAnsi="Times New Roman"/>
          <w:sz w:val="28"/>
          <w:szCs w:val="28"/>
          <w:lang w:val="ro-RO"/>
        </w:rPr>
      </w:pPr>
    </w:p>
    <w:p w:rsidR="00493FCB" w:rsidRPr="008878A1" w:rsidRDefault="00493FCB" w:rsidP="00DC4F64">
      <w:pPr>
        <w:autoSpaceDE w:val="0"/>
        <w:autoSpaceDN w:val="0"/>
        <w:adjustRightInd w:val="0"/>
        <w:spacing w:after="0" w:line="240" w:lineRule="auto"/>
        <w:jc w:val="both"/>
        <w:rPr>
          <w:rFonts w:ascii="Times New Roman" w:hAnsi="Times New Roman"/>
          <w:sz w:val="28"/>
          <w:szCs w:val="28"/>
          <w:lang w:val="ro-RO"/>
        </w:rPr>
      </w:pPr>
    </w:p>
    <w:p w:rsidR="004C0450" w:rsidRPr="004C0450" w:rsidRDefault="004C0450" w:rsidP="004C0450">
      <w:pPr>
        <w:spacing w:after="0" w:line="240" w:lineRule="auto"/>
        <w:jc w:val="both"/>
        <w:rPr>
          <w:rFonts w:ascii="Times New Roman" w:hAnsi="Times New Roman"/>
          <w:b/>
          <w:sz w:val="28"/>
          <w:szCs w:val="28"/>
          <w:lang w:val="ro-RO"/>
        </w:rPr>
      </w:pPr>
      <w:r w:rsidRPr="004C0450">
        <w:rPr>
          <w:rFonts w:ascii="Times New Roman" w:hAnsi="Times New Roman"/>
          <w:b/>
          <w:sz w:val="28"/>
          <w:szCs w:val="28"/>
          <w:lang w:val="ro-RO"/>
        </w:rPr>
        <w:t>Conditiile de realizare a proiectului pentru evitarea sau prevenirea eventualelor efecte negative semnificative asupra mediului:</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se vor respecta datele si specificatiile din documentatia tehnica precum si legislatia de mediu in vigoare; se vor respecta masurile prevazute prin proiect in vederea diminuarii impactului asupra factorilor de mediu.</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proiectul se va realiza conform documentatiilor prezentate, cu respectarea prevederilor legislatiei de protectia mediului, in vigoare.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lucrarile se vor executa strict in perimetrul destinat prin proiect si nu se vor deteriora zonele invecinate perimetrului de desfǎsurare a lucrǎrilor.</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lucrarile se vor desfasura cu respectarea conditiilor tehnice si a regimului juridic prevazute prin actele de reglementare prealabile, emise de alte autoritati.</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este interzisa parasirea incintei organizarii de santier cu mijloacele de transport cu rotile/caroseria autovehiculelor incarcate cu noroi, in vederea evitarii antrenarii acestuia pe drumurile publice.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 xml:space="preserve">se interzice eliminarea oricaror tipuri de deseuri care ar putea afecta calitatea solului; </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deseurile menajere  si cele rezultate in timpul executarii lucrarilor, vor fi colectate selectiv si preluate de o societate autorizata in acest sens.</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 xml:space="preserve"> titularii pe numele carora se va emite autorizatia de constructie au obligatia sa gestioneze deseurile din constructii astfel incat sa atinga progresiv, pana la data de 31 decembrie 2020, un nivel de pregatire pentru reutilizare, reciclare si alte operatiuni de valorificare materiala, inclusiv operatiuni de umplere, rambleiere care utilizeaza deseuri pentru a inlocui alte materiale, de minimum 70% din masa cantitatilor de deseuri nepericuloase provenite din activitati de constructie, cu exceptia materialelor geologice naturale definite la categoria 17 05 04 din anexa la Decizia Comisiei 2014/955/UE;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4C0450" w:rsidRPr="004C0450" w:rsidRDefault="004C0450" w:rsidP="004C0450">
      <w:pPr>
        <w:numPr>
          <w:ilvl w:val="0"/>
          <w:numId w:val="26"/>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lastRenderedPageBreak/>
        <w:t>deseurile municipale amestecate generate in perioada lucrarilor de constructii vor fi colectate, stocate temporar in pubele;</w:t>
      </w:r>
    </w:p>
    <w:p w:rsidR="004C0450" w:rsidRPr="004C0450" w:rsidRDefault="004C0450" w:rsidP="004C0450">
      <w:pPr>
        <w:numPr>
          <w:ilvl w:val="0"/>
          <w:numId w:val="26"/>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4C0450" w:rsidRPr="004C0450" w:rsidRDefault="004C0450" w:rsidP="004C0450">
      <w:pPr>
        <w:numPr>
          <w:ilvl w:val="0"/>
          <w:numId w:val="26"/>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deseurile de constructii rezultate in perioada lucrarilor de constructii vor fi colectate si stocate temporar in vederea valorificarii prin societati autorizate.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se interzice evacuarea deseurilor in alte locuri, decat in spatiile special amenajate.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organizarea de santier pentru lucrarile prevazute prin proiect va fi amplasata in incinta amplasamentului si se va avea in vedere urmatoarele</w:t>
      </w:r>
      <w:r w:rsidRPr="004C0450">
        <w:rPr>
          <w:rFonts w:ascii="Times New Roman" w:hAnsi="Times New Roman"/>
          <w:sz w:val="28"/>
          <w:szCs w:val="28"/>
        </w:rPr>
        <w:t>:</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organizarea de santier va ocupa suprafete cat mai reduse;</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organizarea de santier se va realiza astfel incat impactul generat de aceasta asupra factorilor de mediu locali, pe timpul derularii lucrarilor prevazute prin proiect, sa fie cat mai redus;</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se interzice spalarea utilajelor/vehiculelor in zona de lucru aferenta sau in zona organizarii de santier;</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materialele necesare executarii lucrarilor propuse se vor depozita in locuri bine stabilite, amenajate corespunzator;</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se vor lua masuri pentru minimizarea emisiilor de pulberi in suspensie si sedimentabile cu repectarea prevederilor STAS 12.574-87 privind protectia atmosferei;</w:t>
      </w:r>
    </w:p>
    <w:p w:rsidR="004C0450" w:rsidRPr="004C0450" w:rsidRDefault="004C0450" w:rsidP="004C0450">
      <w:pPr>
        <w:numPr>
          <w:ilvl w:val="1"/>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pe perioada de executie a lucrarilor, zgomotul produs de activitatile de pe amplasament nu trebuie sa depaseasca nivelul de presiune acustica, conform SR 10009-2017 – Acustica. Limite admisibile ale nivelului de zgomot din mediul ambiant;</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 xml:space="preserve">utilajele folosite pe durata de realizare a lucrǎrilor, precum si mijloacele de transport, vor avea o stare tehnicǎ corespunzǎtoare, astfel incat sǎ fie exclusǎ orice posibilitate de poluare a mediului inconjurator cu combustibil ori material lubrifiant direct sau indirect. </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in cazul poluarii accidentale a solului cu produse petroliere si uleiuri minerale de la vehiculele grele si echipamentele mobile se va proceda imediat la decopertarea solului contaminat, stocarea lui in saci, tratarea de catre firme autorizate/depozitarea in depozite de deseuri autorizate;</w:t>
      </w:r>
    </w:p>
    <w:p w:rsidR="004C0450" w:rsidRPr="004C0450" w:rsidRDefault="004C0450" w:rsidP="004C0450">
      <w:pPr>
        <w:numPr>
          <w:ilvl w:val="0"/>
          <w:numId w:val="25"/>
        </w:numPr>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prezenta decizie nu exonereaza de raspundere proiectantul si constructorul, in cazul producerii unor accidente in timpul executiei lucrarilor sau exploatarii acestora;</w:t>
      </w:r>
    </w:p>
    <w:p w:rsidR="004C0450" w:rsidRPr="004C0450" w:rsidRDefault="004C0450" w:rsidP="004C0450">
      <w:pPr>
        <w:numPr>
          <w:ilvl w:val="0"/>
          <w:numId w:val="25"/>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lastRenderedPageBreak/>
        <w:t>raportarea imediata la APM Tulcea si SGNM – CJ Tulcea in cazul producerii unui eveniment (indiferent de factorul de mediu afectat – apa, aer, sol) care poate conduce la accidente/incidente ecologice, poluare accidentala;</w:t>
      </w:r>
    </w:p>
    <w:p w:rsidR="004C0450" w:rsidRPr="004C0450" w:rsidRDefault="004C0450" w:rsidP="004C0450">
      <w:pPr>
        <w:numPr>
          <w:ilvl w:val="0"/>
          <w:numId w:val="25"/>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beneficiarul raspunde de realizarea corecta a lucrarilor propuse, respectand conditiile  prezentate in memoriul de prezentare;</w:t>
      </w:r>
    </w:p>
    <w:p w:rsidR="004C0450" w:rsidRPr="004C0450" w:rsidRDefault="004C0450" w:rsidP="004C0450">
      <w:pPr>
        <w:numPr>
          <w:ilvl w:val="0"/>
          <w:numId w:val="25"/>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daca terenurile cu destinatia de spatii verzi vor fi afectate in mod accidental in timpul realizarii proiectului, ele vor fi aduse la stadiul de functionalitate avut anterior, cu refacerea acestora (se va realiza reabilitarea ecologica a zonelor afectate temporar si readucerea lor la starea si functionalitatea initiala);</w:t>
      </w:r>
    </w:p>
    <w:p w:rsidR="004C0450" w:rsidRPr="004C0450" w:rsidRDefault="004C0450" w:rsidP="004C0450">
      <w:pPr>
        <w:numPr>
          <w:ilvl w:val="0"/>
          <w:numId w:val="25"/>
        </w:numPr>
        <w:autoSpaceDE w:val="0"/>
        <w:autoSpaceDN w:val="0"/>
        <w:adjustRightInd w:val="0"/>
        <w:spacing w:after="0" w:line="240" w:lineRule="auto"/>
        <w:jc w:val="both"/>
        <w:rPr>
          <w:rFonts w:ascii="Times New Roman" w:hAnsi="Times New Roman"/>
          <w:b/>
          <w:sz w:val="28"/>
          <w:szCs w:val="28"/>
          <w:lang w:val="ro-RO"/>
        </w:rPr>
      </w:pPr>
      <w:r w:rsidRPr="004C0450">
        <w:rPr>
          <w:rFonts w:ascii="Times New Roman" w:hAnsi="Times New Roman"/>
          <w:b/>
          <w:sz w:val="28"/>
          <w:szCs w:val="28"/>
          <w:lang w:val="ro-RO"/>
        </w:rPr>
        <w:t>la finalizarea lucrarilor se va notifica APM Tulcea, in vederea intocmirii procesului verbal de constatare a realizarii lucrarilor prevazute in actul de reglementare. Procesul-verbal incheiat de APM Tulcea la verificarea respectarii prevederilor prezentei decizii, se anexeaza si face parte integranta din procesul-verbal de receptie la terminarea lucrarilor;</w:t>
      </w:r>
    </w:p>
    <w:p w:rsidR="004C0450" w:rsidRPr="004C0450" w:rsidRDefault="004C0450" w:rsidP="004C0450">
      <w:pPr>
        <w:numPr>
          <w:ilvl w:val="0"/>
          <w:numId w:val="25"/>
        </w:numPr>
        <w:autoSpaceDE w:val="0"/>
        <w:autoSpaceDN w:val="0"/>
        <w:adjustRightInd w:val="0"/>
        <w:spacing w:after="0" w:line="240" w:lineRule="auto"/>
        <w:jc w:val="both"/>
        <w:rPr>
          <w:rFonts w:ascii="Times New Roman" w:hAnsi="Times New Roman"/>
          <w:sz w:val="28"/>
          <w:szCs w:val="28"/>
          <w:lang w:val="ro-RO"/>
        </w:rPr>
      </w:pPr>
      <w:r w:rsidRPr="004C0450">
        <w:rPr>
          <w:rFonts w:ascii="Times New Roman" w:hAnsi="Times New Roman"/>
          <w:sz w:val="28"/>
          <w:szCs w:val="28"/>
          <w:lang w:val="ro-RO"/>
        </w:rPr>
        <w:t>beneficiarul va respecta conditiile impuse prin certificatul de urbanism nr.</w:t>
      </w:r>
      <w:r w:rsidRPr="004C0450">
        <w:rPr>
          <w:rFonts w:ascii="Times New Roman" w:hAnsi="Times New Roman"/>
          <w:sz w:val="28"/>
          <w:szCs w:val="28"/>
        </w:rPr>
        <w:t xml:space="preserve"> </w:t>
      </w:r>
      <w:r w:rsidR="00A37677" w:rsidRPr="008878A1">
        <w:rPr>
          <w:rFonts w:ascii="Times New Roman" w:hAnsi="Times New Roman"/>
          <w:sz w:val="28"/>
          <w:szCs w:val="28"/>
        </w:rPr>
        <w:t>04/28.02.2019</w:t>
      </w:r>
      <w:r w:rsidRPr="004C0450">
        <w:rPr>
          <w:rFonts w:ascii="Times New Roman" w:hAnsi="Times New Roman"/>
          <w:sz w:val="28"/>
          <w:szCs w:val="28"/>
          <w:lang w:val="ro-RO"/>
        </w:rPr>
        <w:t xml:space="preserve">, emis de Primaria com. </w:t>
      </w:r>
      <w:r w:rsidR="00A37677" w:rsidRPr="008878A1">
        <w:rPr>
          <w:rFonts w:ascii="Times New Roman" w:hAnsi="Times New Roman"/>
          <w:sz w:val="28"/>
          <w:szCs w:val="28"/>
          <w:lang w:val="ro-RO"/>
        </w:rPr>
        <w:t>Turcoaia și condițiile impuse prin actele emise de celelalte autorități avizatoare</w:t>
      </w:r>
      <w:r w:rsidRPr="004C0450">
        <w:rPr>
          <w:rFonts w:ascii="Times New Roman" w:hAnsi="Times New Roman"/>
          <w:sz w:val="28"/>
          <w:szCs w:val="28"/>
          <w:lang w:val="ro-RO"/>
        </w:rPr>
        <w:t>;</w:t>
      </w:r>
    </w:p>
    <w:p w:rsidR="004C0450" w:rsidRPr="004C0450" w:rsidRDefault="004C0450" w:rsidP="004C0450">
      <w:pPr>
        <w:spacing w:after="0" w:line="240" w:lineRule="auto"/>
        <w:jc w:val="both"/>
        <w:rPr>
          <w:rFonts w:ascii="Times New Roman" w:hAnsi="Times New Roman"/>
          <w:b/>
          <w:sz w:val="28"/>
          <w:szCs w:val="28"/>
          <w:lang w:val="ro-RO"/>
        </w:rPr>
      </w:pPr>
      <w:r w:rsidRPr="004C0450">
        <w:rPr>
          <w:rFonts w:ascii="Times New Roman" w:hAnsi="Times New Roman"/>
          <w:b/>
          <w:sz w:val="28"/>
          <w:szCs w:val="28"/>
          <w:lang w:val="ro-RO"/>
        </w:rPr>
        <w:t xml:space="preserve">    Prezenta decizie este valabila pe toata perioada de realizare a proiectului, iar in situatia in care intervin elemente noi, necunoscute la data emiterii prezentei decizii, sau se modifica conditiile care au stat la baza emiterii acesteia, titularul proiectului are obligatia de a notifica autoritatea competenta emitenta.</w:t>
      </w:r>
    </w:p>
    <w:p w:rsidR="004C72BB"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Orice persoan</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care face parte din publicul interesat </w:t>
      </w:r>
      <w:r w:rsidR="00AA6BB1" w:rsidRPr="008878A1">
        <w:rPr>
          <w:rFonts w:ascii="Times New Roman" w:hAnsi="Times New Roman"/>
          <w:sz w:val="28"/>
          <w:szCs w:val="28"/>
          <w:lang w:val="ro-RO"/>
        </w:rPr>
        <w:t>s</w:t>
      </w:r>
      <w:r w:rsidRPr="008878A1">
        <w:rPr>
          <w:rFonts w:ascii="Times New Roman" w:hAnsi="Times New Roman"/>
          <w:sz w:val="28"/>
          <w:szCs w:val="28"/>
          <w:lang w:val="ro-RO"/>
        </w:rPr>
        <w:t>i care se consider</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v</w:t>
      </w:r>
      <w:r w:rsidR="00AA6BB1" w:rsidRPr="008878A1">
        <w:rPr>
          <w:rFonts w:ascii="Times New Roman" w:hAnsi="Times New Roman"/>
          <w:sz w:val="28"/>
          <w:szCs w:val="28"/>
          <w:lang w:val="ro-RO"/>
        </w:rPr>
        <w:t>a</w:t>
      </w:r>
      <w:r w:rsidRPr="008878A1">
        <w:rPr>
          <w:rFonts w:ascii="Times New Roman" w:hAnsi="Times New Roman"/>
          <w:sz w:val="28"/>
          <w:szCs w:val="28"/>
          <w:lang w:val="ro-RO"/>
        </w:rPr>
        <w:t>t</w:t>
      </w:r>
      <w:r w:rsidR="00AA6BB1" w:rsidRPr="008878A1">
        <w:rPr>
          <w:rFonts w:ascii="Times New Roman" w:hAnsi="Times New Roman"/>
          <w:sz w:val="28"/>
          <w:szCs w:val="28"/>
          <w:lang w:val="ro-RO"/>
        </w:rPr>
        <w:t>a</w:t>
      </w:r>
      <w:r w:rsidRPr="008878A1">
        <w:rPr>
          <w:rFonts w:ascii="Times New Roman" w:hAnsi="Times New Roman"/>
          <w:sz w:val="28"/>
          <w:szCs w:val="28"/>
          <w:lang w:val="ro-RO"/>
        </w:rPr>
        <w:t>mat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i</w:t>
      </w:r>
      <w:r w:rsidRPr="008878A1">
        <w:rPr>
          <w:rFonts w:ascii="Times New Roman" w:hAnsi="Times New Roman"/>
          <w:sz w:val="28"/>
          <w:szCs w:val="28"/>
          <w:lang w:val="ro-RO"/>
        </w:rPr>
        <w:t>ntr-un drept al s</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u ori </w:t>
      </w:r>
      <w:r w:rsidR="00AA6BB1" w:rsidRPr="008878A1">
        <w:rPr>
          <w:rFonts w:ascii="Times New Roman" w:hAnsi="Times New Roman"/>
          <w:sz w:val="28"/>
          <w:szCs w:val="28"/>
          <w:lang w:val="ro-RO"/>
        </w:rPr>
        <w:t>i</w:t>
      </w:r>
      <w:r w:rsidRPr="008878A1">
        <w:rPr>
          <w:rFonts w:ascii="Times New Roman" w:hAnsi="Times New Roman"/>
          <w:sz w:val="28"/>
          <w:szCs w:val="28"/>
          <w:lang w:val="ro-RO"/>
        </w:rPr>
        <w:t>ntr-un interes legitim se poate adresa instan</w:t>
      </w:r>
      <w:r w:rsidR="00AA6BB1" w:rsidRPr="008878A1">
        <w:rPr>
          <w:rFonts w:ascii="Times New Roman" w:hAnsi="Times New Roman"/>
          <w:sz w:val="28"/>
          <w:szCs w:val="28"/>
          <w:lang w:val="ro-RO"/>
        </w:rPr>
        <w:t>t</w:t>
      </w:r>
      <w:r w:rsidRPr="008878A1">
        <w:rPr>
          <w:rFonts w:ascii="Times New Roman" w:hAnsi="Times New Roman"/>
          <w:sz w:val="28"/>
          <w:szCs w:val="28"/>
          <w:lang w:val="ro-RO"/>
        </w:rPr>
        <w:t>ei de contencios administrativ competente pentru a ataca, din punct de vedere procedural sau substan</w:t>
      </w:r>
      <w:r w:rsidR="00AA6BB1" w:rsidRPr="008878A1">
        <w:rPr>
          <w:rFonts w:ascii="Times New Roman" w:hAnsi="Times New Roman"/>
          <w:sz w:val="28"/>
          <w:szCs w:val="28"/>
          <w:lang w:val="ro-RO"/>
        </w:rPr>
        <w:t>t</w:t>
      </w:r>
      <w:r w:rsidRPr="008878A1">
        <w:rPr>
          <w:rFonts w:ascii="Times New Roman" w:hAnsi="Times New Roman"/>
          <w:sz w:val="28"/>
          <w:szCs w:val="28"/>
          <w:lang w:val="ro-RO"/>
        </w:rPr>
        <w:t xml:space="preserve">ial, </w:t>
      </w:r>
    </w:p>
    <w:p w:rsidR="00D56285"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actele, deciziile ori omisiunile autorit</w:t>
      </w:r>
      <w:r w:rsidR="00AA6BB1" w:rsidRPr="008878A1">
        <w:rPr>
          <w:rFonts w:ascii="Times New Roman" w:hAnsi="Times New Roman"/>
          <w:sz w:val="28"/>
          <w:szCs w:val="28"/>
          <w:lang w:val="ro-RO"/>
        </w:rPr>
        <w:t>at</w:t>
      </w:r>
      <w:r w:rsidRPr="008878A1">
        <w:rPr>
          <w:rFonts w:ascii="Times New Roman" w:hAnsi="Times New Roman"/>
          <w:sz w:val="28"/>
          <w:szCs w:val="28"/>
          <w:lang w:val="ro-RO"/>
        </w:rPr>
        <w:t>ii publice competente care fac obiectul particip</w:t>
      </w:r>
      <w:r w:rsidR="00AA6BB1" w:rsidRPr="008878A1">
        <w:rPr>
          <w:rFonts w:ascii="Times New Roman" w:hAnsi="Times New Roman"/>
          <w:sz w:val="28"/>
          <w:szCs w:val="28"/>
          <w:lang w:val="ro-RO"/>
        </w:rPr>
        <w:t>a</w:t>
      </w:r>
      <w:r w:rsidRPr="008878A1">
        <w:rPr>
          <w:rFonts w:ascii="Times New Roman" w:hAnsi="Times New Roman"/>
          <w:sz w:val="28"/>
          <w:szCs w:val="28"/>
          <w:lang w:val="ro-RO"/>
        </w:rPr>
        <w:t>rii publicului, inclusiv aprobarea de dezvoltare, potrivit prevederilor Legii contenciosului administrativ nr. 554/2004, cu modific</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rile </w:t>
      </w:r>
      <w:r w:rsidR="00AA6BB1" w:rsidRPr="008878A1">
        <w:rPr>
          <w:rFonts w:ascii="Times New Roman" w:hAnsi="Times New Roman"/>
          <w:sz w:val="28"/>
          <w:szCs w:val="28"/>
          <w:lang w:val="ro-RO"/>
        </w:rPr>
        <w:t>s</w:t>
      </w:r>
      <w:r w:rsidRPr="008878A1">
        <w:rPr>
          <w:rFonts w:ascii="Times New Roman" w:hAnsi="Times New Roman"/>
          <w:sz w:val="28"/>
          <w:szCs w:val="28"/>
          <w:lang w:val="ro-RO"/>
        </w:rPr>
        <w:t>i complet</w:t>
      </w:r>
      <w:r w:rsidR="00AA6BB1" w:rsidRPr="008878A1">
        <w:rPr>
          <w:rFonts w:ascii="Times New Roman" w:hAnsi="Times New Roman"/>
          <w:sz w:val="28"/>
          <w:szCs w:val="28"/>
          <w:lang w:val="ro-RO"/>
        </w:rPr>
        <w:t>a</w:t>
      </w:r>
      <w:r w:rsidRPr="008878A1">
        <w:rPr>
          <w:rFonts w:ascii="Times New Roman" w:hAnsi="Times New Roman"/>
          <w:sz w:val="28"/>
          <w:szCs w:val="28"/>
          <w:lang w:val="ro-RO"/>
        </w:rPr>
        <w:t>rile ulterioare.</w:t>
      </w:r>
    </w:p>
    <w:p w:rsidR="00D56285"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Se poate adresa instan</w:t>
      </w:r>
      <w:r w:rsidR="00AA6BB1" w:rsidRPr="008878A1">
        <w:rPr>
          <w:rFonts w:ascii="Times New Roman" w:hAnsi="Times New Roman"/>
          <w:sz w:val="28"/>
          <w:szCs w:val="28"/>
          <w:lang w:val="ro-RO"/>
        </w:rPr>
        <w:t>t</w:t>
      </w:r>
      <w:r w:rsidRPr="008878A1">
        <w:rPr>
          <w:rFonts w:ascii="Times New Roman" w:hAnsi="Times New Roman"/>
          <w:sz w:val="28"/>
          <w:szCs w:val="28"/>
          <w:lang w:val="ro-RO"/>
        </w:rPr>
        <w:t xml:space="preserve">ei de contencios administrativ competente </w:t>
      </w:r>
      <w:r w:rsidR="00AA6BB1" w:rsidRPr="008878A1">
        <w:rPr>
          <w:rFonts w:ascii="Times New Roman" w:hAnsi="Times New Roman"/>
          <w:sz w:val="28"/>
          <w:szCs w:val="28"/>
          <w:lang w:val="ro-RO"/>
        </w:rPr>
        <w:t>s</w:t>
      </w:r>
      <w:r w:rsidRPr="008878A1">
        <w:rPr>
          <w:rFonts w:ascii="Times New Roman" w:hAnsi="Times New Roman"/>
          <w:sz w:val="28"/>
          <w:szCs w:val="28"/>
          <w:lang w:val="ro-RO"/>
        </w:rPr>
        <w:t>i orice organiza</w:t>
      </w:r>
      <w:r w:rsidR="00AA6BB1" w:rsidRPr="008878A1">
        <w:rPr>
          <w:rFonts w:ascii="Times New Roman" w:hAnsi="Times New Roman"/>
          <w:sz w:val="28"/>
          <w:szCs w:val="28"/>
          <w:lang w:val="ro-RO"/>
        </w:rPr>
        <w:t>t</w:t>
      </w:r>
      <w:r w:rsidRPr="008878A1">
        <w:rPr>
          <w:rFonts w:ascii="Times New Roman" w:hAnsi="Times New Roman"/>
          <w:sz w:val="28"/>
          <w:szCs w:val="28"/>
          <w:lang w:val="ro-RO"/>
        </w:rPr>
        <w:t>ie neguvernamental</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care </w:t>
      </w:r>
      <w:r w:rsidR="00AA6BB1" w:rsidRPr="008878A1">
        <w:rPr>
          <w:rFonts w:ascii="Times New Roman" w:hAnsi="Times New Roman"/>
          <w:sz w:val="28"/>
          <w:szCs w:val="28"/>
          <w:lang w:val="ro-RO"/>
        </w:rPr>
        <w:t>i</w:t>
      </w:r>
      <w:r w:rsidRPr="008878A1">
        <w:rPr>
          <w:rFonts w:ascii="Times New Roman" w:hAnsi="Times New Roman"/>
          <w:sz w:val="28"/>
          <w:szCs w:val="28"/>
          <w:lang w:val="ro-RO"/>
        </w:rPr>
        <w:t>ndepline</w:t>
      </w:r>
      <w:r w:rsidR="00AA6BB1" w:rsidRPr="008878A1">
        <w:rPr>
          <w:rFonts w:ascii="Times New Roman" w:hAnsi="Times New Roman"/>
          <w:sz w:val="28"/>
          <w:szCs w:val="28"/>
          <w:lang w:val="ro-RO"/>
        </w:rPr>
        <w:t>s</w:t>
      </w:r>
      <w:r w:rsidRPr="008878A1">
        <w:rPr>
          <w:rFonts w:ascii="Times New Roman" w:hAnsi="Times New Roman"/>
          <w:sz w:val="28"/>
          <w:szCs w:val="28"/>
          <w:lang w:val="ro-RO"/>
        </w:rPr>
        <w:t>te condi</w:t>
      </w:r>
      <w:r w:rsidR="00AA6BB1" w:rsidRPr="008878A1">
        <w:rPr>
          <w:rFonts w:ascii="Times New Roman" w:hAnsi="Times New Roman"/>
          <w:sz w:val="28"/>
          <w:szCs w:val="28"/>
          <w:lang w:val="ro-RO"/>
        </w:rPr>
        <w:t>t</w:t>
      </w:r>
      <w:r w:rsidRPr="008878A1">
        <w:rPr>
          <w:rFonts w:ascii="Times New Roman" w:hAnsi="Times New Roman"/>
          <w:sz w:val="28"/>
          <w:szCs w:val="28"/>
          <w:lang w:val="ro-RO"/>
        </w:rPr>
        <w:t>iile prev</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zute la art. 2 din Legea nr. 292 privind evaluarea impactului anumitor proiecte publice </w:t>
      </w:r>
      <w:r w:rsidR="00AA6BB1" w:rsidRPr="008878A1">
        <w:rPr>
          <w:rFonts w:ascii="Times New Roman" w:hAnsi="Times New Roman"/>
          <w:sz w:val="28"/>
          <w:szCs w:val="28"/>
          <w:lang w:val="ro-RO"/>
        </w:rPr>
        <w:t>s</w:t>
      </w:r>
      <w:r w:rsidRPr="008878A1">
        <w:rPr>
          <w:rFonts w:ascii="Times New Roman" w:hAnsi="Times New Roman"/>
          <w:sz w:val="28"/>
          <w:szCs w:val="28"/>
          <w:lang w:val="ro-RO"/>
        </w:rPr>
        <w:t>i private asupra mediului, consider</w:t>
      </w:r>
      <w:r w:rsidR="00AA6BB1" w:rsidRPr="008878A1">
        <w:rPr>
          <w:rFonts w:ascii="Times New Roman" w:hAnsi="Times New Roman"/>
          <w:sz w:val="28"/>
          <w:szCs w:val="28"/>
          <w:lang w:val="ro-RO"/>
        </w:rPr>
        <w:t>a</w:t>
      </w:r>
      <w:r w:rsidRPr="008878A1">
        <w:rPr>
          <w:rFonts w:ascii="Times New Roman" w:hAnsi="Times New Roman"/>
          <w:sz w:val="28"/>
          <w:szCs w:val="28"/>
          <w:lang w:val="ro-RO"/>
        </w:rPr>
        <w:t>ndu-se c</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acestea sunt v</w:t>
      </w:r>
      <w:r w:rsidR="00AA6BB1" w:rsidRPr="008878A1">
        <w:rPr>
          <w:rFonts w:ascii="Times New Roman" w:hAnsi="Times New Roman"/>
          <w:sz w:val="28"/>
          <w:szCs w:val="28"/>
          <w:lang w:val="ro-RO"/>
        </w:rPr>
        <w:t>a</w:t>
      </w:r>
      <w:r w:rsidRPr="008878A1">
        <w:rPr>
          <w:rFonts w:ascii="Times New Roman" w:hAnsi="Times New Roman"/>
          <w:sz w:val="28"/>
          <w:szCs w:val="28"/>
          <w:lang w:val="ro-RO"/>
        </w:rPr>
        <w:t>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mate </w:t>
      </w:r>
      <w:r w:rsidR="00AA6BB1" w:rsidRPr="008878A1">
        <w:rPr>
          <w:rFonts w:ascii="Times New Roman" w:hAnsi="Times New Roman"/>
          <w:sz w:val="28"/>
          <w:szCs w:val="28"/>
          <w:lang w:val="ro-RO"/>
        </w:rPr>
        <w:t>i</w:t>
      </w:r>
      <w:r w:rsidRPr="008878A1">
        <w:rPr>
          <w:rFonts w:ascii="Times New Roman" w:hAnsi="Times New Roman"/>
          <w:sz w:val="28"/>
          <w:szCs w:val="28"/>
          <w:lang w:val="ro-RO"/>
        </w:rPr>
        <w:t xml:space="preserve">ntr-un drept al lor sau </w:t>
      </w:r>
      <w:r w:rsidR="00AA6BB1" w:rsidRPr="008878A1">
        <w:rPr>
          <w:rFonts w:ascii="Times New Roman" w:hAnsi="Times New Roman"/>
          <w:sz w:val="28"/>
          <w:szCs w:val="28"/>
          <w:lang w:val="ro-RO"/>
        </w:rPr>
        <w:t>i</w:t>
      </w:r>
      <w:r w:rsidRPr="008878A1">
        <w:rPr>
          <w:rFonts w:ascii="Times New Roman" w:hAnsi="Times New Roman"/>
          <w:sz w:val="28"/>
          <w:szCs w:val="28"/>
          <w:lang w:val="ro-RO"/>
        </w:rPr>
        <w:t>ntr-un interes legitim.</w:t>
      </w:r>
    </w:p>
    <w:p w:rsidR="00D56285"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Actele sau omisiunile autorit</w:t>
      </w:r>
      <w:r w:rsidR="00AA6BB1" w:rsidRPr="008878A1">
        <w:rPr>
          <w:rFonts w:ascii="Times New Roman" w:hAnsi="Times New Roman"/>
          <w:sz w:val="28"/>
          <w:szCs w:val="28"/>
          <w:lang w:val="ro-RO"/>
        </w:rPr>
        <w:t>at</w:t>
      </w:r>
      <w:r w:rsidRPr="008878A1">
        <w:rPr>
          <w:rFonts w:ascii="Times New Roman" w:hAnsi="Times New Roman"/>
          <w:sz w:val="28"/>
          <w:szCs w:val="28"/>
          <w:lang w:val="ro-RO"/>
        </w:rPr>
        <w:t>ii publice competente care fac obiectul particip</w:t>
      </w:r>
      <w:r w:rsidR="00AA6BB1" w:rsidRPr="008878A1">
        <w:rPr>
          <w:rFonts w:ascii="Times New Roman" w:hAnsi="Times New Roman"/>
          <w:sz w:val="28"/>
          <w:szCs w:val="28"/>
          <w:lang w:val="ro-RO"/>
        </w:rPr>
        <w:t>a</w:t>
      </w:r>
      <w:r w:rsidRPr="008878A1">
        <w:rPr>
          <w:rFonts w:ascii="Times New Roman" w:hAnsi="Times New Roman"/>
          <w:sz w:val="28"/>
          <w:szCs w:val="28"/>
          <w:lang w:val="ro-RO"/>
        </w:rPr>
        <w:t>rii publicului se atac</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i</w:t>
      </w:r>
      <w:r w:rsidRPr="008878A1">
        <w:rPr>
          <w:rFonts w:ascii="Times New Roman" w:hAnsi="Times New Roman"/>
          <w:sz w:val="28"/>
          <w:szCs w:val="28"/>
          <w:lang w:val="ro-RO"/>
        </w:rPr>
        <w:t>n instan</w:t>
      </w:r>
      <w:r w:rsidR="00AA6BB1" w:rsidRPr="008878A1">
        <w:rPr>
          <w:rFonts w:ascii="Times New Roman" w:hAnsi="Times New Roman"/>
          <w:sz w:val="28"/>
          <w:szCs w:val="28"/>
          <w:lang w:val="ro-RO"/>
        </w:rPr>
        <w:t>ta</w:t>
      </w:r>
      <w:r w:rsidRPr="008878A1">
        <w:rPr>
          <w:rFonts w:ascii="Times New Roman" w:hAnsi="Times New Roman"/>
          <w:sz w:val="28"/>
          <w:szCs w:val="28"/>
          <w:lang w:val="ro-RO"/>
        </w:rPr>
        <w:t xml:space="preserve"> odat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cu decizia etapei de </w:t>
      </w:r>
      <w:r w:rsidR="00AA6BB1" w:rsidRPr="008878A1">
        <w:rPr>
          <w:rFonts w:ascii="Times New Roman" w:hAnsi="Times New Roman"/>
          <w:sz w:val="28"/>
          <w:szCs w:val="28"/>
          <w:lang w:val="ro-RO"/>
        </w:rPr>
        <w:t>i</w:t>
      </w:r>
      <w:r w:rsidRPr="008878A1">
        <w:rPr>
          <w:rFonts w:ascii="Times New Roman" w:hAnsi="Times New Roman"/>
          <w:sz w:val="28"/>
          <w:szCs w:val="28"/>
          <w:lang w:val="ro-RO"/>
        </w:rPr>
        <w:t>ncadrare, cu acordul de mediu ori, dup</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caz, cu decizia de respingere a solicit</w:t>
      </w:r>
      <w:r w:rsidR="00AA6BB1" w:rsidRPr="008878A1">
        <w:rPr>
          <w:rFonts w:ascii="Times New Roman" w:hAnsi="Times New Roman"/>
          <w:sz w:val="28"/>
          <w:szCs w:val="28"/>
          <w:lang w:val="ro-RO"/>
        </w:rPr>
        <w:t>a</w:t>
      </w:r>
      <w:r w:rsidRPr="008878A1">
        <w:rPr>
          <w:rFonts w:ascii="Times New Roman" w:hAnsi="Times New Roman"/>
          <w:sz w:val="28"/>
          <w:szCs w:val="28"/>
          <w:lang w:val="ro-RO"/>
        </w:rPr>
        <w:t>rii de emitere a acordului de mediu, respectiv cu aprobarea de dezvoltare sau, dup</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caz, cu decizia de respingere a solicit</w:t>
      </w:r>
      <w:r w:rsidR="00AA6BB1" w:rsidRPr="008878A1">
        <w:rPr>
          <w:rFonts w:ascii="Times New Roman" w:hAnsi="Times New Roman"/>
          <w:sz w:val="28"/>
          <w:szCs w:val="28"/>
          <w:lang w:val="ro-RO"/>
        </w:rPr>
        <w:t>a</w:t>
      </w:r>
      <w:r w:rsidRPr="008878A1">
        <w:rPr>
          <w:rFonts w:ascii="Times New Roman" w:hAnsi="Times New Roman"/>
          <w:sz w:val="28"/>
          <w:szCs w:val="28"/>
          <w:lang w:val="ro-RO"/>
        </w:rPr>
        <w:t>rii aprob</w:t>
      </w:r>
      <w:r w:rsidR="00AA6BB1" w:rsidRPr="008878A1">
        <w:rPr>
          <w:rFonts w:ascii="Times New Roman" w:hAnsi="Times New Roman"/>
          <w:sz w:val="28"/>
          <w:szCs w:val="28"/>
          <w:lang w:val="ro-RO"/>
        </w:rPr>
        <w:t>a</w:t>
      </w:r>
      <w:r w:rsidRPr="008878A1">
        <w:rPr>
          <w:rFonts w:ascii="Times New Roman" w:hAnsi="Times New Roman"/>
          <w:sz w:val="28"/>
          <w:szCs w:val="28"/>
          <w:lang w:val="ro-RO"/>
        </w:rPr>
        <w:t>rii de dezvoltare.</w:t>
      </w:r>
    </w:p>
    <w:p w:rsidR="00D56285" w:rsidRPr="008878A1" w:rsidRDefault="00942A4A"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shd w:val="clear" w:color="auto" w:fill="FFFFFF"/>
        </w:rPr>
        <w:t xml:space="preserve">    </w:t>
      </w:r>
      <w:r w:rsidR="00D56285"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I</w:t>
      </w:r>
      <w:r w:rsidR="00D56285" w:rsidRPr="008878A1">
        <w:rPr>
          <w:rFonts w:ascii="Times New Roman" w:hAnsi="Times New Roman"/>
          <w:sz w:val="28"/>
          <w:szCs w:val="28"/>
          <w:lang w:val="ro-RO"/>
        </w:rPr>
        <w:t>nainte de a se adresa instan</w:t>
      </w:r>
      <w:r w:rsidR="00AA6BB1" w:rsidRPr="008878A1">
        <w:rPr>
          <w:rFonts w:ascii="Times New Roman" w:hAnsi="Times New Roman"/>
          <w:sz w:val="28"/>
          <w:szCs w:val="28"/>
          <w:lang w:val="ro-RO"/>
        </w:rPr>
        <w:t>t</w:t>
      </w:r>
      <w:r w:rsidR="00D56285" w:rsidRPr="008878A1">
        <w:rPr>
          <w:rFonts w:ascii="Times New Roman" w:hAnsi="Times New Roman"/>
          <w:sz w:val="28"/>
          <w:szCs w:val="28"/>
          <w:lang w:val="ro-RO"/>
        </w:rPr>
        <w:t>ei de contencios administrativ competente, persoanele prev</w:t>
      </w:r>
      <w:r w:rsidR="00AA6BB1" w:rsidRPr="008878A1">
        <w:rPr>
          <w:rFonts w:ascii="Times New Roman" w:hAnsi="Times New Roman"/>
          <w:sz w:val="28"/>
          <w:szCs w:val="28"/>
          <w:lang w:val="ro-RO"/>
        </w:rPr>
        <w:t>a</w:t>
      </w:r>
      <w:r w:rsidR="00D56285" w:rsidRPr="008878A1">
        <w:rPr>
          <w:rFonts w:ascii="Times New Roman" w:hAnsi="Times New Roman"/>
          <w:sz w:val="28"/>
          <w:szCs w:val="28"/>
          <w:lang w:val="ro-RO"/>
        </w:rPr>
        <w:t xml:space="preserve">zute la art. 21 din Legea nr. 292 privind evaluarea impactului anumitor proiecte </w:t>
      </w:r>
      <w:r w:rsidR="00D56285" w:rsidRPr="008878A1">
        <w:rPr>
          <w:rFonts w:ascii="Times New Roman" w:hAnsi="Times New Roman"/>
          <w:sz w:val="28"/>
          <w:szCs w:val="28"/>
          <w:lang w:val="ro-RO"/>
        </w:rPr>
        <w:lastRenderedPageBreak/>
        <w:t xml:space="preserve">publice </w:t>
      </w:r>
      <w:r w:rsidR="00AA6BB1" w:rsidRPr="008878A1">
        <w:rPr>
          <w:rFonts w:ascii="Times New Roman" w:hAnsi="Times New Roman"/>
          <w:sz w:val="28"/>
          <w:szCs w:val="28"/>
          <w:lang w:val="ro-RO"/>
        </w:rPr>
        <w:t>s</w:t>
      </w:r>
      <w:r w:rsidR="00D56285" w:rsidRPr="008878A1">
        <w:rPr>
          <w:rFonts w:ascii="Times New Roman" w:hAnsi="Times New Roman"/>
          <w:sz w:val="28"/>
          <w:szCs w:val="28"/>
          <w:lang w:val="ro-RO"/>
        </w:rPr>
        <w:t>i private asupra mediului au obliga</w:t>
      </w:r>
      <w:r w:rsidR="00AA6BB1" w:rsidRPr="008878A1">
        <w:rPr>
          <w:rFonts w:ascii="Times New Roman" w:hAnsi="Times New Roman"/>
          <w:sz w:val="28"/>
          <w:szCs w:val="28"/>
          <w:lang w:val="ro-RO"/>
        </w:rPr>
        <w:t>t</w:t>
      </w:r>
      <w:r w:rsidR="00D56285" w:rsidRPr="008878A1">
        <w:rPr>
          <w:rFonts w:ascii="Times New Roman" w:hAnsi="Times New Roman"/>
          <w:sz w:val="28"/>
          <w:szCs w:val="28"/>
          <w:lang w:val="ro-RO"/>
        </w:rPr>
        <w:t>ia s</w:t>
      </w:r>
      <w:r w:rsidR="00AA6BB1" w:rsidRPr="008878A1">
        <w:rPr>
          <w:rFonts w:ascii="Times New Roman" w:hAnsi="Times New Roman"/>
          <w:sz w:val="28"/>
          <w:szCs w:val="28"/>
          <w:lang w:val="ro-RO"/>
        </w:rPr>
        <w:t>a</w:t>
      </w:r>
      <w:r w:rsidR="00D56285" w:rsidRPr="008878A1">
        <w:rPr>
          <w:rFonts w:ascii="Times New Roman" w:hAnsi="Times New Roman"/>
          <w:sz w:val="28"/>
          <w:szCs w:val="28"/>
          <w:lang w:val="ro-RO"/>
        </w:rPr>
        <w:t xml:space="preserve"> solicite autorit</w:t>
      </w:r>
      <w:r w:rsidR="00AA6BB1" w:rsidRPr="008878A1">
        <w:rPr>
          <w:rFonts w:ascii="Times New Roman" w:hAnsi="Times New Roman"/>
          <w:sz w:val="28"/>
          <w:szCs w:val="28"/>
          <w:lang w:val="ro-RO"/>
        </w:rPr>
        <w:t>at</w:t>
      </w:r>
      <w:r w:rsidR="00D56285" w:rsidRPr="008878A1">
        <w:rPr>
          <w:rFonts w:ascii="Times New Roman" w:hAnsi="Times New Roman"/>
          <w:sz w:val="28"/>
          <w:szCs w:val="28"/>
          <w:lang w:val="ro-RO"/>
        </w:rPr>
        <w:t>ii publice emitente a deciziei prev</w:t>
      </w:r>
      <w:r w:rsidR="00AA6BB1" w:rsidRPr="008878A1">
        <w:rPr>
          <w:rFonts w:ascii="Times New Roman" w:hAnsi="Times New Roman"/>
          <w:sz w:val="28"/>
          <w:szCs w:val="28"/>
          <w:lang w:val="ro-RO"/>
        </w:rPr>
        <w:t>a</w:t>
      </w:r>
      <w:r w:rsidR="00D56285" w:rsidRPr="008878A1">
        <w:rPr>
          <w:rFonts w:ascii="Times New Roman" w:hAnsi="Times New Roman"/>
          <w:sz w:val="28"/>
          <w:szCs w:val="28"/>
          <w:lang w:val="ro-RO"/>
        </w:rPr>
        <w:t>zute la art. 21 alin. (3) sau autorit</w:t>
      </w:r>
      <w:r w:rsidR="00AA6BB1" w:rsidRPr="008878A1">
        <w:rPr>
          <w:rFonts w:ascii="Times New Roman" w:hAnsi="Times New Roman"/>
          <w:sz w:val="28"/>
          <w:szCs w:val="28"/>
          <w:lang w:val="ro-RO"/>
        </w:rPr>
        <w:t>at</w:t>
      </w:r>
      <w:r w:rsidR="00D56285" w:rsidRPr="008878A1">
        <w:rPr>
          <w:rFonts w:ascii="Times New Roman" w:hAnsi="Times New Roman"/>
          <w:sz w:val="28"/>
          <w:szCs w:val="28"/>
          <w:lang w:val="ro-RO"/>
        </w:rPr>
        <w:t xml:space="preserve">ii ierarhic superioare revocarea, </w:t>
      </w:r>
      <w:r w:rsidR="00AA6BB1" w:rsidRPr="008878A1">
        <w:rPr>
          <w:rFonts w:ascii="Times New Roman" w:hAnsi="Times New Roman"/>
          <w:sz w:val="28"/>
          <w:szCs w:val="28"/>
          <w:lang w:val="ro-RO"/>
        </w:rPr>
        <w:t>i</w:t>
      </w:r>
      <w:r w:rsidR="00D56285" w:rsidRPr="008878A1">
        <w:rPr>
          <w:rFonts w:ascii="Times New Roman" w:hAnsi="Times New Roman"/>
          <w:sz w:val="28"/>
          <w:szCs w:val="28"/>
          <w:lang w:val="ro-RO"/>
        </w:rPr>
        <w:t xml:space="preserve">n tot sau </w:t>
      </w:r>
      <w:r w:rsidR="00AA6BB1" w:rsidRPr="008878A1">
        <w:rPr>
          <w:rFonts w:ascii="Times New Roman" w:hAnsi="Times New Roman"/>
          <w:sz w:val="28"/>
          <w:szCs w:val="28"/>
          <w:lang w:val="ro-RO"/>
        </w:rPr>
        <w:t>i</w:t>
      </w:r>
      <w:r w:rsidR="00D56285" w:rsidRPr="008878A1">
        <w:rPr>
          <w:rFonts w:ascii="Times New Roman" w:hAnsi="Times New Roman"/>
          <w:sz w:val="28"/>
          <w:szCs w:val="28"/>
          <w:lang w:val="ro-RO"/>
        </w:rPr>
        <w:t xml:space="preserve">n parte, a respectivei decizii. Solicitarea trebuie </w:t>
      </w:r>
      <w:r w:rsidR="00AA6BB1" w:rsidRPr="008878A1">
        <w:rPr>
          <w:rFonts w:ascii="Times New Roman" w:hAnsi="Times New Roman"/>
          <w:sz w:val="28"/>
          <w:szCs w:val="28"/>
          <w:lang w:val="ro-RO"/>
        </w:rPr>
        <w:t>i</w:t>
      </w:r>
      <w:r w:rsidR="00D56285" w:rsidRPr="008878A1">
        <w:rPr>
          <w:rFonts w:ascii="Times New Roman" w:hAnsi="Times New Roman"/>
          <w:sz w:val="28"/>
          <w:szCs w:val="28"/>
          <w:lang w:val="ro-RO"/>
        </w:rPr>
        <w:t>nregistrat</w:t>
      </w:r>
      <w:r w:rsidR="00AA6BB1" w:rsidRPr="008878A1">
        <w:rPr>
          <w:rFonts w:ascii="Times New Roman" w:hAnsi="Times New Roman"/>
          <w:sz w:val="28"/>
          <w:szCs w:val="28"/>
          <w:lang w:val="ro-RO"/>
        </w:rPr>
        <w:t>a</w:t>
      </w:r>
      <w:r w:rsidR="00D56285"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i</w:t>
      </w:r>
      <w:r w:rsidR="00D56285" w:rsidRPr="008878A1">
        <w:rPr>
          <w:rFonts w:ascii="Times New Roman" w:hAnsi="Times New Roman"/>
          <w:sz w:val="28"/>
          <w:szCs w:val="28"/>
          <w:lang w:val="ro-RO"/>
        </w:rPr>
        <w:t>n termen de 30 de zile de la data aducerii la cuno</w:t>
      </w:r>
      <w:r w:rsidR="00AA6BB1" w:rsidRPr="008878A1">
        <w:rPr>
          <w:rFonts w:ascii="Times New Roman" w:hAnsi="Times New Roman"/>
          <w:sz w:val="28"/>
          <w:szCs w:val="28"/>
          <w:lang w:val="ro-RO"/>
        </w:rPr>
        <w:t>s</w:t>
      </w:r>
      <w:r w:rsidR="00D56285" w:rsidRPr="008878A1">
        <w:rPr>
          <w:rFonts w:ascii="Times New Roman" w:hAnsi="Times New Roman"/>
          <w:sz w:val="28"/>
          <w:szCs w:val="28"/>
          <w:lang w:val="ro-RO"/>
        </w:rPr>
        <w:t>tin</w:t>
      </w:r>
      <w:r w:rsidR="00AA6BB1" w:rsidRPr="008878A1">
        <w:rPr>
          <w:rFonts w:ascii="Times New Roman" w:hAnsi="Times New Roman"/>
          <w:sz w:val="28"/>
          <w:szCs w:val="28"/>
          <w:lang w:val="ro-RO"/>
        </w:rPr>
        <w:t>t</w:t>
      </w:r>
      <w:r w:rsidR="00D56285" w:rsidRPr="008878A1">
        <w:rPr>
          <w:rFonts w:ascii="Times New Roman" w:hAnsi="Times New Roman"/>
          <w:sz w:val="28"/>
          <w:szCs w:val="28"/>
          <w:lang w:val="ro-RO"/>
        </w:rPr>
        <w:t>a publicului a deciziei.</w:t>
      </w:r>
    </w:p>
    <w:p w:rsidR="00D56285"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Autoritatea public</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emitent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are obliga</w:t>
      </w:r>
      <w:r w:rsidR="00AA6BB1" w:rsidRPr="008878A1">
        <w:rPr>
          <w:rFonts w:ascii="Times New Roman" w:hAnsi="Times New Roman"/>
          <w:sz w:val="28"/>
          <w:szCs w:val="28"/>
          <w:lang w:val="ro-RO"/>
        </w:rPr>
        <w:t>t</w:t>
      </w:r>
      <w:r w:rsidRPr="008878A1">
        <w:rPr>
          <w:rFonts w:ascii="Times New Roman" w:hAnsi="Times New Roman"/>
          <w:sz w:val="28"/>
          <w:szCs w:val="28"/>
          <w:lang w:val="ro-RO"/>
        </w:rPr>
        <w:t>ia de a r</w:t>
      </w:r>
      <w:r w:rsidR="00AA6BB1" w:rsidRPr="008878A1">
        <w:rPr>
          <w:rFonts w:ascii="Times New Roman" w:hAnsi="Times New Roman"/>
          <w:sz w:val="28"/>
          <w:szCs w:val="28"/>
          <w:lang w:val="ro-RO"/>
        </w:rPr>
        <w:t>a</w:t>
      </w:r>
      <w:r w:rsidRPr="008878A1">
        <w:rPr>
          <w:rFonts w:ascii="Times New Roman" w:hAnsi="Times New Roman"/>
          <w:sz w:val="28"/>
          <w:szCs w:val="28"/>
          <w:lang w:val="ro-RO"/>
        </w:rPr>
        <w:t>spunde la pl</w:t>
      </w:r>
      <w:r w:rsidR="00AA6BB1" w:rsidRPr="008878A1">
        <w:rPr>
          <w:rFonts w:ascii="Times New Roman" w:hAnsi="Times New Roman"/>
          <w:sz w:val="28"/>
          <w:szCs w:val="28"/>
          <w:lang w:val="ro-RO"/>
        </w:rPr>
        <w:t>a</w:t>
      </w:r>
      <w:r w:rsidRPr="008878A1">
        <w:rPr>
          <w:rFonts w:ascii="Times New Roman" w:hAnsi="Times New Roman"/>
          <w:sz w:val="28"/>
          <w:szCs w:val="28"/>
          <w:lang w:val="ro-RO"/>
        </w:rPr>
        <w:t>ngerea prealabil</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prev</w:t>
      </w:r>
      <w:r w:rsidR="00AA6BB1" w:rsidRPr="008878A1">
        <w:rPr>
          <w:rFonts w:ascii="Times New Roman" w:hAnsi="Times New Roman"/>
          <w:sz w:val="28"/>
          <w:szCs w:val="28"/>
          <w:lang w:val="ro-RO"/>
        </w:rPr>
        <w:t>a</w:t>
      </w:r>
      <w:r w:rsidRPr="008878A1">
        <w:rPr>
          <w:rFonts w:ascii="Times New Roman" w:hAnsi="Times New Roman"/>
          <w:sz w:val="28"/>
          <w:szCs w:val="28"/>
          <w:lang w:val="ro-RO"/>
        </w:rPr>
        <w:t>zut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la art. 22 alin. (1) </w:t>
      </w:r>
      <w:r w:rsidR="00AA6BB1" w:rsidRPr="008878A1">
        <w:rPr>
          <w:rFonts w:ascii="Times New Roman" w:hAnsi="Times New Roman"/>
          <w:sz w:val="28"/>
          <w:szCs w:val="28"/>
          <w:lang w:val="ro-RO"/>
        </w:rPr>
        <w:t>i</w:t>
      </w:r>
      <w:r w:rsidRPr="008878A1">
        <w:rPr>
          <w:rFonts w:ascii="Times New Roman" w:hAnsi="Times New Roman"/>
          <w:sz w:val="28"/>
          <w:szCs w:val="28"/>
          <w:lang w:val="ro-RO"/>
        </w:rPr>
        <w:t xml:space="preserve">n termen de 30 de zile de la data </w:t>
      </w:r>
      <w:r w:rsidR="00AA6BB1" w:rsidRPr="008878A1">
        <w:rPr>
          <w:rFonts w:ascii="Times New Roman" w:hAnsi="Times New Roman"/>
          <w:sz w:val="28"/>
          <w:szCs w:val="28"/>
          <w:lang w:val="ro-RO"/>
        </w:rPr>
        <w:t>i</w:t>
      </w:r>
      <w:r w:rsidRPr="008878A1">
        <w:rPr>
          <w:rFonts w:ascii="Times New Roman" w:hAnsi="Times New Roman"/>
          <w:sz w:val="28"/>
          <w:szCs w:val="28"/>
          <w:lang w:val="ro-RO"/>
        </w:rPr>
        <w:t>nregistr</w:t>
      </w:r>
      <w:r w:rsidR="00AA6BB1" w:rsidRPr="008878A1">
        <w:rPr>
          <w:rFonts w:ascii="Times New Roman" w:hAnsi="Times New Roman"/>
          <w:sz w:val="28"/>
          <w:szCs w:val="28"/>
          <w:lang w:val="ro-RO"/>
        </w:rPr>
        <w:t>a</w:t>
      </w:r>
      <w:r w:rsidRPr="008878A1">
        <w:rPr>
          <w:rFonts w:ascii="Times New Roman" w:hAnsi="Times New Roman"/>
          <w:sz w:val="28"/>
          <w:szCs w:val="28"/>
          <w:lang w:val="ro-RO"/>
        </w:rPr>
        <w:t>rii acesteia la acea autoritate.</w:t>
      </w:r>
    </w:p>
    <w:p w:rsidR="00D56285" w:rsidRPr="008878A1" w:rsidRDefault="00D56285" w:rsidP="00D56285">
      <w:pPr>
        <w:spacing w:after="0" w:line="240" w:lineRule="auto"/>
        <w:jc w:val="both"/>
        <w:rPr>
          <w:rFonts w:ascii="Times New Roman" w:hAnsi="Times New Roman"/>
          <w:sz w:val="28"/>
          <w:szCs w:val="28"/>
          <w:lang w:val="ro-RO"/>
        </w:rPr>
      </w:pPr>
      <w:r w:rsidRPr="008878A1">
        <w:rPr>
          <w:rFonts w:ascii="Times New Roman" w:hAnsi="Times New Roman"/>
          <w:sz w:val="28"/>
          <w:szCs w:val="28"/>
          <w:lang w:val="ro-RO"/>
        </w:rPr>
        <w:t xml:space="preserve">    Procedura de solu</w:t>
      </w:r>
      <w:r w:rsidR="00AA6BB1" w:rsidRPr="008878A1">
        <w:rPr>
          <w:rFonts w:ascii="Times New Roman" w:hAnsi="Times New Roman"/>
          <w:sz w:val="28"/>
          <w:szCs w:val="28"/>
          <w:lang w:val="ro-RO"/>
        </w:rPr>
        <w:t>t</w:t>
      </w:r>
      <w:r w:rsidRPr="008878A1">
        <w:rPr>
          <w:rFonts w:ascii="Times New Roman" w:hAnsi="Times New Roman"/>
          <w:sz w:val="28"/>
          <w:szCs w:val="28"/>
          <w:lang w:val="ro-RO"/>
        </w:rPr>
        <w:t>ionare a pl</w:t>
      </w:r>
      <w:r w:rsidR="00AA6BB1" w:rsidRPr="008878A1">
        <w:rPr>
          <w:rFonts w:ascii="Times New Roman" w:hAnsi="Times New Roman"/>
          <w:sz w:val="28"/>
          <w:szCs w:val="28"/>
          <w:lang w:val="ro-RO"/>
        </w:rPr>
        <w:t>a</w:t>
      </w:r>
      <w:r w:rsidRPr="008878A1">
        <w:rPr>
          <w:rFonts w:ascii="Times New Roman" w:hAnsi="Times New Roman"/>
          <w:sz w:val="28"/>
          <w:szCs w:val="28"/>
          <w:lang w:val="ro-RO"/>
        </w:rPr>
        <w:t>ngerii prealabile prev</w:t>
      </w:r>
      <w:r w:rsidR="00AA6BB1" w:rsidRPr="008878A1">
        <w:rPr>
          <w:rFonts w:ascii="Times New Roman" w:hAnsi="Times New Roman"/>
          <w:sz w:val="28"/>
          <w:szCs w:val="28"/>
          <w:lang w:val="ro-RO"/>
        </w:rPr>
        <w:t>a</w:t>
      </w:r>
      <w:r w:rsidRPr="008878A1">
        <w:rPr>
          <w:rFonts w:ascii="Times New Roman" w:hAnsi="Times New Roman"/>
          <w:sz w:val="28"/>
          <w:szCs w:val="28"/>
          <w:lang w:val="ro-RO"/>
        </w:rPr>
        <w:t>zut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la art. 22 alin. (1) este gratuit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s</w:t>
      </w:r>
      <w:r w:rsidRPr="008878A1">
        <w:rPr>
          <w:rFonts w:ascii="Times New Roman" w:hAnsi="Times New Roman"/>
          <w:sz w:val="28"/>
          <w:szCs w:val="28"/>
          <w:lang w:val="ro-RO"/>
        </w:rPr>
        <w:t>i trebuie s</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fie echitabil</w:t>
      </w:r>
      <w:r w:rsidR="00AA6BB1" w:rsidRPr="008878A1">
        <w:rPr>
          <w:rFonts w:ascii="Times New Roman" w:hAnsi="Times New Roman"/>
          <w:sz w:val="28"/>
          <w:szCs w:val="28"/>
          <w:lang w:val="ro-RO"/>
        </w:rPr>
        <w:t>a</w:t>
      </w:r>
      <w:r w:rsidRPr="008878A1">
        <w:rPr>
          <w:rFonts w:ascii="Times New Roman" w:hAnsi="Times New Roman"/>
          <w:sz w:val="28"/>
          <w:szCs w:val="28"/>
          <w:lang w:val="ro-RO"/>
        </w:rPr>
        <w:t>, rapid</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s</w:t>
      </w:r>
      <w:r w:rsidRPr="008878A1">
        <w:rPr>
          <w:rFonts w:ascii="Times New Roman" w:hAnsi="Times New Roman"/>
          <w:sz w:val="28"/>
          <w:szCs w:val="28"/>
          <w:lang w:val="ro-RO"/>
        </w:rPr>
        <w:t>i corect</w:t>
      </w:r>
      <w:r w:rsidR="00AA6BB1" w:rsidRPr="008878A1">
        <w:rPr>
          <w:rFonts w:ascii="Times New Roman" w:hAnsi="Times New Roman"/>
          <w:sz w:val="28"/>
          <w:szCs w:val="28"/>
          <w:lang w:val="ro-RO"/>
        </w:rPr>
        <w:t>a</w:t>
      </w:r>
      <w:r w:rsidRPr="008878A1">
        <w:rPr>
          <w:rFonts w:ascii="Times New Roman" w:hAnsi="Times New Roman"/>
          <w:sz w:val="28"/>
          <w:szCs w:val="28"/>
          <w:lang w:val="ro-RO"/>
        </w:rPr>
        <w:t>.</w:t>
      </w:r>
    </w:p>
    <w:p w:rsidR="00D57865" w:rsidRPr="008878A1" w:rsidRDefault="00D56285" w:rsidP="00133537">
      <w:pPr>
        <w:spacing w:after="0" w:line="240" w:lineRule="auto"/>
        <w:jc w:val="both"/>
        <w:rPr>
          <w:rFonts w:ascii="Times New Roman" w:hAnsi="Times New Roman"/>
          <w:b/>
          <w:bCs/>
          <w:sz w:val="28"/>
          <w:szCs w:val="28"/>
          <w:lang w:val="ro-RO"/>
        </w:rPr>
      </w:pPr>
      <w:r w:rsidRPr="008878A1">
        <w:rPr>
          <w:rFonts w:ascii="Times New Roman" w:hAnsi="Times New Roman"/>
          <w:sz w:val="28"/>
          <w:szCs w:val="28"/>
          <w:lang w:val="ro-RO"/>
        </w:rPr>
        <w:t xml:space="preserve">    Prezenta decizie poate fi contestat</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 </w:t>
      </w:r>
      <w:r w:rsidR="00AA6BB1" w:rsidRPr="008878A1">
        <w:rPr>
          <w:rFonts w:ascii="Times New Roman" w:hAnsi="Times New Roman"/>
          <w:sz w:val="28"/>
          <w:szCs w:val="28"/>
          <w:lang w:val="ro-RO"/>
        </w:rPr>
        <w:t>i</w:t>
      </w:r>
      <w:r w:rsidRPr="008878A1">
        <w:rPr>
          <w:rFonts w:ascii="Times New Roman" w:hAnsi="Times New Roman"/>
          <w:sz w:val="28"/>
          <w:szCs w:val="28"/>
          <w:lang w:val="ro-RO"/>
        </w:rPr>
        <w:t xml:space="preserve">n conformitate cu prevederile Legii nr. 292 privind evaluarea impactului anumitor proiecte publice </w:t>
      </w:r>
      <w:r w:rsidR="00AA6BB1" w:rsidRPr="008878A1">
        <w:rPr>
          <w:rFonts w:ascii="Times New Roman" w:hAnsi="Times New Roman"/>
          <w:sz w:val="28"/>
          <w:szCs w:val="28"/>
          <w:lang w:val="ro-RO"/>
        </w:rPr>
        <w:t>s</w:t>
      </w:r>
      <w:r w:rsidRPr="008878A1">
        <w:rPr>
          <w:rFonts w:ascii="Times New Roman" w:hAnsi="Times New Roman"/>
          <w:sz w:val="28"/>
          <w:szCs w:val="28"/>
          <w:lang w:val="ro-RO"/>
        </w:rPr>
        <w:t xml:space="preserve">i private asupra mediului </w:t>
      </w:r>
      <w:r w:rsidR="00AA6BB1" w:rsidRPr="008878A1">
        <w:rPr>
          <w:rFonts w:ascii="Times New Roman" w:hAnsi="Times New Roman"/>
          <w:sz w:val="28"/>
          <w:szCs w:val="28"/>
          <w:lang w:val="ro-RO"/>
        </w:rPr>
        <w:t>s</w:t>
      </w:r>
      <w:r w:rsidRPr="008878A1">
        <w:rPr>
          <w:rFonts w:ascii="Times New Roman" w:hAnsi="Times New Roman"/>
          <w:sz w:val="28"/>
          <w:szCs w:val="28"/>
          <w:lang w:val="ro-RO"/>
        </w:rPr>
        <w:t>i ale Legii nr. 554/2004, cu modific</w:t>
      </w:r>
      <w:r w:rsidR="00AA6BB1" w:rsidRPr="008878A1">
        <w:rPr>
          <w:rFonts w:ascii="Times New Roman" w:hAnsi="Times New Roman"/>
          <w:sz w:val="28"/>
          <w:szCs w:val="28"/>
          <w:lang w:val="ro-RO"/>
        </w:rPr>
        <w:t>a</w:t>
      </w:r>
      <w:r w:rsidRPr="008878A1">
        <w:rPr>
          <w:rFonts w:ascii="Times New Roman" w:hAnsi="Times New Roman"/>
          <w:sz w:val="28"/>
          <w:szCs w:val="28"/>
          <w:lang w:val="ro-RO"/>
        </w:rPr>
        <w:t xml:space="preserve">rile </w:t>
      </w:r>
      <w:r w:rsidR="00AA6BB1" w:rsidRPr="008878A1">
        <w:rPr>
          <w:rFonts w:ascii="Times New Roman" w:hAnsi="Times New Roman"/>
          <w:sz w:val="28"/>
          <w:szCs w:val="28"/>
          <w:lang w:val="ro-RO"/>
        </w:rPr>
        <w:t>s</w:t>
      </w:r>
      <w:r w:rsidRPr="008878A1">
        <w:rPr>
          <w:rFonts w:ascii="Times New Roman" w:hAnsi="Times New Roman"/>
          <w:sz w:val="28"/>
          <w:szCs w:val="28"/>
          <w:lang w:val="ro-RO"/>
        </w:rPr>
        <w:t>i complet</w:t>
      </w:r>
      <w:r w:rsidR="00AA6BB1" w:rsidRPr="008878A1">
        <w:rPr>
          <w:rFonts w:ascii="Times New Roman" w:hAnsi="Times New Roman"/>
          <w:sz w:val="28"/>
          <w:szCs w:val="28"/>
          <w:lang w:val="ro-RO"/>
        </w:rPr>
        <w:t>a</w:t>
      </w:r>
      <w:r w:rsidRPr="008878A1">
        <w:rPr>
          <w:rFonts w:ascii="Times New Roman" w:hAnsi="Times New Roman"/>
          <w:sz w:val="28"/>
          <w:szCs w:val="28"/>
          <w:lang w:val="ro-RO"/>
        </w:rPr>
        <w:t>rile ulterioare.</w:t>
      </w:r>
    </w:p>
    <w:p w:rsidR="00D57865" w:rsidRPr="008878A1" w:rsidRDefault="00D57865" w:rsidP="00DC4F64">
      <w:pPr>
        <w:spacing w:after="0" w:line="240" w:lineRule="auto"/>
        <w:jc w:val="center"/>
        <w:rPr>
          <w:rFonts w:ascii="Times New Roman" w:hAnsi="Times New Roman"/>
          <w:b/>
          <w:bCs/>
          <w:sz w:val="28"/>
          <w:szCs w:val="28"/>
          <w:lang w:val="ro-RO"/>
        </w:rPr>
      </w:pPr>
    </w:p>
    <w:p w:rsidR="00376CAC" w:rsidRPr="008878A1" w:rsidRDefault="00376CAC" w:rsidP="00C42AA6">
      <w:pPr>
        <w:spacing w:after="120" w:line="240" w:lineRule="auto"/>
        <w:jc w:val="center"/>
        <w:outlineLvl w:val="0"/>
        <w:rPr>
          <w:rFonts w:ascii="Times New Roman" w:hAnsi="Times New Roman"/>
          <w:b/>
          <w:sz w:val="28"/>
          <w:szCs w:val="28"/>
          <w:lang w:val="ro-RO"/>
        </w:rPr>
      </w:pPr>
    </w:p>
    <w:p w:rsidR="00376CAC" w:rsidRPr="008878A1" w:rsidRDefault="00376CAC" w:rsidP="00C42AA6">
      <w:pPr>
        <w:spacing w:after="120" w:line="240" w:lineRule="auto"/>
        <w:jc w:val="center"/>
        <w:outlineLvl w:val="0"/>
        <w:rPr>
          <w:rFonts w:ascii="Times New Roman" w:hAnsi="Times New Roman"/>
          <w:b/>
          <w:sz w:val="28"/>
          <w:szCs w:val="28"/>
          <w:lang w:val="ro-RO"/>
        </w:rPr>
      </w:pPr>
    </w:p>
    <w:p w:rsidR="00C42AA6" w:rsidRPr="008878A1" w:rsidRDefault="00C42AA6" w:rsidP="00C42AA6">
      <w:pPr>
        <w:spacing w:after="120" w:line="240" w:lineRule="auto"/>
        <w:jc w:val="center"/>
        <w:outlineLvl w:val="0"/>
        <w:rPr>
          <w:rFonts w:ascii="Times New Roman" w:hAnsi="Times New Roman"/>
          <w:b/>
          <w:sz w:val="28"/>
          <w:szCs w:val="28"/>
          <w:lang w:val="ro-RO"/>
        </w:rPr>
      </w:pPr>
      <w:r w:rsidRPr="008878A1">
        <w:rPr>
          <w:rFonts w:ascii="Times New Roman" w:hAnsi="Times New Roman"/>
          <w:b/>
          <w:sz w:val="28"/>
          <w:szCs w:val="28"/>
          <w:lang w:val="ro-RO"/>
        </w:rPr>
        <w:t>Director Executiv</w:t>
      </w:r>
    </w:p>
    <w:p w:rsidR="007F3643" w:rsidRPr="008878A1" w:rsidRDefault="007F3643" w:rsidP="00C42AA6">
      <w:pPr>
        <w:spacing w:after="120" w:line="240" w:lineRule="auto"/>
        <w:jc w:val="center"/>
        <w:outlineLvl w:val="0"/>
        <w:rPr>
          <w:rFonts w:ascii="Times New Roman" w:hAnsi="Times New Roman"/>
          <w:b/>
          <w:sz w:val="28"/>
          <w:szCs w:val="28"/>
          <w:lang w:val="ro-RO"/>
        </w:rPr>
      </w:pPr>
    </w:p>
    <w:p w:rsidR="00D57865" w:rsidRPr="008878A1" w:rsidRDefault="00C42AA6" w:rsidP="00133537">
      <w:pPr>
        <w:spacing w:after="120" w:line="240" w:lineRule="auto"/>
        <w:jc w:val="center"/>
        <w:outlineLvl w:val="0"/>
        <w:rPr>
          <w:rFonts w:ascii="Times New Roman" w:hAnsi="Times New Roman"/>
          <w:b/>
          <w:sz w:val="28"/>
          <w:szCs w:val="28"/>
          <w:lang w:val="ro-RO"/>
        </w:rPr>
      </w:pPr>
      <w:r w:rsidRPr="008878A1">
        <w:rPr>
          <w:rFonts w:ascii="Times New Roman" w:hAnsi="Times New Roman"/>
          <w:b/>
          <w:sz w:val="28"/>
          <w:szCs w:val="28"/>
          <w:lang w:val="ro-RO"/>
        </w:rPr>
        <w:t>Chim. Mirela – Aurelia RAICU</w:t>
      </w:r>
    </w:p>
    <w:p w:rsidR="00B17C7A" w:rsidRPr="008878A1" w:rsidRDefault="00B17C7A" w:rsidP="00133537">
      <w:pPr>
        <w:spacing w:after="120" w:line="240" w:lineRule="auto"/>
        <w:jc w:val="center"/>
        <w:outlineLvl w:val="0"/>
        <w:rPr>
          <w:rFonts w:ascii="Times New Roman" w:hAnsi="Times New Roman"/>
          <w:b/>
          <w:sz w:val="28"/>
          <w:szCs w:val="28"/>
          <w:lang w:val="ro-RO"/>
        </w:rPr>
      </w:pPr>
    </w:p>
    <w:p w:rsidR="00B17C7A" w:rsidRPr="008878A1" w:rsidRDefault="00B17C7A" w:rsidP="00133537">
      <w:pPr>
        <w:spacing w:after="120" w:line="240" w:lineRule="auto"/>
        <w:jc w:val="center"/>
        <w:outlineLvl w:val="0"/>
        <w:rPr>
          <w:rFonts w:ascii="Times New Roman" w:hAnsi="Times New Roman"/>
          <w:b/>
          <w:sz w:val="28"/>
          <w:szCs w:val="28"/>
          <w:lang w:val="ro-RO"/>
        </w:rPr>
      </w:pPr>
    </w:p>
    <w:p w:rsidR="00C42AA6" w:rsidRPr="008878A1" w:rsidRDefault="00C42AA6" w:rsidP="00C42AA6">
      <w:pPr>
        <w:spacing w:after="0" w:line="240" w:lineRule="auto"/>
        <w:rPr>
          <w:rFonts w:ascii="Times New Roman" w:hAnsi="Times New Roman"/>
          <w:sz w:val="28"/>
          <w:szCs w:val="28"/>
          <w:lang w:val="ro-RO"/>
        </w:rPr>
      </w:pPr>
    </w:p>
    <w:p w:rsidR="00140C86" w:rsidRPr="008878A1" w:rsidRDefault="00C42AA6" w:rsidP="00C42AA6">
      <w:pPr>
        <w:spacing w:after="0" w:line="240" w:lineRule="auto"/>
        <w:rPr>
          <w:rFonts w:ascii="Times New Roman" w:hAnsi="Times New Roman"/>
          <w:sz w:val="28"/>
          <w:szCs w:val="28"/>
          <w:lang w:val="ro-RO"/>
        </w:rPr>
      </w:pPr>
      <w:r w:rsidRPr="008878A1">
        <w:rPr>
          <w:rFonts w:ascii="Times New Roman" w:hAnsi="Times New Roman"/>
          <w:sz w:val="28"/>
          <w:szCs w:val="28"/>
          <w:lang w:val="ro-RO"/>
        </w:rPr>
        <w:t xml:space="preserve">Sef Serviciu Avize, Acorduri, Autorizatii </w:t>
      </w:r>
      <w:r w:rsidR="00942A4A" w:rsidRPr="008878A1">
        <w:rPr>
          <w:rFonts w:ascii="Times New Roman" w:hAnsi="Times New Roman"/>
          <w:sz w:val="28"/>
          <w:szCs w:val="28"/>
          <w:lang w:val="ro-RO"/>
        </w:rPr>
        <w:tab/>
      </w:r>
      <w:r w:rsidR="007F3643" w:rsidRPr="008878A1">
        <w:rPr>
          <w:rFonts w:ascii="Times New Roman" w:hAnsi="Times New Roman"/>
          <w:sz w:val="28"/>
          <w:szCs w:val="28"/>
          <w:lang w:val="ro-RO"/>
        </w:rPr>
        <w:t xml:space="preserve">   </w:t>
      </w:r>
      <w:r w:rsidR="00140C86" w:rsidRPr="008878A1">
        <w:rPr>
          <w:rFonts w:ascii="Times New Roman" w:hAnsi="Times New Roman"/>
          <w:sz w:val="28"/>
          <w:szCs w:val="28"/>
          <w:lang w:val="ro-RO"/>
        </w:rPr>
        <w:t xml:space="preserve">                  </w:t>
      </w:r>
      <w:r w:rsidR="00942A4A" w:rsidRPr="008878A1">
        <w:rPr>
          <w:rFonts w:ascii="Times New Roman" w:hAnsi="Times New Roman"/>
          <w:sz w:val="28"/>
          <w:szCs w:val="28"/>
          <w:lang w:val="ro-RO"/>
        </w:rPr>
        <w:t xml:space="preserve">Sef Serviciu </w:t>
      </w:r>
    </w:p>
    <w:p w:rsidR="00C42AA6" w:rsidRPr="008878A1" w:rsidRDefault="00140C86" w:rsidP="00C42AA6">
      <w:pPr>
        <w:spacing w:after="0" w:line="240" w:lineRule="auto"/>
        <w:rPr>
          <w:rFonts w:ascii="Times New Roman" w:hAnsi="Times New Roman"/>
          <w:sz w:val="28"/>
          <w:szCs w:val="28"/>
          <w:lang w:val="ro-RO"/>
        </w:rPr>
      </w:pPr>
      <w:r w:rsidRPr="008878A1">
        <w:rPr>
          <w:rFonts w:ascii="Times New Roman" w:hAnsi="Times New Roman"/>
          <w:sz w:val="28"/>
          <w:szCs w:val="28"/>
          <w:lang w:val="ro-RO"/>
        </w:rPr>
        <w:t xml:space="preserve">                                                                                     </w:t>
      </w:r>
      <w:r w:rsidR="00942A4A" w:rsidRPr="008878A1">
        <w:rPr>
          <w:rFonts w:ascii="Times New Roman" w:hAnsi="Times New Roman"/>
          <w:sz w:val="28"/>
          <w:szCs w:val="28"/>
          <w:lang w:val="ro-RO"/>
        </w:rPr>
        <w:t xml:space="preserve">Calitatea Factorilor de </w:t>
      </w:r>
      <w:r w:rsidRPr="008878A1">
        <w:rPr>
          <w:rFonts w:ascii="Times New Roman" w:hAnsi="Times New Roman"/>
          <w:sz w:val="28"/>
          <w:szCs w:val="28"/>
          <w:lang w:val="ro-RO"/>
        </w:rPr>
        <w:t xml:space="preserve"> </w:t>
      </w:r>
      <w:r w:rsidR="00942A4A" w:rsidRPr="008878A1">
        <w:rPr>
          <w:rFonts w:ascii="Times New Roman" w:hAnsi="Times New Roman"/>
          <w:sz w:val="28"/>
          <w:szCs w:val="28"/>
          <w:lang w:val="ro-RO"/>
        </w:rPr>
        <w:t>Mediu</w:t>
      </w:r>
    </w:p>
    <w:p w:rsidR="00B17C7A" w:rsidRPr="008878A1" w:rsidRDefault="00C42AA6" w:rsidP="00C42AA6">
      <w:pPr>
        <w:spacing w:after="0" w:line="240" w:lineRule="auto"/>
        <w:rPr>
          <w:rFonts w:ascii="Times New Roman" w:hAnsi="Times New Roman"/>
          <w:sz w:val="28"/>
          <w:szCs w:val="28"/>
          <w:lang w:val="ro-RO"/>
        </w:rPr>
      </w:pPr>
      <w:r w:rsidRPr="008878A1">
        <w:rPr>
          <w:rFonts w:ascii="Times New Roman" w:hAnsi="Times New Roman"/>
          <w:sz w:val="28"/>
          <w:szCs w:val="28"/>
          <w:lang w:val="ro-RO"/>
        </w:rPr>
        <w:t>ing. Simona CONSTANTINESCU</w:t>
      </w:r>
      <w:r w:rsidR="00942A4A" w:rsidRPr="008878A1">
        <w:rPr>
          <w:rFonts w:ascii="Times New Roman" w:hAnsi="Times New Roman"/>
          <w:sz w:val="28"/>
          <w:szCs w:val="28"/>
          <w:lang w:val="ro-RO"/>
        </w:rPr>
        <w:tab/>
      </w:r>
      <w:r w:rsidR="00942A4A" w:rsidRPr="008878A1">
        <w:rPr>
          <w:rFonts w:ascii="Times New Roman" w:hAnsi="Times New Roman"/>
          <w:sz w:val="28"/>
          <w:szCs w:val="28"/>
          <w:lang w:val="ro-RO"/>
        </w:rPr>
        <w:tab/>
      </w:r>
      <w:r w:rsidR="007F3643" w:rsidRPr="008878A1">
        <w:rPr>
          <w:rFonts w:ascii="Times New Roman" w:hAnsi="Times New Roman"/>
          <w:sz w:val="28"/>
          <w:szCs w:val="28"/>
          <w:lang w:val="ro-RO"/>
        </w:rPr>
        <w:t xml:space="preserve">                          </w:t>
      </w:r>
      <w:r w:rsidR="00942A4A" w:rsidRPr="008878A1">
        <w:rPr>
          <w:rFonts w:ascii="Times New Roman" w:hAnsi="Times New Roman"/>
          <w:sz w:val="28"/>
          <w:szCs w:val="28"/>
          <w:lang w:val="ro-RO"/>
        </w:rPr>
        <w:t>ing. Elena MICU</w:t>
      </w:r>
    </w:p>
    <w:p w:rsidR="00376CAC" w:rsidRPr="008878A1" w:rsidRDefault="00376CAC" w:rsidP="00C42AA6">
      <w:pPr>
        <w:spacing w:after="0" w:line="240" w:lineRule="auto"/>
        <w:rPr>
          <w:rFonts w:ascii="Times New Roman" w:hAnsi="Times New Roman"/>
          <w:sz w:val="28"/>
          <w:szCs w:val="28"/>
          <w:lang w:val="ro-RO"/>
        </w:rPr>
      </w:pPr>
    </w:p>
    <w:p w:rsidR="00376CAC" w:rsidRPr="008878A1" w:rsidRDefault="00376CAC" w:rsidP="00C42AA6">
      <w:pPr>
        <w:spacing w:after="0" w:line="240" w:lineRule="auto"/>
        <w:rPr>
          <w:rFonts w:ascii="Times New Roman" w:hAnsi="Times New Roman"/>
          <w:sz w:val="28"/>
          <w:szCs w:val="28"/>
          <w:lang w:val="ro-RO"/>
        </w:rPr>
      </w:pPr>
    </w:p>
    <w:p w:rsidR="00B17C7A" w:rsidRPr="008878A1" w:rsidRDefault="00376CAC" w:rsidP="00C42AA6">
      <w:pPr>
        <w:spacing w:after="0" w:line="240" w:lineRule="auto"/>
        <w:rPr>
          <w:rFonts w:ascii="Times New Roman" w:hAnsi="Times New Roman"/>
          <w:sz w:val="28"/>
          <w:szCs w:val="28"/>
          <w:lang w:val="ro-RO"/>
        </w:rPr>
      </w:pPr>
      <w:r w:rsidRPr="008878A1">
        <w:rPr>
          <w:rFonts w:ascii="Times New Roman" w:hAnsi="Times New Roman"/>
          <w:sz w:val="28"/>
          <w:szCs w:val="28"/>
          <w:lang w:val="ro-RO"/>
        </w:rPr>
        <w:t>Nr.AAA: .............../</w:t>
      </w:r>
      <w:r w:rsidR="00F37FB5" w:rsidRPr="008878A1">
        <w:rPr>
          <w:rFonts w:ascii="Times New Roman" w:hAnsi="Times New Roman"/>
          <w:sz w:val="28"/>
          <w:szCs w:val="28"/>
          <w:lang w:val="ro-RO"/>
        </w:rPr>
        <w:t xml:space="preserve">     06</w:t>
      </w:r>
      <w:r w:rsidRPr="008878A1">
        <w:rPr>
          <w:rFonts w:ascii="Times New Roman" w:hAnsi="Times New Roman"/>
          <w:sz w:val="28"/>
          <w:szCs w:val="28"/>
          <w:lang w:val="ro-RO"/>
        </w:rPr>
        <w:t>.2019</w:t>
      </w:r>
    </w:p>
    <w:sectPr w:rsidR="00B17C7A" w:rsidRPr="008878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8C" w:rsidRDefault="00856D8C">
      <w:pPr>
        <w:spacing w:after="0" w:line="240" w:lineRule="auto"/>
      </w:pPr>
      <w:r>
        <w:separator/>
      </w:r>
    </w:p>
  </w:endnote>
  <w:endnote w:type="continuationSeparator" w:id="0">
    <w:p w:rsidR="00856D8C" w:rsidRDefault="0085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F81BBB">
      <w:rPr>
        <w:rFonts w:ascii="Calibri" w:hAnsi="Calibri"/>
        <w:noProof/>
        <w:sz w:val="22"/>
        <w:szCs w:val="22"/>
        <w:lang w:val="en-US" w:eastAsia="en-US"/>
      </w:rPr>
      <w:t>12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8C" w:rsidRDefault="00856D8C">
      <w:pPr>
        <w:spacing w:after="0" w:line="240" w:lineRule="auto"/>
      </w:pPr>
      <w:r>
        <w:separator/>
      </w:r>
    </w:p>
  </w:footnote>
  <w:footnote w:type="continuationSeparator" w:id="0">
    <w:p w:rsidR="00856D8C" w:rsidRDefault="00856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D86634"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D86634"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126DF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1080"/>
        </w:tabs>
        <w:ind w:left="108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1800"/>
        </w:tabs>
        <w:ind w:left="1800" w:hanging="360"/>
      </w:pPr>
      <w:rPr>
        <w:rFonts w:ascii="Symbol" w:hAnsi="Symbol"/>
        <w:sz w:val="18"/>
      </w:rPr>
    </w:lvl>
    <w:lvl w:ilvl="3">
      <w:start w:val="1"/>
      <w:numFmt w:val="bullet"/>
      <w:lvlText w:val=""/>
      <w:lvlJc w:val="left"/>
      <w:pPr>
        <w:tabs>
          <w:tab w:val="num" w:pos="2160"/>
        </w:tabs>
        <w:ind w:left="2160" w:hanging="360"/>
      </w:pPr>
      <w:rPr>
        <w:rFonts w:ascii="Symbol" w:hAnsi="Symbol"/>
        <w:sz w:val="18"/>
      </w:rPr>
    </w:lvl>
    <w:lvl w:ilvl="4">
      <w:start w:val="1"/>
      <w:numFmt w:val="bullet"/>
      <w:lvlText w:val=""/>
      <w:lvlJc w:val="left"/>
      <w:pPr>
        <w:tabs>
          <w:tab w:val="num" w:pos="2520"/>
        </w:tabs>
        <w:ind w:left="2520" w:hanging="360"/>
      </w:pPr>
      <w:rPr>
        <w:rFonts w:ascii="Symbol" w:hAnsi="Symbol"/>
        <w:sz w:val="18"/>
      </w:rPr>
    </w:lvl>
    <w:lvl w:ilvl="5">
      <w:start w:val="1"/>
      <w:numFmt w:val="bullet"/>
      <w:lvlText w:val=""/>
      <w:lvlJc w:val="left"/>
      <w:pPr>
        <w:tabs>
          <w:tab w:val="num" w:pos="2880"/>
        </w:tabs>
        <w:ind w:left="2880" w:hanging="360"/>
      </w:pPr>
      <w:rPr>
        <w:rFonts w:ascii="Symbol" w:hAnsi="Symbol"/>
        <w:sz w:val="18"/>
      </w:rPr>
    </w:lvl>
    <w:lvl w:ilvl="6">
      <w:start w:val="1"/>
      <w:numFmt w:val="bullet"/>
      <w:lvlText w:val=""/>
      <w:lvlJc w:val="left"/>
      <w:pPr>
        <w:tabs>
          <w:tab w:val="num" w:pos="3240"/>
        </w:tabs>
        <w:ind w:left="3240" w:hanging="360"/>
      </w:pPr>
      <w:rPr>
        <w:rFonts w:ascii="Symbol" w:hAnsi="Symbol"/>
        <w:sz w:val="18"/>
      </w:rPr>
    </w:lvl>
    <w:lvl w:ilvl="7">
      <w:start w:val="1"/>
      <w:numFmt w:val="bullet"/>
      <w:lvlText w:val=""/>
      <w:lvlJc w:val="left"/>
      <w:pPr>
        <w:tabs>
          <w:tab w:val="num" w:pos="3600"/>
        </w:tabs>
        <w:ind w:left="3600" w:hanging="360"/>
      </w:pPr>
      <w:rPr>
        <w:rFonts w:ascii="Symbol" w:hAnsi="Symbol"/>
        <w:sz w:val="18"/>
      </w:rPr>
    </w:lvl>
    <w:lvl w:ilvl="8">
      <w:start w:val="1"/>
      <w:numFmt w:val="bullet"/>
      <w:lvlText w:val=""/>
      <w:lvlJc w:val="left"/>
      <w:pPr>
        <w:tabs>
          <w:tab w:val="num" w:pos="3960"/>
        </w:tabs>
        <w:ind w:left="3960" w:hanging="360"/>
      </w:pPr>
      <w:rPr>
        <w:rFonts w:ascii="Symbol" w:hAnsi="Symbol"/>
        <w:sz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1965649"/>
    <w:multiLevelType w:val="multilevel"/>
    <w:tmpl w:val="11965649"/>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F786344"/>
    <w:multiLevelType w:val="multilevel"/>
    <w:tmpl w:val="1F786344"/>
    <w:lvl w:ilvl="0">
      <w:numFmt w:val="bullet"/>
      <w:lvlText w:val=""/>
      <w:lvlJc w:val="left"/>
      <w:pPr>
        <w:tabs>
          <w:tab w:val="num" w:pos="1191"/>
        </w:tabs>
        <w:ind w:left="1191" w:hanging="454"/>
      </w:pPr>
      <w:rPr>
        <w:rFonts w:ascii="Symbol" w:hAnsi="Symbol" w:hint="default"/>
        <w:b w:val="0"/>
        <w:i w:val="0"/>
        <w:sz w:val="24"/>
      </w:rPr>
    </w:lvl>
    <w:lvl w:ilvl="1">
      <w:numFmt w:val="bullet"/>
      <w:lvlText w:val="–"/>
      <w:lvlJc w:val="left"/>
      <w:pPr>
        <w:tabs>
          <w:tab w:val="num" w:pos="1191"/>
        </w:tabs>
        <w:ind w:left="1191" w:hanging="454"/>
      </w:pPr>
      <w:rPr>
        <w:rFonts w:hint="default"/>
        <w:b w:val="0"/>
        <w:i w:val="0"/>
        <w:sz w:val="24"/>
      </w:rPr>
    </w:lvl>
    <w:lvl w:ilvl="2">
      <w:numFmt w:val="bullet"/>
      <w:lvlText w:val="-"/>
      <w:lvlJc w:val="left"/>
      <w:pPr>
        <w:tabs>
          <w:tab w:val="num" w:pos="1551"/>
        </w:tabs>
        <w:ind w:left="1531" w:hanging="340"/>
      </w:pPr>
      <w:rPr>
        <w:rFonts w:hint="default"/>
        <w:sz w:val="2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6E0579"/>
    <w:multiLevelType w:val="hybridMultilevel"/>
    <w:tmpl w:val="36FA844A"/>
    <w:lvl w:ilvl="0" w:tplc="20E40D52">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C60A73"/>
    <w:multiLevelType w:val="hybridMultilevel"/>
    <w:tmpl w:val="F4D2E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648D8"/>
    <w:multiLevelType w:val="multilevel"/>
    <w:tmpl w:val="480648D8"/>
    <w:lvl w:ilvl="0">
      <w:start w:val="1"/>
      <w:numFmt w:val="bullet"/>
      <w:lvlText w:val=""/>
      <w:lvlJc w:val="left"/>
      <w:pPr>
        <w:tabs>
          <w:tab w:val="num" w:pos="1191"/>
        </w:tabs>
        <w:ind w:left="1191" w:hanging="454"/>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1348E6"/>
    <w:multiLevelType w:val="hybridMultilevel"/>
    <w:tmpl w:val="8EB06DD4"/>
    <w:lvl w:ilvl="0" w:tplc="0409000F">
      <w:start w:val="1"/>
      <w:numFmt w:val="decimal"/>
      <w:lvlText w:val="%1."/>
      <w:lvlJc w:val="left"/>
      <w:pPr>
        <w:ind w:left="1495" w:hanging="360"/>
      </w:pPr>
      <w:rPr>
        <w:rFonts w:cs="Times New Roman" w:hint="default"/>
      </w:rPr>
    </w:lvl>
    <w:lvl w:ilvl="1" w:tplc="04090019">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A83B25"/>
    <w:multiLevelType w:val="multilevel"/>
    <w:tmpl w:val="4BA83B25"/>
    <w:lvl w:ilvl="0">
      <w:start w:val="1"/>
      <w:numFmt w:val="bullet"/>
      <w:lvlText w:val="–"/>
      <w:lvlJc w:val="right"/>
      <w:pPr>
        <w:tabs>
          <w:tab w:val="num" w:pos="1440"/>
        </w:tabs>
        <w:ind w:left="1440" w:hanging="360"/>
      </w:pPr>
      <w:rPr>
        <w:rFonts w:hint="default"/>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17">
    <w:nsid w:val="5CC00247"/>
    <w:multiLevelType w:val="hybridMultilevel"/>
    <w:tmpl w:val="0292EC88"/>
    <w:lvl w:ilvl="0" w:tplc="04090001">
      <w:start w:val="1"/>
      <w:numFmt w:val="bullet"/>
      <w:lvlText w:val=""/>
      <w:lvlJc w:val="left"/>
      <w:pPr>
        <w:ind w:left="1495" w:hanging="360"/>
      </w:pPr>
      <w:rPr>
        <w:rFonts w:ascii="Symbol" w:hAnsi="Symbol" w:hint="default"/>
      </w:rPr>
    </w:lvl>
    <w:lvl w:ilvl="1" w:tplc="04090019">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8">
    <w:nsid w:val="5EB346A6"/>
    <w:multiLevelType w:val="multilevel"/>
    <w:tmpl w:val="5EB346A6"/>
    <w:lvl w:ilvl="0">
      <w:start w:val="1"/>
      <w:numFmt w:val="bullet"/>
      <w:lvlText w:val="–"/>
      <w:lvlJc w:val="left"/>
      <w:pPr>
        <w:tabs>
          <w:tab w:val="num" w:pos="1191"/>
        </w:tabs>
        <w:ind w:left="1191" w:hanging="454"/>
      </w:pPr>
      <w:rPr>
        <w:rFonts w:hint="default"/>
        <w:b w:val="0"/>
        <w:i w:val="0"/>
        <w:sz w:val="24"/>
      </w:rPr>
    </w:lvl>
    <w:lvl w:ilvl="1">
      <w:start w:val="1"/>
      <w:numFmt w:val="bullet"/>
      <w:lvlText w:val="-"/>
      <w:lvlJc w:val="left"/>
      <w:pPr>
        <w:tabs>
          <w:tab w:val="num" w:pos="1134"/>
        </w:tabs>
        <w:ind w:left="1134" w:hanging="397"/>
      </w:pPr>
      <w:rPr>
        <w:rFonts w:ascii="Arial" w:hAnsi="Arial" w:hint="default"/>
        <w:b w:val="0"/>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8C4EF3"/>
    <w:multiLevelType w:val="hybridMultilevel"/>
    <w:tmpl w:val="300A5320"/>
    <w:lvl w:ilvl="0" w:tplc="767E5A4C">
      <w:numFmt w:val="bullet"/>
      <w:lvlText w:val="-"/>
      <w:lvlJc w:val="left"/>
      <w:pPr>
        <w:tabs>
          <w:tab w:val="num" w:pos="1494"/>
        </w:tabs>
        <w:ind w:left="1474" w:hanging="340"/>
      </w:pPr>
      <w:rPr>
        <w:rFonts w:hint="default"/>
        <w:sz w:val="26"/>
      </w:rPr>
    </w:lvl>
    <w:lvl w:ilvl="1" w:tplc="86ACEB26">
      <w:numFmt w:val="bullet"/>
      <w:lvlText w:val="-"/>
      <w:lvlJc w:val="left"/>
      <w:pPr>
        <w:tabs>
          <w:tab w:val="num" w:pos="1440"/>
        </w:tabs>
        <w:ind w:left="1420" w:hanging="340"/>
      </w:pPr>
      <w:rPr>
        <w:rFonts w:hint="default"/>
        <w:sz w:val="2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A1A45"/>
    <w:multiLevelType w:val="multilevel"/>
    <w:tmpl w:val="64FA1A45"/>
    <w:lvl w:ilvl="0">
      <w:numFmt w:val="bullet"/>
      <w:lvlText w:val=""/>
      <w:lvlJc w:val="left"/>
      <w:pPr>
        <w:tabs>
          <w:tab w:val="num" w:pos="1191"/>
        </w:tabs>
        <w:ind w:left="1191" w:hanging="454"/>
      </w:pPr>
      <w:rPr>
        <w:rFonts w:ascii="Symbol" w:hAnsi="Symbol" w:hint="default"/>
        <w:b w:val="0"/>
        <w:i w:val="0"/>
        <w:sz w:val="24"/>
      </w:rPr>
    </w:lvl>
    <w:lvl w:ilvl="1">
      <w:numFmt w:val="bullet"/>
      <w:lvlText w:val="–"/>
      <w:lvlJc w:val="left"/>
      <w:pPr>
        <w:tabs>
          <w:tab w:val="num" w:pos="1191"/>
        </w:tabs>
        <w:ind w:left="1191" w:hanging="454"/>
      </w:pPr>
      <w:rPr>
        <w:rFonts w:hint="default"/>
        <w:b w:val="0"/>
        <w:i w:val="0"/>
        <w:sz w:val="24"/>
      </w:rPr>
    </w:lvl>
    <w:lvl w:ilvl="2">
      <w:numFmt w:val="bullet"/>
      <w:lvlText w:val="-"/>
      <w:lvlJc w:val="left"/>
      <w:pPr>
        <w:tabs>
          <w:tab w:val="num" w:pos="1588"/>
        </w:tabs>
        <w:ind w:left="1588" w:hanging="397"/>
      </w:pPr>
      <w:rPr>
        <w:rFonts w:hint="default"/>
        <w:sz w:val="2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077BEB"/>
    <w:multiLevelType w:val="multilevel"/>
    <w:tmpl w:val="5D04FC04"/>
    <w:lvl w:ilvl="0">
      <w:start w:val="1"/>
      <w:numFmt w:val="bullet"/>
      <w:lvlText w:val="–"/>
      <w:lvlJc w:val="left"/>
      <w:pPr>
        <w:tabs>
          <w:tab w:val="num" w:pos="1134"/>
        </w:tabs>
        <w:ind w:left="1134" w:hanging="397"/>
      </w:pPr>
      <w:rPr>
        <w:rFonts w:hint="default"/>
        <w:b w:val="0"/>
        <w:i w:val="0"/>
        <w:sz w:val="24"/>
      </w:rPr>
    </w:lvl>
    <w:lvl w:ilvl="1">
      <w:start w:val="1"/>
      <w:numFmt w:val="bullet"/>
      <w:lvlText w:val=""/>
      <w:lvlJc w:val="left"/>
      <w:pPr>
        <w:tabs>
          <w:tab w:val="num" w:pos="1080"/>
        </w:tabs>
        <w:ind w:left="1080" w:hanging="360"/>
      </w:pPr>
      <w:rPr>
        <w:rFonts w:ascii="Symbol" w:hAnsi="Symbol" w:hint="default"/>
        <w:sz w:val="18"/>
      </w:rPr>
    </w:lvl>
    <w:lvl w:ilvl="2">
      <w:start w:val="1"/>
      <w:numFmt w:val="bullet"/>
      <w:lvlText w:val=""/>
      <w:lvlJc w:val="left"/>
      <w:pPr>
        <w:tabs>
          <w:tab w:val="num" w:pos="1531"/>
        </w:tabs>
        <w:ind w:left="1531" w:hanging="397"/>
      </w:pPr>
      <w:rPr>
        <w:rFonts w:ascii="Symbol" w:hAnsi="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Symbol" w:hAnsi="Symbol" w:hint="default"/>
        <w:sz w:val="18"/>
      </w:rPr>
    </w:lvl>
    <w:lvl w:ilvl="5">
      <w:start w:val="1"/>
      <w:numFmt w:val="bullet"/>
      <w:lvlText w:val=""/>
      <w:lvlJc w:val="left"/>
      <w:pPr>
        <w:tabs>
          <w:tab w:val="num" w:pos="2520"/>
        </w:tabs>
        <w:ind w:left="2520" w:hanging="360"/>
      </w:pPr>
      <w:rPr>
        <w:rFonts w:ascii="Symbol" w:hAnsi="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Symbol" w:hAnsi="Symbol" w:hint="default"/>
        <w:sz w:val="18"/>
      </w:rPr>
    </w:lvl>
    <w:lvl w:ilvl="8">
      <w:start w:val="1"/>
      <w:numFmt w:val="bullet"/>
      <w:lvlText w:val=""/>
      <w:lvlJc w:val="left"/>
      <w:pPr>
        <w:tabs>
          <w:tab w:val="num" w:pos="3600"/>
        </w:tabs>
        <w:ind w:left="3600" w:hanging="360"/>
      </w:pPr>
      <w:rPr>
        <w:rFonts w:ascii="Symbol" w:hAnsi="Symbol" w:hint="default"/>
        <w:sz w:val="1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6"/>
  </w:num>
  <w:num w:numId="10">
    <w:abstractNumId w:val="21"/>
  </w:num>
  <w:num w:numId="11">
    <w:abstractNumId w:val="15"/>
  </w:num>
  <w:num w:numId="12">
    <w:abstractNumId w:val="22"/>
  </w:num>
  <w:num w:numId="13">
    <w:abstractNumId w:val="9"/>
  </w:num>
  <w:num w:numId="14">
    <w:abstractNumId w:val="10"/>
  </w:num>
  <w:num w:numId="15">
    <w:abstractNumId w:val="1"/>
  </w:num>
  <w:num w:numId="16">
    <w:abstractNumId w:val="12"/>
  </w:num>
  <w:num w:numId="17">
    <w:abstractNumId w:val="16"/>
  </w:num>
  <w:num w:numId="18">
    <w:abstractNumId w:val="18"/>
  </w:num>
  <w:num w:numId="19">
    <w:abstractNumId w:val="8"/>
  </w:num>
  <w:num w:numId="20">
    <w:abstractNumId w:val="4"/>
  </w:num>
  <w:num w:numId="21">
    <w:abstractNumId w:val="19"/>
  </w:num>
  <w:num w:numId="22">
    <w:abstractNumId w:val="5"/>
  </w:num>
  <w:num w:numId="23">
    <w:abstractNumId w:val="20"/>
  </w:num>
  <w:num w:numId="24">
    <w:abstractNumId w:val="23"/>
  </w:num>
  <w:num w:numId="25">
    <w:abstractNumId w:val="11"/>
  </w:num>
  <w:num w:numId="26">
    <w:abstractNumId w:val="14"/>
  </w:num>
  <w:num w:numId="27">
    <w:abstractNumId w:val="13"/>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04C1E"/>
    <w:rsid w:val="000104DB"/>
    <w:rsid w:val="0001311F"/>
    <w:rsid w:val="000138F7"/>
    <w:rsid w:val="000157A7"/>
    <w:rsid w:val="000160D8"/>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95849"/>
    <w:rsid w:val="000A42B3"/>
    <w:rsid w:val="000A73B2"/>
    <w:rsid w:val="000B1B4E"/>
    <w:rsid w:val="000B212B"/>
    <w:rsid w:val="000B58DF"/>
    <w:rsid w:val="000C53FD"/>
    <w:rsid w:val="000C5AB8"/>
    <w:rsid w:val="000D1439"/>
    <w:rsid w:val="000D1BE8"/>
    <w:rsid w:val="000D2FC3"/>
    <w:rsid w:val="000D5E1A"/>
    <w:rsid w:val="000E265B"/>
    <w:rsid w:val="000E32B2"/>
    <w:rsid w:val="000E38D0"/>
    <w:rsid w:val="000E3E5A"/>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0C86"/>
    <w:rsid w:val="0014572B"/>
    <w:rsid w:val="00147C8B"/>
    <w:rsid w:val="001567C4"/>
    <w:rsid w:val="00156800"/>
    <w:rsid w:val="0016111C"/>
    <w:rsid w:val="00166FC6"/>
    <w:rsid w:val="001708EB"/>
    <w:rsid w:val="001739CD"/>
    <w:rsid w:val="00176AC3"/>
    <w:rsid w:val="00181178"/>
    <w:rsid w:val="001865D7"/>
    <w:rsid w:val="00195807"/>
    <w:rsid w:val="001A1B24"/>
    <w:rsid w:val="001A48DB"/>
    <w:rsid w:val="001B5B7B"/>
    <w:rsid w:val="001C4695"/>
    <w:rsid w:val="001C54F0"/>
    <w:rsid w:val="001C58DF"/>
    <w:rsid w:val="001C62AF"/>
    <w:rsid w:val="001C6E7F"/>
    <w:rsid w:val="001D0D29"/>
    <w:rsid w:val="001D1864"/>
    <w:rsid w:val="001D19A0"/>
    <w:rsid w:val="001D2D75"/>
    <w:rsid w:val="001E5123"/>
    <w:rsid w:val="001E542E"/>
    <w:rsid w:val="001E7AF9"/>
    <w:rsid w:val="001F06B4"/>
    <w:rsid w:val="001F26B7"/>
    <w:rsid w:val="001F34E9"/>
    <w:rsid w:val="001F73BB"/>
    <w:rsid w:val="001F74F3"/>
    <w:rsid w:val="00203E16"/>
    <w:rsid w:val="00205062"/>
    <w:rsid w:val="00210565"/>
    <w:rsid w:val="00211B0A"/>
    <w:rsid w:val="00212873"/>
    <w:rsid w:val="00213F5E"/>
    <w:rsid w:val="00215A1F"/>
    <w:rsid w:val="002163F2"/>
    <w:rsid w:val="00221394"/>
    <w:rsid w:val="002238D9"/>
    <w:rsid w:val="00224742"/>
    <w:rsid w:val="0022542F"/>
    <w:rsid w:val="00233C23"/>
    <w:rsid w:val="002374F1"/>
    <w:rsid w:val="00240263"/>
    <w:rsid w:val="00240AAF"/>
    <w:rsid w:val="00243BB1"/>
    <w:rsid w:val="0025199D"/>
    <w:rsid w:val="00254405"/>
    <w:rsid w:val="0026013F"/>
    <w:rsid w:val="0026055A"/>
    <w:rsid w:val="002610C2"/>
    <w:rsid w:val="0026110D"/>
    <w:rsid w:val="00263C82"/>
    <w:rsid w:val="0026511A"/>
    <w:rsid w:val="0026681B"/>
    <w:rsid w:val="00266EE5"/>
    <w:rsid w:val="00270577"/>
    <w:rsid w:val="00272AFF"/>
    <w:rsid w:val="002810C0"/>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073F"/>
    <w:rsid w:val="002B19C7"/>
    <w:rsid w:val="002B5B3B"/>
    <w:rsid w:val="002C3CE6"/>
    <w:rsid w:val="002C3D44"/>
    <w:rsid w:val="002C6274"/>
    <w:rsid w:val="002C6A2C"/>
    <w:rsid w:val="002C72B0"/>
    <w:rsid w:val="002C7742"/>
    <w:rsid w:val="002D423F"/>
    <w:rsid w:val="002D59E3"/>
    <w:rsid w:val="002D5E8E"/>
    <w:rsid w:val="002D60B4"/>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6354"/>
    <w:rsid w:val="00340AE9"/>
    <w:rsid w:val="0034127C"/>
    <w:rsid w:val="0034160E"/>
    <w:rsid w:val="00344784"/>
    <w:rsid w:val="003461D5"/>
    <w:rsid w:val="0035132D"/>
    <w:rsid w:val="00355ACA"/>
    <w:rsid w:val="00356DEE"/>
    <w:rsid w:val="003629B1"/>
    <w:rsid w:val="00365505"/>
    <w:rsid w:val="0036575B"/>
    <w:rsid w:val="00372AB9"/>
    <w:rsid w:val="003739B2"/>
    <w:rsid w:val="003746A9"/>
    <w:rsid w:val="00376CAC"/>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20F80"/>
    <w:rsid w:val="00432954"/>
    <w:rsid w:val="00433EEE"/>
    <w:rsid w:val="0044163D"/>
    <w:rsid w:val="004457B1"/>
    <w:rsid w:val="00445F08"/>
    <w:rsid w:val="00447422"/>
    <w:rsid w:val="00455B52"/>
    <w:rsid w:val="00456274"/>
    <w:rsid w:val="0046044C"/>
    <w:rsid w:val="00460A41"/>
    <w:rsid w:val="00463FDB"/>
    <w:rsid w:val="004673DF"/>
    <w:rsid w:val="00470FE8"/>
    <w:rsid w:val="0047100C"/>
    <w:rsid w:val="00472D11"/>
    <w:rsid w:val="00483057"/>
    <w:rsid w:val="004835E1"/>
    <w:rsid w:val="00483798"/>
    <w:rsid w:val="00485CB1"/>
    <w:rsid w:val="00492E0F"/>
    <w:rsid w:val="00493FCB"/>
    <w:rsid w:val="004A13B4"/>
    <w:rsid w:val="004A398C"/>
    <w:rsid w:val="004B25A4"/>
    <w:rsid w:val="004C0450"/>
    <w:rsid w:val="004C0E82"/>
    <w:rsid w:val="004C3EB7"/>
    <w:rsid w:val="004C5F8E"/>
    <w:rsid w:val="004C72BB"/>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6041"/>
    <w:rsid w:val="00522DB9"/>
    <w:rsid w:val="005232E9"/>
    <w:rsid w:val="005319AD"/>
    <w:rsid w:val="00535A6C"/>
    <w:rsid w:val="00535E68"/>
    <w:rsid w:val="00540B09"/>
    <w:rsid w:val="00541381"/>
    <w:rsid w:val="00544471"/>
    <w:rsid w:val="00544645"/>
    <w:rsid w:val="005475BE"/>
    <w:rsid w:val="00547DA5"/>
    <w:rsid w:val="005549A1"/>
    <w:rsid w:val="005573BB"/>
    <w:rsid w:val="00563D03"/>
    <w:rsid w:val="00564B54"/>
    <w:rsid w:val="005657B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319D"/>
    <w:rsid w:val="00695779"/>
    <w:rsid w:val="00695B63"/>
    <w:rsid w:val="006A141F"/>
    <w:rsid w:val="006A1D29"/>
    <w:rsid w:val="006A34E8"/>
    <w:rsid w:val="006B45D4"/>
    <w:rsid w:val="006C1E01"/>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3B9D"/>
    <w:rsid w:val="00735A57"/>
    <w:rsid w:val="00737EAA"/>
    <w:rsid w:val="00740021"/>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0585"/>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2546"/>
    <w:rsid w:val="008450DF"/>
    <w:rsid w:val="00851886"/>
    <w:rsid w:val="00852B85"/>
    <w:rsid w:val="00853F72"/>
    <w:rsid w:val="00856D8C"/>
    <w:rsid w:val="00860C9D"/>
    <w:rsid w:val="00864A55"/>
    <w:rsid w:val="00865181"/>
    <w:rsid w:val="008752E4"/>
    <w:rsid w:val="008800AD"/>
    <w:rsid w:val="0088082E"/>
    <w:rsid w:val="00885AC2"/>
    <w:rsid w:val="008878A1"/>
    <w:rsid w:val="00891477"/>
    <w:rsid w:val="00893F5F"/>
    <w:rsid w:val="0089760C"/>
    <w:rsid w:val="008B0B94"/>
    <w:rsid w:val="008B1C78"/>
    <w:rsid w:val="008B541E"/>
    <w:rsid w:val="008B5733"/>
    <w:rsid w:val="008B57FE"/>
    <w:rsid w:val="008B5CD4"/>
    <w:rsid w:val="008B6173"/>
    <w:rsid w:val="008C0D85"/>
    <w:rsid w:val="008C3A2C"/>
    <w:rsid w:val="008D0A3A"/>
    <w:rsid w:val="008D0D20"/>
    <w:rsid w:val="008D4E84"/>
    <w:rsid w:val="008D5600"/>
    <w:rsid w:val="008D5ECF"/>
    <w:rsid w:val="008E236B"/>
    <w:rsid w:val="008E3EB7"/>
    <w:rsid w:val="008F0E79"/>
    <w:rsid w:val="008F1533"/>
    <w:rsid w:val="008F7478"/>
    <w:rsid w:val="00900811"/>
    <w:rsid w:val="00900AF3"/>
    <w:rsid w:val="009026AE"/>
    <w:rsid w:val="00902953"/>
    <w:rsid w:val="00902EF4"/>
    <w:rsid w:val="00905EB6"/>
    <w:rsid w:val="0090788F"/>
    <w:rsid w:val="00916696"/>
    <w:rsid w:val="00921F70"/>
    <w:rsid w:val="009230EF"/>
    <w:rsid w:val="0092624F"/>
    <w:rsid w:val="0094211E"/>
    <w:rsid w:val="00942A4A"/>
    <w:rsid w:val="00944B14"/>
    <w:rsid w:val="00946BAD"/>
    <w:rsid w:val="009477FC"/>
    <w:rsid w:val="0095164A"/>
    <w:rsid w:val="00953C7D"/>
    <w:rsid w:val="0095568E"/>
    <w:rsid w:val="0095774E"/>
    <w:rsid w:val="009604C2"/>
    <w:rsid w:val="00960857"/>
    <w:rsid w:val="00960E83"/>
    <w:rsid w:val="00961212"/>
    <w:rsid w:val="00967F5E"/>
    <w:rsid w:val="0097103D"/>
    <w:rsid w:val="00972FCE"/>
    <w:rsid w:val="00973541"/>
    <w:rsid w:val="009736E1"/>
    <w:rsid w:val="00974683"/>
    <w:rsid w:val="009802C2"/>
    <w:rsid w:val="00981187"/>
    <w:rsid w:val="009832C1"/>
    <w:rsid w:val="009842C3"/>
    <w:rsid w:val="0098662A"/>
    <w:rsid w:val="00992423"/>
    <w:rsid w:val="00992A14"/>
    <w:rsid w:val="00992BBA"/>
    <w:rsid w:val="00994270"/>
    <w:rsid w:val="00995F0B"/>
    <w:rsid w:val="00996EB7"/>
    <w:rsid w:val="009A1176"/>
    <w:rsid w:val="009A2390"/>
    <w:rsid w:val="009A330F"/>
    <w:rsid w:val="009A617E"/>
    <w:rsid w:val="009A73B0"/>
    <w:rsid w:val="009B0809"/>
    <w:rsid w:val="009B0DFB"/>
    <w:rsid w:val="009B2C34"/>
    <w:rsid w:val="009B357E"/>
    <w:rsid w:val="009B5A61"/>
    <w:rsid w:val="009B7871"/>
    <w:rsid w:val="009C41DF"/>
    <w:rsid w:val="009C4519"/>
    <w:rsid w:val="009C5848"/>
    <w:rsid w:val="009C67E2"/>
    <w:rsid w:val="009D3F6F"/>
    <w:rsid w:val="009D502D"/>
    <w:rsid w:val="009E1FCB"/>
    <w:rsid w:val="009E3213"/>
    <w:rsid w:val="009E48DA"/>
    <w:rsid w:val="009E6D40"/>
    <w:rsid w:val="009F0EEE"/>
    <w:rsid w:val="009F2F30"/>
    <w:rsid w:val="009F3874"/>
    <w:rsid w:val="009F6C4B"/>
    <w:rsid w:val="00A03470"/>
    <w:rsid w:val="00A046C5"/>
    <w:rsid w:val="00A06C25"/>
    <w:rsid w:val="00A10A2E"/>
    <w:rsid w:val="00A12608"/>
    <w:rsid w:val="00A15E4C"/>
    <w:rsid w:val="00A2054E"/>
    <w:rsid w:val="00A227EC"/>
    <w:rsid w:val="00A26347"/>
    <w:rsid w:val="00A27EB0"/>
    <w:rsid w:val="00A306F4"/>
    <w:rsid w:val="00A30875"/>
    <w:rsid w:val="00A37677"/>
    <w:rsid w:val="00A415F2"/>
    <w:rsid w:val="00A42490"/>
    <w:rsid w:val="00A44876"/>
    <w:rsid w:val="00A44905"/>
    <w:rsid w:val="00A449C0"/>
    <w:rsid w:val="00A44A58"/>
    <w:rsid w:val="00A45FDE"/>
    <w:rsid w:val="00A4712E"/>
    <w:rsid w:val="00A51EA1"/>
    <w:rsid w:val="00A52BAF"/>
    <w:rsid w:val="00A53B4A"/>
    <w:rsid w:val="00A54034"/>
    <w:rsid w:val="00A57283"/>
    <w:rsid w:val="00A604E6"/>
    <w:rsid w:val="00A606B4"/>
    <w:rsid w:val="00A62076"/>
    <w:rsid w:val="00A643ED"/>
    <w:rsid w:val="00A65752"/>
    <w:rsid w:val="00A672A7"/>
    <w:rsid w:val="00A727CC"/>
    <w:rsid w:val="00A75327"/>
    <w:rsid w:val="00A76917"/>
    <w:rsid w:val="00A76BDA"/>
    <w:rsid w:val="00A8124B"/>
    <w:rsid w:val="00A8221A"/>
    <w:rsid w:val="00A824D0"/>
    <w:rsid w:val="00A8688B"/>
    <w:rsid w:val="00AA362F"/>
    <w:rsid w:val="00AA6BB1"/>
    <w:rsid w:val="00AA7A6F"/>
    <w:rsid w:val="00AB09DF"/>
    <w:rsid w:val="00AB33D0"/>
    <w:rsid w:val="00AB48A3"/>
    <w:rsid w:val="00AB5BB8"/>
    <w:rsid w:val="00AB6D2C"/>
    <w:rsid w:val="00AB6F58"/>
    <w:rsid w:val="00AC0360"/>
    <w:rsid w:val="00AC58B4"/>
    <w:rsid w:val="00AC5D52"/>
    <w:rsid w:val="00AC6169"/>
    <w:rsid w:val="00AD12DD"/>
    <w:rsid w:val="00AD39F4"/>
    <w:rsid w:val="00AD3A1A"/>
    <w:rsid w:val="00AD3D4F"/>
    <w:rsid w:val="00AD4829"/>
    <w:rsid w:val="00AD58B5"/>
    <w:rsid w:val="00AD5AFA"/>
    <w:rsid w:val="00AF0437"/>
    <w:rsid w:val="00AF23F1"/>
    <w:rsid w:val="00AF2FE2"/>
    <w:rsid w:val="00B00753"/>
    <w:rsid w:val="00B00F4C"/>
    <w:rsid w:val="00B01723"/>
    <w:rsid w:val="00B0270C"/>
    <w:rsid w:val="00B04398"/>
    <w:rsid w:val="00B04475"/>
    <w:rsid w:val="00B05B24"/>
    <w:rsid w:val="00B0744B"/>
    <w:rsid w:val="00B1337F"/>
    <w:rsid w:val="00B15482"/>
    <w:rsid w:val="00B15966"/>
    <w:rsid w:val="00B16E29"/>
    <w:rsid w:val="00B17C7A"/>
    <w:rsid w:val="00B22231"/>
    <w:rsid w:val="00B263E5"/>
    <w:rsid w:val="00B37604"/>
    <w:rsid w:val="00B41023"/>
    <w:rsid w:val="00B411FB"/>
    <w:rsid w:val="00B4268C"/>
    <w:rsid w:val="00B428EE"/>
    <w:rsid w:val="00B43AB8"/>
    <w:rsid w:val="00B4711C"/>
    <w:rsid w:val="00B51E31"/>
    <w:rsid w:val="00B52AC0"/>
    <w:rsid w:val="00B54472"/>
    <w:rsid w:val="00B5456D"/>
    <w:rsid w:val="00B5561B"/>
    <w:rsid w:val="00B6671B"/>
    <w:rsid w:val="00B67C14"/>
    <w:rsid w:val="00B7074C"/>
    <w:rsid w:val="00B72680"/>
    <w:rsid w:val="00B73837"/>
    <w:rsid w:val="00B75449"/>
    <w:rsid w:val="00B7583F"/>
    <w:rsid w:val="00B8044C"/>
    <w:rsid w:val="00B83027"/>
    <w:rsid w:val="00B83665"/>
    <w:rsid w:val="00B84A3F"/>
    <w:rsid w:val="00B8618D"/>
    <w:rsid w:val="00B87761"/>
    <w:rsid w:val="00B92653"/>
    <w:rsid w:val="00B9689A"/>
    <w:rsid w:val="00B96A3E"/>
    <w:rsid w:val="00BA02DC"/>
    <w:rsid w:val="00BA28F1"/>
    <w:rsid w:val="00BA3B25"/>
    <w:rsid w:val="00BA7094"/>
    <w:rsid w:val="00BB1125"/>
    <w:rsid w:val="00BB1752"/>
    <w:rsid w:val="00BC1B03"/>
    <w:rsid w:val="00BC1CA0"/>
    <w:rsid w:val="00BC525C"/>
    <w:rsid w:val="00BC7031"/>
    <w:rsid w:val="00BC7832"/>
    <w:rsid w:val="00BD0015"/>
    <w:rsid w:val="00BD092C"/>
    <w:rsid w:val="00BD326E"/>
    <w:rsid w:val="00BD3C13"/>
    <w:rsid w:val="00BE0DDF"/>
    <w:rsid w:val="00BE2FE1"/>
    <w:rsid w:val="00BE57FB"/>
    <w:rsid w:val="00BE75F7"/>
    <w:rsid w:val="00BF03AD"/>
    <w:rsid w:val="00BF786C"/>
    <w:rsid w:val="00C025DD"/>
    <w:rsid w:val="00C02890"/>
    <w:rsid w:val="00C033AF"/>
    <w:rsid w:val="00C03CAC"/>
    <w:rsid w:val="00C0628F"/>
    <w:rsid w:val="00C068ED"/>
    <w:rsid w:val="00C0796D"/>
    <w:rsid w:val="00C14020"/>
    <w:rsid w:val="00C16BC0"/>
    <w:rsid w:val="00C170A6"/>
    <w:rsid w:val="00C17BFF"/>
    <w:rsid w:val="00C2102D"/>
    <w:rsid w:val="00C22101"/>
    <w:rsid w:val="00C25327"/>
    <w:rsid w:val="00C25735"/>
    <w:rsid w:val="00C3100E"/>
    <w:rsid w:val="00C3507E"/>
    <w:rsid w:val="00C37FCE"/>
    <w:rsid w:val="00C406C3"/>
    <w:rsid w:val="00C409FA"/>
    <w:rsid w:val="00C42AA6"/>
    <w:rsid w:val="00C43E03"/>
    <w:rsid w:val="00C43E91"/>
    <w:rsid w:val="00C44321"/>
    <w:rsid w:val="00C44C03"/>
    <w:rsid w:val="00C452BA"/>
    <w:rsid w:val="00C5458F"/>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B7E2F"/>
    <w:rsid w:val="00CC0501"/>
    <w:rsid w:val="00CC2D28"/>
    <w:rsid w:val="00CC3A83"/>
    <w:rsid w:val="00CC3CAA"/>
    <w:rsid w:val="00CC3F05"/>
    <w:rsid w:val="00CC6762"/>
    <w:rsid w:val="00CD307C"/>
    <w:rsid w:val="00CD753C"/>
    <w:rsid w:val="00CD7789"/>
    <w:rsid w:val="00CD7AD4"/>
    <w:rsid w:val="00CE7D0F"/>
    <w:rsid w:val="00CF505E"/>
    <w:rsid w:val="00CF799A"/>
    <w:rsid w:val="00D01A30"/>
    <w:rsid w:val="00D01C5F"/>
    <w:rsid w:val="00D06123"/>
    <w:rsid w:val="00D10AB8"/>
    <w:rsid w:val="00D11351"/>
    <w:rsid w:val="00D144E9"/>
    <w:rsid w:val="00D1733C"/>
    <w:rsid w:val="00D2095B"/>
    <w:rsid w:val="00D20ADB"/>
    <w:rsid w:val="00D2274A"/>
    <w:rsid w:val="00D321E3"/>
    <w:rsid w:val="00D33121"/>
    <w:rsid w:val="00D35B40"/>
    <w:rsid w:val="00D35CC1"/>
    <w:rsid w:val="00D361A3"/>
    <w:rsid w:val="00D36B9F"/>
    <w:rsid w:val="00D41156"/>
    <w:rsid w:val="00D420D5"/>
    <w:rsid w:val="00D42E61"/>
    <w:rsid w:val="00D43219"/>
    <w:rsid w:val="00D46147"/>
    <w:rsid w:val="00D46AEA"/>
    <w:rsid w:val="00D507BE"/>
    <w:rsid w:val="00D508CB"/>
    <w:rsid w:val="00D526F6"/>
    <w:rsid w:val="00D56285"/>
    <w:rsid w:val="00D57865"/>
    <w:rsid w:val="00D67697"/>
    <w:rsid w:val="00D71657"/>
    <w:rsid w:val="00D74783"/>
    <w:rsid w:val="00D74D40"/>
    <w:rsid w:val="00D766A7"/>
    <w:rsid w:val="00D835FD"/>
    <w:rsid w:val="00D83E0E"/>
    <w:rsid w:val="00D83E21"/>
    <w:rsid w:val="00D86634"/>
    <w:rsid w:val="00D873C1"/>
    <w:rsid w:val="00D9002C"/>
    <w:rsid w:val="00D91064"/>
    <w:rsid w:val="00D91871"/>
    <w:rsid w:val="00D92DB1"/>
    <w:rsid w:val="00D94347"/>
    <w:rsid w:val="00D9476B"/>
    <w:rsid w:val="00D95AB0"/>
    <w:rsid w:val="00D95C80"/>
    <w:rsid w:val="00DA0B4C"/>
    <w:rsid w:val="00DA3F4F"/>
    <w:rsid w:val="00DA7F5C"/>
    <w:rsid w:val="00DB18C7"/>
    <w:rsid w:val="00DB2146"/>
    <w:rsid w:val="00DC4E26"/>
    <w:rsid w:val="00DC4F64"/>
    <w:rsid w:val="00DC6AD4"/>
    <w:rsid w:val="00DD097E"/>
    <w:rsid w:val="00DD5760"/>
    <w:rsid w:val="00DD6725"/>
    <w:rsid w:val="00DD6E71"/>
    <w:rsid w:val="00DD72B0"/>
    <w:rsid w:val="00DE00DA"/>
    <w:rsid w:val="00DF0BBF"/>
    <w:rsid w:val="00E050E2"/>
    <w:rsid w:val="00E07F32"/>
    <w:rsid w:val="00E10846"/>
    <w:rsid w:val="00E12462"/>
    <w:rsid w:val="00E1474F"/>
    <w:rsid w:val="00E15331"/>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76C70"/>
    <w:rsid w:val="00E8020A"/>
    <w:rsid w:val="00E86515"/>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168B"/>
    <w:rsid w:val="00EE38CA"/>
    <w:rsid w:val="00EE63DE"/>
    <w:rsid w:val="00EE730C"/>
    <w:rsid w:val="00F16816"/>
    <w:rsid w:val="00F212C9"/>
    <w:rsid w:val="00F22059"/>
    <w:rsid w:val="00F3670B"/>
    <w:rsid w:val="00F37FB5"/>
    <w:rsid w:val="00F41F0E"/>
    <w:rsid w:val="00F42D8C"/>
    <w:rsid w:val="00F46588"/>
    <w:rsid w:val="00F6328D"/>
    <w:rsid w:val="00F66865"/>
    <w:rsid w:val="00F7024A"/>
    <w:rsid w:val="00F81331"/>
    <w:rsid w:val="00F81BBB"/>
    <w:rsid w:val="00F82052"/>
    <w:rsid w:val="00F91E87"/>
    <w:rsid w:val="00F9416E"/>
    <w:rsid w:val="00F95C81"/>
    <w:rsid w:val="00F9720D"/>
    <w:rsid w:val="00FA079B"/>
    <w:rsid w:val="00FA1745"/>
    <w:rsid w:val="00FA1F00"/>
    <w:rsid w:val="00FB10C5"/>
    <w:rsid w:val="00FB187F"/>
    <w:rsid w:val="00FC08E3"/>
    <w:rsid w:val="00FC092D"/>
    <w:rsid w:val="00FC1AAB"/>
    <w:rsid w:val="00FC3122"/>
    <w:rsid w:val="00FC3367"/>
    <w:rsid w:val="00FC547F"/>
    <w:rsid w:val="00FD658A"/>
    <w:rsid w:val="00FD758B"/>
    <w:rsid w:val="00FD7894"/>
    <w:rsid w:val="00FE50FB"/>
    <w:rsid w:val="00FE61F6"/>
    <w:rsid w:val="00FE6A7D"/>
    <w:rsid w:val="00FE7469"/>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 w:type="character" w:customStyle="1" w:styleId="sttpar">
    <w:name w:val="st_tpar"/>
    <w:basedOn w:val="DefaultParagraphFont"/>
    <w:rsid w:val="002810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 w:type="character" w:customStyle="1" w:styleId="sttpar">
    <w:name w:val="st_tpar"/>
    <w:basedOn w:val="DefaultParagraphFont"/>
    <w:rsid w:val="002810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90443">
      <w:marLeft w:val="0"/>
      <w:marRight w:val="0"/>
      <w:marTop w:val="0"/>
      <w:marBottom w:val="0"/>
      <w:divBdr>
        <w:top w:val="none" w:sz="0" w:space="0" w:color="auto"/>
        <w:left w:val="none" w:sz="0" w:space="0" w:color="auto"/>
        <w:bottom w:val="none" w:sz="0" w:space="0" w:color="auto"/>
        <w:right w:val="none" w:sz="0" w:space="0" w:color="auto"/>
      </w:divBdr>
    </w:div>
    <w:div w:id="1819690444">
      <w:marLeft w:val="0"/>
      <w:marRight w:val="0"/>
      <w:marTop w:val="0"/>
      <w:marBottom w:val="0"/>
      <w:divBdr>
        <w:top w:val="none" w:sz="0" w:space="0" w:color="auto"/>
        <w:left w:val="none" w:sz="0" w:space="0" w:color="auto"/>
        <w:bottom w:val="none" w:sz="0" w:space="0" w:color="auto"/>
        <w:right w:val="none" w:sz="0" w:space="0" w:color="auto"/>
      </w:divBdr>
    </w:div>
    <w:div w:id="1819690445">
      <w:marLeft w:val="0"/>
      <w:marRight w:val="0"/>
      <w:marTop w:val="0"/>
      <w:marBottom w:val="0"/>
      <w:divBdr>
        <w:top w:val="none" w:sz="0" w:space="0" w:color="auto"/>
        <w:left w:val="none" w:sz="0" w:space="0" w:color="auto"/>
        <w:bottom w:val="none" w:sz="0" w:space="0" w:color="auto"/>
        <w:right w:val="none" w:sz="0" w:space="0" w:color="auto"/>
      </w:divBdr>
    </w:div>
    <w:div w:id="1819690446">
      <w:marLeft w:val="0"/>
      <w:marRight w:val="0"/>
      <w:marTop w:val="0"/>
      <w:marBottom w:val="0"/>
      <w:divBdr>
        <w:top w:val="none" w:sz="0" w:space="0" w:color="auto"/>
        <w:left w:val="none" w:sz="0" w:space="0" w:color="auto"/>
        <w:bottom w:val="none" w:sz="0" w:space="0" w:color="auto"/>
        <w:right w:val="none" w:sz="0" w:space="0" w:color="auto"/>
      </w:divBdr>
    </w:div>
    <w:div w:id="1819690447">
      <w:marLeft w:val="0"/>
      <w:marRight w:val="0"/>
      <w:marTop w:val="0"/>
      <w:marBottom w:val="0"/>
      <w:divBdr>
        <w:top w:val="none" w:sz="0" w:space="0" w:color="auto"/>
        <w:left w:val="none" w:sz="0" w:space="0" w:color="auto"/>
        <w:bottom w:val="none" w:sz="0" w:space="0" w:color="auto"/>
        <w:right w:val="none" w:sz="0" w:space="0" w:color="auto"/>
      </w:divBdr>
    </w:div>
    <w:div w:id="1819690448">
      <w:marLeft w:val="0"/>
      <w:marRight w:val="0"/>
      <w:marTop w:val="0"/>
      <w:marBottom w:val="0"/>
      <w:divBdr>
        <w:top w:val="none" w:sz="0" w:space="0" w:color="auto"/>
        <w:left w:val="none" w:sz="0" w:space="0" w:color="auto"/>
        <w:bottom w:val="none" w:sz="0" w:space="0" w:color="auto"/>
        <w:right w:val="none" w:sz="0" w:space="0" w:color="auto"/>
      </w:divBdr>
    </w:div>
    <w:div w:id="1819690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TableDependencies">[]</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25C7-D82A-48B1-8295-47CC1816F86A}">
  <ds:schemaRefs>
    <ds:schemaRef ds:uri="TableDependencies"/>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876F8679-4F6F-43A6-98F6-AD40B7B2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Simona Co</cp:lastModifiedBy>
  <cp:revision>3</cp:revision>
  <cp:lastPrinted>2019-04-19T08:51:00Z</cp:lastPrinted>
  <dcterms:created xsi:type="dcterms:W3CDTF">2019-06-12T07:14:00Z</dcterms:created>
  <dcterms:modified xsi:type="dcterms:W3CDTF">2019-06-12T07:52:00Z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