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D577E" w:rsidRDefault="009F76AC" w:rsidP="003D57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3D577E" w:rsidRPr="00C33790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D577E" w:rsidRPr="00C33790">
        <w:rPr>
          <w:rFonts w:ascii="Times New Roman" w:hAnsi="Times New Roman"/>
          <w:b/>
          <w:bCs/>
          <w:sz w:val="28"/>
          <w:szCs w:val="28"/>
          <w:lang w:val="ro-RO"/>
        </w:rPr>
        <w:t>Construire anexe utilitare</w:t>
      </w:r>
      <w:r w:rsidR="003D577E" w:rsidRPr="00C33790">
        <w:rPr>
          <w:rFonts w:ascii="Times New Roman" w:hAnsi="Times New Roman"/>
          <w:b/>
          <w:sz w:val="28"/>
          <w:szCs w:val="28"/>
          <w:lang w:val="ro-RO"/>
        </w:rPr>
        <w:t>”</w:t>
      </w:r>
      <w:r w:rsidR="003D577E" w:rsidRPr="00C33790">
        <w:rPr>
          <w:rFonts w:ascii="Times New Roman" w:hAnsi="Times New Roman"/>
          <w:sz w:val="28"/>
          <w:szCs w:val="28"/>
          <w:lang w:val="ro-RO"/>
        </w:rPr>
        <w:t xml:space="preserve">, propus a se realiza în </w:t>
      </w:r>
      <w:r w:rsidR="003D577E" w:rsidRPr="00C33790">
        <w:rPr>
          <w:rFonts w:ascii="Times New Roman" w:hAnsi="Times New Roman"/>
          <w:sz w:val="28"/>
          <w:szCs w:val="28"/>
        </w:rPr>
        <w:t>satul Garvăn, comuna Jijila, județul Tulcea, pe terenul identificat prin Tarla 6, Cc87/1, A87, NC/CF 3320</w:t>
      </w:r>
      <w:r w:rsidR="003D577E">
        <w:rPr>
          <w:rFonts w:ascii="Times New Roman" w:hAnsi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D577E" w:rsidRPr="00C33790">
        <w:rPr>
          <w:rFonts w:ascii="Times New Roman" w:hAnsi="Times New Roman"/>
          <w:b/>
          <w:bCs/>
          <w:kern w:val="32"/>
          <w:sz w:val="28"/>
          <w:szCs w:val="28"/>
        </w:rPr>
        <w:t>Episcopia Tulcii pentru Mănăstirea Dinogeția</w:t>
      </w:r>
    </w:p>
    <w:p w:rsidR="002A787E" w:rsidRPr="003D64DD" w:rsidRDefault="002A787E" w:rsidP="002A787E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3D64DD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str.Isaccei, nr.</w:t>
      </w:r>
      <w:r>
        <w:rPr>
          <w:rFonts w:ascii="Times New Roman" w:hAnsi="Times New Roman"/>
          <w:sz w:val="28"/>
          <w:szCs w:val="28"/>
          <w:lang w:val="ro-RO"/>
        </w:rPr>
        <w:t>7</w:t>
      </w:r>
      <w:r w:rsidRPr="003D64DD">
        <w:rPr>
          <w:rFonts w:ascii="Times New Roman" w:hAnsi="Times New Roman"/>
          <w:sz w:val="28"/>
          <w:szCs w:val="28"/>
          <w:lang w:val="ro-RO"/>
        </w:rPr>
        <w:t>3, municipiul Tulcea, de luni până  joi între orele 08.00-16.30 şi vineri între orele 08.00-14.00.</w:t>
      </w:r>
    </w:p>
    <w:p w:rsidR="002A787E" w:rsidRPr="003D64DD" w:rsidRDefault="002A787E" w:rsidP="002A787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D64DD">
        <w:rPr>
          <w:rFonts w:ascii="Times New Roman" w:hAnsi="Times New Roman"/>
          <w:sz w:val="28"/>
          <w:szCs w:val="28"/>
          <w:lang w:val="ro-RO"/>
        </w:rPr>
        <w:t>Observaţiile publicului se primesc zilnic la sediul Agenţiei pentru Protecţia Mediului  Tulcea, str.Isaccei, nr.</w:t>
      </w:r>
      <w:r>
        <w:rPr>
          <w:rFonts w:ascii="Times New Roman" w:hAnsi="Times New Roman"/>
          <w:sz w:val="28"/>
          <w:szCs w:val="28"/>
          <w:lang w:val="ro-RO"/>
        </w:rPr>
        <w:t>73</w:t>
      </w:r>
      <w:r w:rsidRPr="003D64DD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4" w:history="1">
        <w:r w:rsidRPr="003D64DD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3D64DD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2A787E" w:rsidRPr="003D64DD" w:rsidRDefault="002A787E" w:rsidP="002A787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A787E" w:rsidRPr="003D64DD" w:rsidRDefault="002A787E" w:rsidP="002A787E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A787E"/>
    <w:rsid w:val="002C6288"/>
    <w:rsid w:val="002F74B4"/>
    <w:rsid w:val="003D577E"/>
    <w:rsid w:val="009F76AC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10</cp:revision>
  <cp:lastPrinted>2023-02-13T07:04:00Z</cp:lastPrinted>
  <dcterms:created xsi:type="dcterms:W3CDTF">2022-05-09T09:54:00Z</dcterms:created>
  <dcterms:modified xsi:type="dcterms:W3CDTF">2023-11-14T11:10:00Z</dcterms:modified>
</cp:coreProperties>
</file>