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59" w:rsidRPr="00AF2552" w:rsidRDefault="007365F9" w:rsidP="00291432">
      <w:pPr>
        <w:spacing w:after="0" w:line="240" w:lineRule="auto"/>
        <w:contextualSpacing/>
        <w:jc w:val="center"/>
        <w:rPr>
          <w:rFonts w:ascii="Times New Roman" w:hAnsi="Times New Roman"/>
          <w:b/>
          <w:sz w:val="28"/>
          <w:szCs w:val="28"/>
          <w:lang w:val="ro-RO"/>
        </w:rPr>
      </w:pPr>
      <w:bookmarkStart w:id="0" w:name="_GoBack"/>
      <w:bookmarkEnd w:id="0"/>
      <w:r>
        <w:rPr>
          <w:rFonts w:ascii="Times New Roman" w:hAnsi="Times New Roman"/>
          <w:b/>
          <w:sz w:val="28"/>
          <w:szCs w:val="28"/>
          <w:lang w:val="ro-RO"/>
        </w:rPr>
        <w:t xml:space="preserve">Proiect </w:t>
      </w:r>
      <w:r w:rsidR="002E2C10" w:rsidRPr="00AF2552">
        <w:rPr>
          <w:rFonts w:ascii="Times New Roman" w:hAnsi="Times New Roman"/>
          <w:b/>
          <w:sz w:val="28"/>
          <w:szCs w:val="28"/>
          <w:lang w:val="ro-RO"/>
        </w:rPr>
        <w:t>DECIZI</w:t>
      </w:r>
      <w:r w:rsidR="00DD097E" w:rsidRPr="00AF2552">
        <w:rPr>
          <w:rFonts w:ascii="Times New Roman" w:hAnsi="Times New Roman"/>
          <w:b/>
          <w:sz w:val="28"/>
          <w:szCs w:val="28"/>
          <w:lang w:val="ro-RO"/>
        </w:rPr>
        <w:t>A</w:t>
      </w:r>
      <w:r w:rsidR="002E2C10" w:rsidRPr="00AF2552">
        <w:rPr>
          <w:rFonts w:ascii="Times New Roman" w:hAnsi="Times New Roman"/>
          <w:b/>
          <w:sz w:val="28"/>
          <w:szCs w:val="28"/>
          <w:lang w:val="ro-RO"/>
        </w:rPr>
        <w:t xml:space="preserve"> ETAP</w:t>
      </w:r>
      <w:r w:rsidR="00DD097E" w:rsidRPr="00AF2552">
        <w:rPr>
          <w:rFonts w:ascii="Times New Roman" w:hAnsi="Times New Roman"/>
          <w:b/>
          <w:sz w:val="28"/>
          <w:szCs w:val="28"/>
          <w:lang w:val="ro-RO"/>
        </w:rPr>
        <w:t>EI</w:t>
      </w:r>
      <w:r w:rsidR="002E2C10" w:rsidRPr="00AF2552">
        <w:rPr>
          <w:rFonts w:ascii="Times New Roman" w:hAnsi="Times New Roman"/>
          <w:b/>
          <w:sz w:val="28"/>
          <w:szCs w:val="28"/>
          <w:lang w:val="ro-RO"/>
        </w:rPr>
        <w:t xml:space="preserve"> DE </w:t>
      </w:r>
      <w:r w:rsidR="00E1474F" w:rsidRPr="00AF2552">
        <w:rPr>
          <w:rFonts w:ascii="Times New Roman" w:hAnsi="Times New Roman"/>
          <w:b/>
          <w:sz w:val="28"/>
          <w:szCs w:val="28"/>
          <w:lang w:val="ro-RO"/>
        </w:rPr>
        <w:t>I</w:t>
      </w:r>
      <w:r w:rsidR="002E2C10" w:rsidRPr="00AF2552">
        <w:rPr>
          <w:rFonts w:ascii="Times New Roman" w:hAnsi="Times New Roman"/>
          <w:b/>
          <w:sz w:val="28"/>
          <w:szCs w:val="28"/>
          <w:lang w:val="ro-RO"/>
        </w:rPr>
        <w:t>NCADRARE</w:t>
      </w:r>
    </w:p>
    <w:p w:rsidR="00B9446F" w:rsidRPr="00AF2552" w:rsidRDefault="00844CBE" w:rsidP="00291432">
      <w:pPr>
        <w:spacing w:after="0" w:line="240" w:lineRule="auto"/>
        <w:contextualSpacing/>
        <w:jc w:val="center"/>
        <w:rPr>
          <w:rFonts w:ascii="Times New Roman" w:hAnsi="Times New Roman"/>
          <w:b/>
          <w:sz w:val="28"/>
          <w:szCs w:val="28"/>
          <w:lang w:val="ro-RO"/>
        </w:rPr>
      </w:pPr>
      <w:r w:rsidRPr="00AF2552">
        <w:rPr>
          <w:rFonts w:ascii="Times New Roman" w:hAnsi="Times New Roman"/>
          <w:b/>
          <w:sz w:val="28"/>
          <w:szCs w:val="28"/>
          <w:lang w:val="ro-RO"/>
        </w:rPr>
        <w:t>Nr.</w:t>
      </w:r>
      <w:r w:rsidR="009E2DB4" w:rsidRPr="00AF2552">
        <w:rPr>
          <w:rFonts w:ascii="Times New Roman" w:hAnsi="Times New Roman"/>
          <w:b/>
          <w:sz w:val="28"/>
          <w:szCs w:val="28"/>
          <w:lang w:val="ro-RO"/>
        </w:rPr>
        <w:t xml:space="preserve"> </w:t>
      </w:r>
      <w:r w:rsidR="007365F9">
        <w:rPr>
          <w:rFonts w:ascii="Times New Roman" w:hAnsi="Times New Roman"/>
          <w:b/>
          <w:sz w:val="28"/>
          <w:szCs w:val="28"/>
          <w:lang w:val="ro-RO"/>
        </w:rPr>
        <w:t xml:space="preserve">     </w:t>
      </w:r>
      <w:r w:rsidR="00F2516D">
        <w:rPr>
          <w:rFonts w:ascii="Times New Roman" w:hAnsi="Times New Roman"/>
          <w:b/>
          <w:sz w:val="28"/>
          <w:szCs w:val="28"/>
          <w:lang w:val="ro-RO"/>
        </w:rPr>
        <w:t>/</w:t>
      </w:r>
      <w:r w:rsidR="007365F9">
        <w:rPr>
          <w:rFonts w:ascii="Times New Roman" w:hAnsi="Times New Roman"/>
          <w:b/>
          <w:sz w:val="28"/>
          <w:szCs w:val="28"/>
          <w:lang w:val="ro-RO"/>
        </w:rPr>
        <w:t>xx,11,2023</w:t>
      </w:r>
    </w:p>
    <w:p w:rsidR="00277A4A" w:rsidRPr="00AF2552" w:rsidRDefault="0068283F" w:rsidP="00291432">
      <w:pPr>
        <w:spacing w:after="0" w:line="240" w:lineRule="auto"/>
        <w:contextualSpacing/>
        <w:jc w:val="center"/>
        <w:rPr>
          <w:rFonts w:ascii="Times New Roman" w:hAnsi="Times New Roman"/>
          <w:b/>
          <w:sz w:val="28"/>
          <w:szCs w:val="28"/>
          <w:lang w:val="ro-RO"/>
        </w:rPr>
      </w:pPr>
      <w:r w:rsidRPr="00AF2552">
        <w:rPr>
          <w:rFonts w:ascii="Times New Roman" w:hAnsi="Times New Roman"/>
          <w:b/>
          <w:sz w:val="28"/>
          <w:szCs w:val="28"/>
          <w:lang w:val="ro-RO"/>
        </w:rPr>
        <w:t xml:space="preserve">                 </w:t>
      </w:r>
    </w:p>
    <w:p w:rsidR="00595382" w:rsidRPr="00AF2552" w:rsidRDefault="001C6E7F"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 xml:space="preserve">  </w:t>
      </w:r>
      <w:r w:rsidR="00E86515" w:rsidRPr="00AF2552">
        <w:rPr>
          <w:rFonts w:ascii="Times New Roman" w:hAnsi="Times New Roman"/>
          <w:sz w:val="28"/>
          <w:szCs w:val="28"/>
          <w:lang w:val="ro-RO"/>
        </w:rPr>
        <w:t xml:space="preserve">       </w:t>
      </w:r>
      <w:r w:rsidR="00CE1858" w:rsidRPr="00AF2552">
        <w:rPr>
          <w:rFonts w:ascii="Times New Roman" w:hAnsi="Times New Roman"/>
          <w:sz w:val="28"/>
          <w:szCs w:val="28"/>
          <w:lang w:val="ro-RO"/>
        </w:rPr>
        <w:t xml:space="preserve">Ca urmare a solicitării depusă de </w:t>
      </w:r>
      <w:r w:rsidR="007365F9" w:rsidRPr="007365F9">
        <w:rPr>
          <w:rStyle w:val="Heading1Char"/>
          <w:rFonts w:ascii="Times New Roman" w:hAnsi="Times New Roman"/>
          <w:b/>
          <w:szCs w:val="28"/>
        </w:rPr>
        <w:t xml:space="preserve">S.C. ENEX NALBANT RENEWABLE S.R.L., </w:t>
      </w:r>
      <w:r w:rsidR="007365F9" w:rsidRPr="007365F9">
        <w:rPr>
          <w:rStyle w:val="Heading1Char"/>
          <w:rFonts w:ascii="Times New Roman" w:hAnsi="Times New Roman"/>
          <w:szCs w:val="28"/>
        </w:rPr>
        <w:t>cu sediul în mun. Cluj-Napoca, str. Tăietura Turcului, nr. 47/11, jud. Cluj</w:t>
      </w:r>
      <w:r w:rsidR="00CE1858" w:rsidRPr="00AF2552">
        <w:rPr>
          <w:rFonts w:ascii="Times New Roman" w:hAnsi="Times New Roman"/>
          <w:sz w:val="28"/>
          <w:szCs w:val="28"/>
        </w:rPr>
        <w:t xml:space="preserve">, </w:t>
      </w:r>
      <w:r w:rsidR="007365F9" w:rsidRPr="007365F9">
        <w:rPr>
          <w:rFonts w:ascii="Times New Roman" w:hAnsi="Times New Roman"/>
          <w:sz w:val="28"/>
          <w:szCs w:val="28"/>
        </w:rPr>
        <w:t>înregistrată la APM Tulcea cu nr. 7298/24.05.2023</w:t>
      </w:r>
      <w:r w:rsidR="007365F9">
        <w:rPr>
          <w:rFonts w:ascii="Times New Roman" w:hAnsi="Times New Roman"/>
          <w:sz w:val="28"/>
          <w:szCs w:val="28"/>
        </w:rPr>
        <w:t xml:space="preserve">, </w:t>
      </w:r>
      <w:r w:rsidR="00CE1858" w:rsidRPr="00617DB1">
        <w:rPr>
          <w:rFonts w:ascii="Times New Roman" w:hAnsi="Times New Roman"/>
          <w:color w:val="000000"/>
          <w:sz w:val="28"/>
          <w:szCs w:val="28"/>
          <w:lang w:val="ro-RO"/>
        </w:rPr>
        <w:t xml:space="preserve">privind </w:t>
      </w:r>
      <w:r w:rsidR="00CE1858" w:rsidRPr="00617DB1">
        <w:rPr>
          <w:rFonts w:ascii="Times New Roman" w:hAnsi="Times New Roman"/>
          <w:sz w:val="28"/>
          <w:szCs w:val="28"/>
        </w:rPr>
        <w:t xml:space="preserve">emiterea acordului de mediu pentru </w:t>
      </w:r>
      <w:r w:rsidR="007365F9" w:rsidRPr="00F836CC">
        <w:rPr>
          <w:rFonts w:ascii="Times New Roman" w:hAnsi="Times New Roman"/>
          <w:b/>
          <w:sz w:val="28"/>
          <w:szCs w:val="28"/>
          <w:lang w:val="ro-RO"/>
        </w:rPr>
        <w:t>„</w:t>
      </w:r>
      <w:r w:rsidR="007365F9" w:rsidRPr="007A3CB2">
        <w:rPr>
          <w:rFonts w:ascii="Times New Roman" w:hAnsi="Times New Roman"/>
          <w:b/>
          <w:sz w:val="28"/>
          <w:szCs w:val="28"/>
          <w:lang w:val="ro-RO"/>
        </w:rPr>
        <w:t>EXTINDERE CENTRALĂ ELECTRICĂ EOLIANĂ NALBANT – ETAPA A 2-A ( 3 turbine cu fundații și platforme de montaj, drumuri de acces, racord electric MT)”</w:t>
      </w:r>
      <w:r w:rsidR="007365F9" w:rsidRPr="007A3CB2">
        <w:rPr>
          <w:rFonts w:ascii="Times New Roman" w:hAnsi="Times New Roman"/>
          <w:sz w:val="28"/>
          <w:szCs w:val="28"/>
          <w:lang w:val="ro-RO"/>
        </w:rPr>
        <w:t>,</w:t>
      </w:r>
      <w:r w:rsidR="007365F9" w:rsidRPr="007A3CB2">
        <w:rPr>
          <w:rFonts w:ascii="Times New Roman" w:hAnsi="Times New Roman"/>
          <w:b/>
          <w:sz w:val="28"/>
          <w:szCs w:val="28"/>
          <w:lang w:val="ro-RO"/>
        </w:rPr>
        <w:t xml:space="preserve"> </w:t>
      </w:r>
      <w:r w:rsidR="007365F9" w:rsidRPr="007A3CB2">
        <w:rPr>
          <w:rFonts w:ascii="Times New Roman" w:hAnsi="Times New Roman"/>
          <w:sz w:val="28"/>
          <w:szCs w:val="28"/>
          <w:lang w:val="ro-RO"/>
        </w:rPr>
        <w:t>propus a fi amplasat în extravilan, comuna Nalbant,  sau identificat prin nr. Extravilan : T8 A74/3- nr. cad. 32655; T4 P41, Cc 41/1, Cc 41/2, Cc 41/3, Cc 41/4, Cc 41/5, Cc 41/6, Cc 41/7, Cc 41/8, Cc 41/9, Cc 41/10 – nr. cad. 37009; T5 A 49/27- nr. cad. 37063; T6 A54 – nr. cad. 37338, Drum : De 69/1 – nr. cad. 32788, De 42 – nr. cad. 37010, De 49/1 – nr. cad. 37046, De 49/2 –nr. cad. 37065, De 50 – nr. cad. 37272, Ape curgătoare 63 – nr. cad. 37380, jud. Tulcea</w:t>
      </w:r>
      <w:r w:rsidR="007365F9">
        <w:rPr>
          <w:rFonts w:ascii="Times New Roman" w:hAnsi="Times New Roman"/>
          <w:sz w:val="28"/>
          <w:szCs w:val="28"/>
          <w:lang w:val="ro-RO"/>
        </w:rPr>
        <w:t>,</w:t>
      </w:r>
      <w:r w:rsidR="007365F9" w:rsidRPr="00F836CC">
        <w:rPr>
          <w:sz w:val="28"/>
          <w:szCs w:val="28"/>
        </w:rPr>
        <w:t xml:space="preserve"> </w:t>
      </w:r>
      <w:r w:rsidR="007365F9" w:rsidRPr="00F836CC">
        <w:rPr>
          <w:rFonts w:ascii="Times New Roman" w:hAnsi="Times New Roman"/>
          <w:sz w:val="28"/>
          <w:szCs w:val="28"/>
          <w:lang w:val="ro-RO"/>
        </w:rPr>
        <w:t>co</w:t>
      </w:r>
      <w:r w:rsidR="007365F9">
        <w:rPr>
          <w:rFonts w:ascii="Times New Roman" w:hAnsi="Times New Roman"/>
          <w:sz w:val="28"/>
          <w:szCs w:val="28"/>
          <w:lang w:val="ro-RO"/>
        </w:rPr>
        <w:t>nf</w:t>
      </w:r>
      <w:r w:rsidR="007365F9" w:rsidRPr="00F836CC">
        <w:rPr>
          <w:rFonts w:ascii="Times New Roman" w:hAnsi="Times New Roman"/>
          <w:sz w:val="28"/>
          <w:szCs w:val="28"/>
          <w:lang w:val="ro-RO"/>
        </w:rPr>
        <w:t>o</w:t>
      </w:r>
      <w:r w:rsidR="007365F9">
        <w:rPr>
          <w:rFonts w:ascii="Times New Roman" w:hAnsi="Times New Roman"/>
          <w:sz w:val="28"/>
          <w:szCs w:val="28"/>
          <w:lang w:val="ro-RO"/>
        </w:rPr>
        <w:t>r</w:t>
      </w:r>
      <w:r w:rsidR="007365F9" w:rsidRPr="00F836CC">
        <w:rPr>
          <w:rFonts w:ascii="Times New Roman" w:hAnsi="Times New Roman"/>
          <w:sz w:val="28"/>
          <w:szCs w:val="28"/>
          <w:lang w:val="ro-RO"/>
        </w:rPr>
        <w:t xml:space="preserve">m certificatului de urbanism nr. </w:t>
      </w:r>
      <w:r w:rsidR="007365F9">
        <w:rPr>
          <w:rFonts w:ascii="Times New Roman" w:hAnsi="Times New Roman"/>
          <w:sz w:val="28"/>
          <w:szCs w:val="28"/>
          <w:lang w:val="ro-RO"/>
        </w:rPr>
        <w:t xml:space="preserve">1561 </w:t>
      </w:r>
      <w:r w:rsidR="007365F9" w:rsidRPr="00F836CC">
        <w:rPr>
          <w:rFonts w:ascii="Times New Roman" w:hAnsi="Times New Roman"/>
          <w:sz w:val="28"/>
          <w:szCs w:val="28"/>
          <w:lang w:val="ro-RO"/>
        </w:rPr>
        <w:t xml:space="preserve">din </w:t>
      </w:r>
      <w:r w:rsidR="007365F9">
        <w:rPr>
          <w:rFonts w:ascii="Times New Roman" w:hAnsi="Times New Roman"/>
          <w:sz w:val="28"/>
          <w:szCs w:val="28"/>
          <w:lang w:val="ro-RO"/>
        </w:rPr>
        <w:t>24.04.2023</w:t>
      </w:r>
      <w:r w:rsidR="007365F9" w:rsidRPr="007365F9">
        <w:t xml:space="preserve"> </w:t>
      </w:r>
      <w:r w:rsidR="007365F9" w:rsidRPr="007365F9">
        <w:rPr>
          <w:rFonts w:ascii="Times New Roman" w:hAnsi="Times New Roman"/>
          <w:sz w:val="28"/>
          <w:szCs w:val="28"/>
          <w:lang w:val="ro-RO"/>
        </w:rPr>
        <w:t>conform Certificatului de urbanism nr. 1561 din 24.04.2023 eliberat de U.A.T. – Primăria comunei Nalbant</w:t>
      </w:r>
      <w:r w:rsidR="00571578" w:rsidRPr="00AF2552">
        <w:rPr>
          <w:rFonts w:ascii="Times New Roman" w:hAnsi="Times New Roman"/>
          <w:sz w:val="28"/>
          <w:szCs w:val="28"/>
          <w:lang w:val="ro-RO"/>
        </w:rPr>
        <w:t xml:space="preserve">, </w:t>
      </w:r>
      <w:r w:rsidR="00CE1858" w:rsidRPr="00AF2552">
        <w:rPr>
          <w:rFonts w:ascii="Times New Roman" w:hAnsi="Times New Roman"/>
          <w:sz w:val="28"/>
          <w:szCs w:val="28"/>
        </w:rPr>
        <w:t xml:space="preserve">a depunerii memoriului de prezentare, înregistrat la APM Tulcea cu nr. </w:t>
      </w:r>
      <w:r w:rsidR="007365F9" w:rsidRPr="007365F9">
        <w:rPr>
          <w:rFonts w:ascii="Times New Roman" w:hAnsi="Times New Roman"/>
          <w:sz w:val="28"/>
          <w:szCs w:val="28"/>
        </w:rPr>
        <w:t>12761/03.10.2023</w:t>
      </w:r>
      <w:r w:rsidR="00C73A09" w:rsidRPr="00AF2552">
        <w:rPr>
          <w:rFonts w:ascii="Times New Roman" w:hAnsi="Times New Roman"/>
          <w:sz w:val="28"/>
          <w:szCs w:val="28"/>
        </w:rPr>
        <w:t xml:space="preserve">, </w:t>
      </w:r>
      <w:r w:rsidR="009C4519" w:rsidRPr="00AF2552">
        <w:rPr>
          <w:rFonts w:ascii="Times New Roman" w:hAnsi="Times New Roman"/>
          <w:sz w:val="28"/>
          <w:szCs w:val="28"/>
          <w:lang w:val="ro-RO"/>
        </w:rPr>
        <w:t xml:space="preserve"> </w:t>
      </w:r>
      <w:r w:rsidR="00481280" w:rsidRPr="00AF2552">
        <w:rPr>
          <w:rFonts w:ascii="Times New Roman" w:hAnsi="Times New Roman"/>
          <w:sz w:val="28"/>
          <w:szCs w:val="28"/>
          <w:lang w:val="ro-RO"/>
        </w:rPr>
        <w:t>î</w:t>
      </w:r>
      <w:r w:rsidR="002E2C10" w:rsidRPr="00AF2552">
        <w:rPr>
          <w:rFonts w:ascii="Times New Roman" w:hAnsi="Times New Roman"/>
          <w:sz w:val="28"/>
          <w:szCs w:val="28"/>
          <w:lang w:val="ro-RO"/>
        </w:rPr>
        <w:t>n baza:</w:t>
      </w:r>
    </w:p>
    <w:p w:rsidR="0078115D" w:rsidRPr="00AF2552" w:rsidRDefault="00AF0437" w:rsidP="00291432">
      <w:pPr>
        <w:spacing w:after="0" w:line="240" w:lineRule="auto"/>
        <w:contextualSpacing/>
        <w:jc w:val="both"/>
        <w:rPr>
          <w:rFonts w:ascii="Times New Roman" w:hAnsi="Times New Roman"/>
          <w:b/>
          <w:sz w:val="28"/>
          <w:szCs w:val="28"/>
        </w:rPr>
      </w:pPr>
      <w:r w:rsidRPr="00AF2552">
        <w:rPr>
          <w:rFonts w:ascii="Times New Roman" w:hAnsi="Times New Roman"/>
          <w:sz w:val="28"/>
          <w:szCs w:val="28"/>
          <w:lang w:val="ro-RO"/>
        </w:rPr>
        <w:t>-</w:t>
      </w:r>
      <w:r w:rsidRPr="00AF2552">
        <w:rPr>
          <w:rFonts w:ascii="Times New Roman" w:hAnsi="Times New Roman"/>
          <w:sz w:val="28"/>
          <w:szCs w:val="28"/>
        </w:rPr>
        <w:t xml:space="preserve"> </w:t>
      </w:r>
      <w:r w:rsidR="0078115D" w:rsidRPr="00AF2552">
        <w:rPr>
          <w:rFonts w:ascii="Times New Roman" w:hAnsi="Times New Roman"/>
          <w:b/>
          <w:sz w:val="28"/>
          <w:szCs w:val="28"/>
        </w:rPr>
        <w:t xml:space="preserve">Legii nr. 292/2018 </w:t>
      </w:r>
      <w:r w:rsidR="0078115D" w:rsidRPr="00AF2552">
        <w:rPr>
          <w:rFonts w:ascii="Times New Roman" w:hAnsi="Times New Roman"/>
          <w:sz w:val="28"/>
          <w:szCs w:val="28"/>
        </w:rPr>
        <w:t xml:space="preserve">privind evaluarea impactului anumitor proiecte publice </w:t>
      </w:r>
      <w:r w:rsidR="00F2017F" w:rsidRPr="00AF2552">
        <w:rPr>
          <w:rFonts w:ascii="Times New Roman" w:hAnsi="Times New Roman"/>
          <w:sz w:val="28"/>
          <w:szCs w:val="28"/>
        </w:rPr>
        <w:t>ş</w:t>
      </w:r>
      <w:r w:rsidR="0078115D" w:rsidRPr="00AF2552">
        <w:rPr>
          <w:rFonts w:ascii="Times New Roman" w:hAnsi="Times New Roman"/>
          <w:sz w:val="28"/>
          <w:szCs w:val="28"/>
        </w:rPr>
        <w:t>i private asupra mediului</w:t>
      </w:r>
      <w:r w:rsidR="0078115D" w:rsidRPr="00AF2552">
        <w:rPr>
          <w:rFonts w:ascii="Times New Roman" w:hAnsi="Times New Roman"/>
          <w:b/>
          <w:sz w:val="28"/>
          <w:szCs w:val="28"/>
        </w:rPr>
        <w:t xml:space="preserve"> </w:t>
      </w:r>
    </w:p>
    <w:p w:rsidR="00F2017F" w:rsidRPr="00AF2552" w:rsidRDefault="00F2017F" w:rsidP="00291432">
      <w:pPr>
        <w:spacing w:after="0" w:line="240" w:lineRule="auto"/>
        <w:contextualSpacing/>
        <w:jc w:val="both"/>
        <w:rPr>
          <w:rFonts w:ascii="Times New Roman" w:hAnsi="Times New Roman"/>
          <w:sz w:val="28"/>
          <w:szCs w:val="28"/>
        </w:rPr>
      </w:pPr>
      <w:r w:rsidRPr="00AF2552">
        <w:rPr>
          <w:rFonts w:ascii="Times New Roman" w:hAnsi="Times New Roman"/>
          <w:sz w:val="28"/>
          <w:szCs w:val="28"/>
        </w:rPr>
        <w:t>-</w:t>
      </w:r>
      <w:r w:rsidRPr="00AF2552">
        <w:rPr>
          <w:rFonts w:ascii="Times New Roman" w:hAnsi="Times New Roman"/>
          <w:b/>
          <w:sz w:val="28"/>
          <w:szCs w:val="28"/>
        </w:rPr>
        <w:t xml:space="preserve"> Ordonanței de Urgență a Guvernului nr. 57/2007 </w:t>
      </w:r>
      <w:r w:rsidRPr="00AF2552">
        <w:rPr>
          <w:rFonts w:ascii="Times New Roman" w:hAnsi="Times New Roman"/>
          <w:sz w:val="28"/>
          <w:szCs w:val="28"/>
        </w:rPr>
        <w:t>privind regimul ariilor naturale protejate, conservarea habitatelor naturale, a florei și faunei sălbatice, aprobata cu modificările și completările prin Legea nr.49/2011, cu modificările și completările ulterioare,</w:t>
      </w:r>
    </w:p>
    <w:p w:rsidR="00401C98" w:rsidRPr="00AF2552" w:rsidRDefault="00F2017F"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rPr>
        <w:t>Autoritatea competentă pentru protecția mediului Tulcea decide, ca urmare a consultărilor desfășurate în cadrul sedinței Comisiei de Analiză</w:t>
      </w:r>
      <w:r w:rsidRPr="00AF2552">
        <w:rPr>
          <w:rFonts w:ascii="Times New Roman" w:hAnsi="Times New Roman"/>
          <w:sz w:val="28"/>
          <w:szCs w:val="28"/>
          <w:lang w:val="ro-RO"/>
        </w:rPr>
        <w:t xml:space="preserve"> </w:t>
      </w:r>
      <w:r w:rsidRPr="00AF2552">
        <w:rPr>
          <w:rFonts w:ascii="Times New Roman" w:hAnsi="Times New Roman"/>
          <w:sz w:val="28"/>
          <w:szCs w:val="28"/>
        </w:rPr>
        <w:t>Tehnică</w:t>
      </w:r>
      <w:r w:rsidRPr="00AF2552">
        <w:rPr>
          <w:rFonts w:ascii="Times New Roman" w:hAnsi="Times New Roman"/>
          <w:sz w:val="28"/>
          <w:szCs w:val="28"/>
          <w:lang w:val="ro-RO"/>
        </w:rPr>
        <w:t xml:space="preserve"> din data de </w:t>
      </w:r>
      <w:r w:rsidR="007365F9">
        <w:rPr>
          <w:rFonts w:ascii="Times New Roman" w:hAnsi="Times New Roman"/>
          <w:sz w:val="28"/>
          <w:szCs w:val="28"/>
          <w:lang w:val="ro-RO"/>
        </w:rPr>
        <w:t>24</w:t>
      </w:r>
      <w:r w:rsidR="00CE1858" w:rsidRPr="00AF2552">
        <w:rPr>
          <w:rFonts w:ascii="Times New Roman" w:hAnsi="Times New Roman"/>
          <w:sz w:val="28"/>
          <w:szCs w:val="28"/>
          <w:lang w:val="ro-RO"/>
        </w:rPr>
        <w:t>.</w:t>
      </w:r>
      <w:r w:rsidR="007365F9">
        <w:rPr>
          <w:rFonts w:ascii="Times New Roman" w:hAnsi="Times New Roman"/>
          <w:sz w:val="28"/>
          <w:szCs w:val="28"/>
          <w:lang w:val="ro-RO"/>
        </w:rPr>
        <w:t>10</w:t>
      </w:r>
      <w:r w:rsidR="00CE1858" w:rsidRPr="00AF2552">
        <w:rPr>
          <w:rFonts w:ascii="Times New Roman" w:hAnsi="Times New Roman"/>
          <w:sz w:val="28"/>
          <w:szCs w:val="28"/>
          <w:lang w:val="ro-RO"/>
        </w:rPr>
        <w:t>.2023</w:t>
      </w:r>
      <w:r w:rsidRPr="00AF2552">
        <w:rPr>
          <w:rFonts w:ascii="Times New Roman" w:hAnsi="Times New Roman"/>
          <w:sz w:val="28"/>
          <w:szCs w:val="28"/>
          <w:lang w:val="ro-RO"/>
        </w:rPr>
        <w:t xml:space="preserve">, că proiectul </w:t>
      </w:r>
      <w:r w:rsidR="00CE1858" w:rsidRPr="00AF2552">
        <w:rPr>
          <w:rFonts w:ascii="Times New Roman" w:hAnsi="Times New Roman"/>
          <w:b/>
          <w:sz w:val="28"/>
          <w:szCs w:val="28"/>
          <w:lang w:val="fr-FR"/>
        </w:rPr>
        <w:t>“</w:t>
      </w:r>
      <w:r w:rsidR="007365F9" w:rsidRPr="007A3CB2">
        <w:rPr>
          <w:rFonts w:ascii="Times New Roman" w:hAnsi="Times New Roman"/>
          <w:b/>
          <w:sz w:val="28"/>
          <w:szCs w:val="28"/>
          <w:lang w:val="ro-RO"/>
        </w:rPr>
        <w:t>EXTINDERE CENTRALĂ ELECTRICĂ EOLIANĂ NALBANT – ETAPA A 2-A ( 3 turbine cu fundații și platforme de montaj, drumuri de acces, racord electric MT)”</w:t>
      </w:r>
      <w:r w:rsidR="007365F9" w:rsidRPr="007A3CB2">
        <w:rPr>
          <w:rFonts w:ascii="Times New Roman" w:hAnsi="Times New Roman"/>
          <w:sz w:val="28"/>
          <w:szCs w:val="28"/>
          <w:lang w:val="ro-RO"/>
        </w:rPr>
        <w:t>,</w:t>
      </w:r>
      <w:r w:rsidR="007365F9" w:rsidRPr="007A3CB2">
        <w:rPr>
          <w:rFonts w:ascii="Times New Roman" w:hAnsi="Times New Roman"/>
          <w:b/>
          <w:sz w:val="28"/>
          <w:szCs w:val="28"/>
          <w:lang w:val="ro-RO"/>
        </w:rPr>
        <w:t xml:space="preserve"> </w:t>
      </w:r>
      <w:r w:rsidR="007365F9" w:rsidRPr="007A3CB2">
        <w:rPr>
          <w:rFonts w:ascii="Times New Roman" w:hAnsi="Times New Roman"/>
          <w:sz w:val="28"/>
          <w:szCs w:val="28"/>
          <w:lang w:val="ro-RO"/>
        </w:rPr>
        <w:t>propus a fi amplasat în extravilan, comuna Nalbant,  sau identificat prin nr. Extravilan : T8 A74/3- nr. cad. 32655; T4 P41, Cc 41/1, Cc 41/2, Cc 41/3, Cc 41/4, Cc 41/5, Cc 41/6, Cc 41/7, Cc 41/8, Cc 41/9, Cc 41/10 – nr. cad. 37009; T5 A 49/27- nr. cad. 37063; T6 A54 – nr. cad. 37338, Drum : De 69/1 – nr. cad. 32788, De 42 – nr. cad. 37010, De 49/1 – nr. cad. 37046, De 49/2 –nr. cad. 37065, De 50 – nr. cad. 37272, Ape curgătoare 63 – nr. cad. 37380, jud. Tulcea</w:t>
      </w:r>
      <w:r w:rsidR="000B58DF" w:rsidRPr="00AF2552">
        <w:rPr>
          <w:rFonts w:ascii="Times New Roman" w:hAnsi="Times New Roman"/>
          <w:sz w:val="28"/>
          <w:szCs w:val="28"/>
          <w:lang w:val="ro-RO"/>
        </w:rPr>
        <w:t xml:space="preserve">, </w:t>
      </w:r>
      <w:r w:rsidR="00401C98" w:rsidRPr="00AF2552">
        <w:rPr>
          <w:rFonts w:ascii="Times New Roman" w:hAnsi="Times New Roman"/>
          <w:b/>
          <w:sz w:val="28"/>
          <w:szCs w:val="28"/>
        </w:rPr>
        <w:t>se supune evalu</w:t>
      </w:r>
      <w:r w:rsidR="00844CBE" w:rsidRPr="00AF2552">
        <w:rPr>
          <w:rFonts w:ascii="Times New Roman" w:hAnsi="Times New Roman"/>
          <w:b/>
          <w:sz w:val="28"/>
          <w:szCs w:val="28"/>
        </w:rPr>
        <w:t>ă</w:t>
      </w:r>
      <w:r w:rsidR="00401C98" w:rsidRPr="00AF2552">
        <w:rPr>
          <w:rFonts w:ascii="Times New Roman" w:hAnsi="Times New Roman"/>
          <w:b/>
          <w:sz w:val="28"/>
          <w:szCs w:val="28"/>
        </w:rPr>
        <w:t xml:space="preserve">rii impactului asupra </w:t>
      </w:r>
      <w:r w:rsidR="00174638" w:rsidRPr="00AF2552">
        <w:rPr>
          <w:rFonts w:ascii="Times New Roman" w:hAnsi="Times New Roman"/>
          <w:b/>
          <w:sz w:val="28"/>
          <w:szCs w:val="28"/>
        </w:rPr>
        <w:t>m</w:t>
      </w:r>
      <w:r w:rsidR="00844CBE" w:rsidRPr="00AF2552">
        <w:rPr>
          <w:rFonts w:ascii="Times New Roman" w:hAnsi="Times New Roman"/>
          <w:b/>
          <w:sz w:val="28"/>
          <w:szCs w:val="28"/>
        </w:rPr>
        <w:t xml:space="preserve">ediului fiind necesară evaluarea impactului asupra </w:t>
      </w:r>
      <w:r w:rsidR="00174638" w:rsidRPr="00AF2552">
        <w:rPr>
          <w:rFonts w:ascii="Times New Roman" w:hAnsi="Times New Roman"/>
          <w:b/>
          <w:sz w:val="28"/>
          <w:szCs w:val="28"/>
        </w:rPr>
        <w:t xml:space="preserve">mediului, </w:t>
      </w:r>
      <w:r w:rsidR="00571578" w:rsidRPr="00AF2552">
        <w:rPr>
          <w:rFonts w:ascii="Times New Roman" w:hAnsi="Times New Roman"/>
          <w:b/>
          <w:sz w:val="28"/>
          <w:szCs w:val="28"/>
        </w:rPr>
        <w:t>cu</w:t>
      </w:r>
      <w:r w:rsidR="00174638" w:rsidRPr="00AF2552">
        <w:rPr>
          <w:rFonts w:ascii="Times New Roman" w:hAnsi="Times New Roman"/>
          <w:b/>
          <w:sz w:val="28"/>
          <w:szCs w:val="28"/>
        </w:rPr>
        <w:t xml:space="preserve"> evaluare adecvată și fără studiu de evaluare a impactului asupra corpurilor de apă</w:t>
      </w:r>
      <w:r w:rsidR="00BC1CA0" w:rsidRPr="00AF2552">
        <w:rPr>
          <w:rFonts w:ascii="Times New Roman" w:hAnsi="Times New Roman"/>
          <w:b/>
          <w:sz w:val="28"/>
          <w:szCs w:val="28"/>
        </w:rPr>
        <w:t>.</w:t>
      </w:r>
    </w:p>
    <w:p w:rsidR="00595382" w:rsidRPr="00AF2552" w:rsidRDefault="002E2C10" w:rsidP="00291432">
      <w:pPr>
        <w:autoSpaceDE w:val="0"/>
        <w:autoSpaceDN w:val="0"/>
        <w:adjustRightInd w:val="0"/>
        <w:spacing w:after="0" w:line="240" w:lineRule="auto"/>
        <w:contextualSpacing/>
        <w:jc w:val="both"/>
        <w:rPr>
          <w:rFonts w:ascii="Times New Roman" w:hAnsi="Times New Roman"/>
          <w:b/>
          <w:sz w:val="28"/>
          <w:szCs w:val="28"/>
          <w:lang w:val="ro-RO"/>
        </w:rPr>
      </w:pPr>
      <w:r w:rsidRPr="00AF2552">
        <w:rPr>
          <w:rFonts w:ascii="Times New Roman" w:hAnsi="Times New Roman"/>
          <w:sz w:val="28"/>
          <w:szCs w:val="28"/>
          <w:lang w:val="ro-RO"/>
        </w:rPr>
        <w:t xml:space="preserve">    </w:t>
      </w:r>
      <w:r w:rsidRPr="00AF2552">
        <w:rPr>
          <w:rFonts w:ascii="Times New Roman" w:hAnsi="Times New Roman"/>
          <w:b/>
          <w:sz w:val="28"/>
          <w:szCs w:val="28"/>
          <w:lang w:val="ro-RO"/>
        </w:rPr>
        <w:t>Justificarea prezentei decizii:</w:t>
      </w:r>
      <w:r w:rsidR="001F73BB" w:rsidRPr="00AF2552">
        <w:rPr>
          <w:rFonts w:ascii="Times New Roman" w:hAnsi="Times New Roman"/>
          <w:b/>
          <w:sz w:val="28"/>
          <w:szCs w:val="28"/>
          <w:lang w:val="ro-RO"/>
        </w:rPr>
        <w:tab/>
      </w:r>
    </w:p>
    <w:p w:rsidR="00753675" w:rsidRPr="00AF2552" w:rsidRDefault="002E2C10" w:rsidP="00291432">
      <w:pPr>
        <w:autoSpaceDE w:val="0"/>
        <w:autoSpaceDN w:val="0"/>
        <w:adjustRightInd w:val="0"/>
        <w:spacing w:after="0" w:line="240" w:lineRule="auto"/>
        <w:contextualSpacing/>
        <w:jc w:val="both"/>
        <w:rPr>
          <w:rFonts w:ascii="Times New Roman" w:hAnsi="Times New Roman"/>
          <w:b/>
          <w:sz w:val="28"/>
          <w:szCs w:val="28"/>
          <w:lang w:val="ro-RO"/>
        </w:rPr>
      </w:pPr>
      <w:r w:rsidRPr="00AF2552">
        <w:rPr>
          <w:rFonts w:ascii="Times New Roman" w:hAnsi="Times New Roman"/>
          <w:sz w:val="28"/>
          <w:szCs w:val="28"/>
          <w:lang w:val="ro-RO"/>
        </w:rPr>
        <w:t xml:space="preserve">   I</w:t>
      </w:r>
      <w:r w:rsidRPr="00AF2552">
        <w:rPr>
          <w:rFonts w:ascii="Times New Roman" w:hAnsi="Times New Roman"/>
          <w:b/>
          <w:sz w:val="28"/>
          <w:szCs w:val="28"/>
          <w:lang w:val="ro-RO"/>
        </w:rPr>
        <w:t xml:space="preserve">. Motivele </w:t>
      </w:r>
      <w:r w:rsidR="00052285" w:rsidRPr="00AF2552">
        <w:rPr>
          <w:rFonts w:ascii="Times New Roman" w:hAnsi="Times New Roman"/>
          <w:b/>
          <w:sz w:val="28"/>
          <w:szCs w:val="28"/>
          <w:lang w:val="ro-RO"/>
        </w:rPr>
        <w:t>pe baza ca</w:t>
      </w:r>
      <w:r w:rsidR="000E3E5A" w:rsidRPr="00AF2552">
        <w:rPr>
          <w:rFonts w:ascii="Times New Roman" w:hAnsi="Times New Roman"/>
          <w:b/>
          <w:sz w:val="28"/>
          <w:szCs w:val="28"/>
          <w:lang w:val="ro-RO"/>
        </w:rPr>
        <w:t xml:space="preserve">rora s-a stabilit necesitatea </w:t>
      </w:r>
      <w:r w:rsidR="001075C9" w:rsidRPr="00AF2552">
        <w:rPr>
          <w:rFonts w:ascii="Times New Roman" w:hAnsi="Times New Roman"/>
          <w:b/>
          <w:sz w:val="28"/>
          <w:szCs w:val="28"/>
          <w:lang w:val="ro-RO"/>
        </w:rPr>
        <w:t>efectuarii evaluă</w:t>
      </w:r>
      <w:r w:rsidR="00052285" w:rsidRPr="00AF2552">
        <w:rPr>
          <w:rFonts w:ascii="Times New Roman" w:hAnsi="Times New Roman"/>
          <w:b/>
          <w:sz w:val="28"/>
          <w:szCs w:val="28"/>
          <w:lang w:val="ro-RO"/>
        </w:rPr>
        <w:t>rii impactului</w:t>
      </w:r>
      <w:r w:rsidRPr="00AF2552">
        <w:rPr>
          <w:rFonts w:ascii="Times New Roman" w:hAnsi="Times New Roman"/>
          <w:b/>
          <w:sz w:val="28"/>
          <w:szCs w:val="28"/>
          <w:lang w:val="ro-RO"/>
        </w:rPr>
        <w:t xml:space="preserve"> asupra mediului sunt urm</w:t>
      </w:r>
      <w:r w:rsidR="001075C9" w:rsidRPr="00AF2552">
        <w:rPr>
          <w:rFonts w:ascii="Times New Roman" w:hAnsi="Times New Roman"/>
          <w:b/>
          <w:sz w:val="28"/>
          <w:szCs w:val="28"/>
          <w:lang w:val="ro-RO"/>
        </w:rPr>
        <w:t>ă</w:t>
      </w:r>
      <w:r w:rsidRPr="00AF2552">
        <w:rPr>
          <w:rFonts w:ascii="Times New Roman" w:hAnsi="Times New Roman"/>
          <w:b/>
          <w:sz w:val="28"/>
          <w:szCs w:val="28"/>
          <w:lang w:val="ro-RO"/>
        </w:rPr>
        <w:t>toarele:</w:t>
      </w:r>
    </w:p>
    <w:p w:rsidR="00753675" w:rsidRPr="00AF2552" w:rsidRDefault="008B520E" w:rsidP="00813C01">
      <w:pPr>
        <w:pStyle w:val="ListParagraph"/>
        <w:numPr>
          <w:ilvl w:val="0"/>
          <w:numId w:val="11"/>
        </w:numPr>
        <w:tabs>
          <w:tab w:val="left" w:pos="993"/>
        </w:tabs>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rPr>
        <w:t xml:space="preserve">proiectul propus </w:t>
      </w:r>
      <w:r w:rsidRPr="00AF2552">
        <w:rPr>
          <w:rFonts w:ascii="Times New Roman" w:hAnsi="Times New Roman"/>
          <w:b/>
          <w:sz w:val="28"/>
          <w:szCs w:val="28"/>
        </w:rPr>
        <w:t>intră</w:t>
      </w:r>
      <w:r w:rsidRPr="00AF2552">
        <w:rPr>
          <w:rFonts w:ascii="Times New Roman" w:hAnsi="Times New Roman"/>
          <w:sz w:val="28"/>
          <w:szCs w:val="28"/>
        </w:rPr>
        <w:t xml:space="preserve"> sub incidenţa Legii nr.292/2018 privind evaluarea impactului anumitor proiecte publice şi private asupra mediului, fiind încadrat în </w:t>
      </w:r>
      <w:r w:rsidRPr="00AF2552">
        <w:rPr>
          <w:rFonts w:ascii="Times New Roman" w:hAnsi="Times New Roman"/>
          <w:sz w:val="28"/>
          <w:szCs w:val="28"/>
        </w:rPr>
        <w:lastRenderedPageBreak/>
        <w:t>anexa nr.2, pct. 3 alin. i) instalaţii destinate producerii de energie prin exploatarea energiei eoliene - parcuri eoliene;</w:t>
      </w:r>
    </w:p>
    <w:p w:rsidR="0061676A" w:rsidRPr="00AF2552" w:rsidRDefault="009B357E" w:rsidP="00813C01">
      <w:pPr>
        <w:pStyle w:val="ListParagraph"/>
        <w:numPr>
          <w:ilvl w:val="0"/>
          <w:numId w:val="11"/>
        </w:numPr>
        <w:autoSpaceDE w:val="0"/>
        <w:autoSpaceDN w:val="0"/>
        <w:adjustRightInd w:val="0"/>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lucr</w:t>
      </w:r>
      <w:r w:rsidR="006D319A" w:rsidRPr="00AF2552">
        <w:rPr>
          <w:rFonts w:ascii="Times New Roman" w:hAnsi="Times New Roman"/>
          <w:sz w:val="28"/>
          <w:szCs w:val="28"/>
          <w:lang w:val="ro-RO"/>
        </w:rPr>
        <w:t>ă</w:t>
      </w:r>
      <w:r w:rsidRPr="00AF2552">
        <w:rPr>
          <w:rFonts w:ascii="Times New Roman" w:hAnsi="Times New Roman"/>
          <w:sz w:val="28"/>
          <w:szCs w:val="28"/>
          <w:lang w:val="ro-RO"/>
        </w:rPr>
        <w:t xml:space="preserve">rile propuse </w:t>
      </w:r>
      <w:r w:rsidR="006D319A" w:rsidRPr="00AF2552">
        <w:rPr>
          <w:rFonts w:ascii="Times New Roman" w:hAnsi="Times New Roman"/>
          <w:sz w:val="28"/>
          <w:szCs w:val="28"/>
          <w:lang w:val="ro-RO"/>
        </w:rPr>
        <w:t>î</w:t>
      </w:r>
      <w:r w:rsidRPr="00AF2552">
        <w:rPr>
          <w:rFonts w:ascii="Times New Roman" w:hAnsi="Times New Roman"/>
          <w:sz w:val="28"/>
          <w:szCs w:val="28"/>
          <w:lang w:val="ro-RO"/>
        </w:rPr>
        <w:t xml:space="preserve">n cadrul proiectului, prin analiza criteriilor din Anexa 3 a                       </w:t>
      </w:r>
      <w:r w:rsidR="00052285" w:rsidRPr="00AF2552">
        <w:rPr>
          <w:rFonts w:ascii="Times New Roman" w:hAnsi="Times New Roman"/>
          <w:sz w:val="28"/>
          <w:szCs w:val="28"/>
          <w:lang w:val="ro-RO"/>
        </w:rPr>
        <w:t xml:space="preserve">Legii nr. 292/2018 privind evaluarea impactului anumitor proiecte publice </w:t>
      </w:r>
      <w:r w:rsidR="006D319A" w:rsidRPr="00AF2552">
        <w:rPr>
          <w:rFonts w:ascii="Times New Roman" w:hAnsi="Times New Roman"/>
          <w:sz w:val="28"/>
          <w:szCs w:val="28"/>
          <w:lang w:val="ro-RO"/>
        </w:rPr>
        <w:t>ş</w:t>
      </w:r>
      <w:r w:rsidR="00052285" w:rsidRPr="00AF2552">
        <w:rPr>
          <w:rFonts w:ascii="Times New Roman" w:hAnsi="Times New Roman"/>
          <w:sz w:val="28"/>
          <w:szCs w:val="28"/>
          <w:lang w:val="ro-RO"/>
        </w:rPr>
        <w:t>i private asupra mediului</w:t>
      </w:r>
      <w:r w:rsidR="000E3E5A" w:rsidRPr="00AF2552">
        <w:rPr>
          <w:rFonts w:ascii="Times New Roman" w:hAnsi="Times New Roman"/>
          <w:sz w:val="28"/>
          <w:szCs w:val="28"/>
          <w:lang w:val="ro-RO"/>
        </w:rPr>
        <w:t xml:space="preserve">, </w:t>
      </w:r>
      <w:r w:rsidRPr="00AF2552">
        <w:rPr>
          <w:rFonts w:ascii="Times New Roman" w:hAnsi="Times New Roman"/>
          <w:sz w:val="28"/>
          <w:szCs w:val="28"/>
          <w:lang w:val="ro-RO"/>
        </w:rPr>
        <w:t>sunt de natur</w:t>
      </w:r>
      <w:r w:rsidR="006D319A" w:rsidRPr="00AF2552">
        <w:rPr>
          <w:rFonts w:ascii="Times New Roman" w:hAnsi="Times New Roman"/>
          <w:sz w:val="28"/>
          <w:szCs w:val="28"/>
          <w:lang w:val="ro-RO"/>
        </w:rPr>
        <w:t>ă</w:t>
      </w:r>
      <w:r w:rsidRPr="00AF2552">
        <w:rPr>
          <w:rFonts w:ascii="Times New Roman" w:hAnsi="Times New Roman"/>
          <w:sz w:val="28"/>
          <w:szCs w:val="28"/>
          <w:lang w:val="ro-RO"/>
        </w:rPr>
        <w:t xml:space="preserve"> a genera un impact semnificativ asupra mediului.</w:t>
      </w:r>
    </w:p>
    <w:p w:rsidR="000837D5" w:rsidRPr="00AF2552" w:rsidRDefault="000A5F86" w:rsidP="00F154CE">
      <w:pPr>
        <w:pStyle w:val="ListParagraph"/>
        <w:numPr>
          <w:ilvl w:val="0"/>
          <w:numId w:val="11"/>
        </w:numPr>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lang w:val="ro-RO"/>
        </w:rPr>
        <w:t xml:space="preserve">proiectul propus </w:t>
      </w:r>
      <w:r w:rsidRPr="000A5F86">
        <w:rPr>
          <w:rFonts w:ascii="Times New Roman" w:hAnsi="Times New Roman"/>
          <w:b/>
          <w:sz w:val="28"/>
          <w:szCs w:val="28"/>
          <w:lang w:val="ro-RO"/>
        </w:rPr>
        <w:t>i</w:t>
      </w:r>
      <w:r w:rsidR="00431C8C" w:rsidRPr="00AF2552">
        <w:rPr>
          <w:rFonts w:ascii="Times New Roman" w:hAnsi="Times New Roman"/>
          <w:b/>
          <w:sz w:val="28"/>
          <w:szCs w:val="28"/>
          <w:lang w:val="ro-RO"/>
        </w:rPr>
        <w:t>ntră</w:t>
      </w:r>
      <w:r w:rsidR="00431C8C" w:rsidRPr="00AF2552">
        <w:rPr>
          <w:rFonts w:ascii="Times New Roman" w:hAnsi="Times New Roman"/>
          <w:sz w:val="28"/>
          <w:szCs w:val="28"/>
          <w:lang w:val="ro-RO"/>
        </w:rPr>
        <w:t xml:space="preserve"> sub incidența art.28 din Ordonanța de Urgență a Guvernului </w:t>
      </w:r>
      <w:hyperlink r:id="rId12" w:history="1">
        <w:r w:rsidR="00431C8C" w:rsidRPr="000A5F86">
          <w:rPr>
            <w:rFonts w:ascii="Times New Roman" w:hAnsi="Times New Roman"/>
            <w:sz w:val="28"/>
            <w:szCs w:val="28"/>
            <w:lang w:val="ro-RO"/>
          </w:rPr>
          <w:t>nr.57/2007</w:t>
        </w:r>
      </w:hyperlink>
      <w:r w:rsidR="00431C8C" w:rsidRPr="000A5F86">
        <w:rPr>
          <w:rFonts w:ascii="Times New Roman" w:hAnsi="Times New Roman"/>
          <w:sz w:val="28"/>
          <w:szCs w:val="28"/>
          <w:lang w:val="ro-RO"/>
        </w:rPr>
        <w:t xml:space="preserve"> pr</w:t>
      </w:r>
      <w:r w:rsidR="00431C8C" w:rsidRPr="00AF2552">
        <w:rPr>
          <w:rFonts w:ascii="Times New Roman" w:hAnsi="Times New Roman"/>
          <w:sz w:val="28"/>
          <w:szCs w:val="28"/>
          <w:lang w:val="ro-RO"/>
        </w:rPr>
        <w:t>ivind regimul ariilor naturale protejate, conservarea habitatelor naturale, a florei și faunei sălbatice, cu modificările și completările ulterioare, a</w:t>
      </w:r>
      <w:r w:rsidR="00F154CE">
        <w:rPr>
          <w:rFonts w:ascii="Times New Roman" w:hAnsi="Times New Roman"/>
          <w:sz w:val="28"/>
          <w:szCs w:val="28"/>
          <w:lang w:val="ro-RO"/>
        </w:rPr>
        <w:t>vând în vedere ca amplasamentul</w:t>
      </w:r>
      <w:r w:rsidR="00F154CE" w:rsidRPr="00F154CE">
        <w:rPr>
          <w:rFonts w:ascii="Times New Roman" w:hAnsi="Times New Roman"/>
          <w:bCs/>
          <w:sz w:val="28"/>
          <w:szCs w:val="28"/>
        </w:rPr>
        <w:t xml:space="preserve"> se suprapune parțial cu ROSCI0201 Podișul Nord-Dobrogran și cu ROSPA0073 Măcin Niculițel</w:t>
      </w:r>
      <w:r w:rsidR="000837D5" w:rsidRPr="00AF2552">
        <w:rPr>
          <w:rFonts w:ascii="Times New Roman" w:hAnsi="Times New Roman"/>
          <w:sz w:val="28"/>
          <w:szCs w:val="28"/>
        </w:rPr>
        <w:t>;</w:t>
      </w:r>
    </w:p>
    <w:p w:rsidR="0034160E" w:rsidRPr="00AF2552" w:rsidRDefault="00EA29B0" w:rsidP="00813C01">
      <w:pPr>
        <w:pStyle w:val="ListParagraph"/>
        <w:numPr>
          <w:ilvl w:val="0"/>
          <w:numId w:val="11"/>
        </w:numPr>
        <w:tabs>
          <w:tab w:val="left" w:pos="709"/>
        </w:tabs>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 xml:space="preserve">proiectul propus </w:t>
      </w:r>
      <w:r w:rsidR="006D319A" w:rsidRPr="00185D7D">
        <w:rPr>
          <w:rFonts w:ascii="Times New Roman" w:hAnsi="Times New Roman"/>
          <w:b/>
          <w:sz w:val="28"/>
          <w:szCs w:val="28"/>
          <w:lang w:val="ro-RO"/>
        </w:rPr>
        <w:t>nu</w:t>
      </w:r>
      <w:r w:rsidR="0034160E" w:rsidRPr="00185D7D">
        <w:rPr>
          <w:rFonts w:ascii="Times New Roman" w:hAnsi="Times New Roman"/>
          <w:b/>
          <w:sz w:val="28"/>
          <w:szCs w:val="28"/>
          <w:lang w:val="ro-RO"/>
        </w:rPr>
        <w:t xml:space="preserve"> intr</w:t>
      </w:r>
      <w:r w:rsidR="006D319A" w:rsidRPr="00185D7D">
        <w:rPr>
          <w:rFonts w:ascii="Times New Roman" w:hAnsi="Times New Roman"/>
          <w:b/>
          <w:sz w:val="28"/>
          <w:szCs w:val="28"/>
          <w:lang w:val="ro-RO"/>
        </w:rPr>
        <w:t>ă</w:t>
      </w:r>
      <w:r w:rsidR="0034160E" w:rsidRPr="00AF2552">
        <w:rPr>
          <w:rFonts w:ascii="Times New Roman" w:hAnsi="Times New Roman"/>
          <w:sz w:val="28"/>
          <w:szCs w:val="28"/>
          <w:lang w:val="ro-RO"/>
        </w:rPr>
        <w:t xml:space="preserve"> sub inciden</w:t>
      </w:r>
      <w:r w:rsidR="006D319A" w:rsidRPr="00AF2552">
        <w:rPr>
          <w:rFonts w:ascii="Times New Roman" w:hAnsi="Times New Roman"/>
          <w:sz w:val="28"/>
          <w:szCs w:val="28"/>
          <w:lang w:val="ro-RO"/>
        </w:rPr>
        <w:t>ţ</w:t>
      </w:r>
      <w:r w:rsidR="0034160E" w:rsidRPr="00AF2552">
        <w:rPr>
          <w:rFonts w:ascii="Times New Roman" w:hAnsi="Times New Roman"/>
          <w:sz w:val="28"/>
          <w:szCs w:val="28"/>
          <w:lang w:val="ro-RO"/>
        </w:rPr>
        <w:t xml:space="preserve">a prevederilor art. 48 </w:t>
      </w:r>
      <w:r w:rsidR="00AA6BB1" w:rsidRPr="00AF2552">
        <w:rPr>
          <w:rFonts w:ascii="Times New Roman" w:hAnsi="Times New Roman"/>
          <w:sz w:val="28"/>
          <w:szCs w:val="28"/>
          <w:lang w:val="ro-RO"/>
        </w:rPr>
        <w:t>s</w:t>
      </w:r>
      <w:r w:rsidR="0034160E" w:rsidRPr="00AF2552">
        <w:rPr>
          <w:rFonts w:ascii="Times New Roman" w:hAnsi="Times New Roman"/>
          <w:sz w:val="28"/>
          <w:szCs w:val="28"/>
          <w:lang w:val="ro-RO"/>
        </w:rPr>
        <w:t>i 54 din Legea apelor nr. 107/1996, cu modific</w:t>
      </w:r>
      <w:r w:rsidR="006D319A" w:rsidRPr="00AF2552">
        <w:rPr>
          <w:rFonts w:ascii="Times New Roman" w:hAnsi="Times New Roman"/>
          <w:sz w:val="28"/>
          <w:szCs w:val="28"/>
          <w:lang w:val="ro-RO"/>
        </w:rPr>
        <w:t>ă</w:t>
      </w:r>
      <w:r w:rsidR="0034160E" w:rsidRPr="00AF2552">
        <w:rPr>
          <w:rFonts w:ascii="Times New Roman" w:hAnsi="Times New Roman"/>
          <w:sz w:val="28"/>
          <w:szCs w:val="28"/>
          <w:lang w:val="ro-RO"/>
        </w:rPr>
        <w:t xml:space="preserve">rile </w:t>
      </w:r>
      <w:r w:rsidR="006D319A" w:rsidRPr="00AF2552">
        <w:rPr>
          <w:rFonts w:ascii="Times New Roman" w:hAnsi="Times New Roman"/>
          <w:sz w:val="28"/>
          <w:szCs w:val="28"/>
          <w:lang w:val="ro-RO"/>
        </w:rPr>
        <w:t>ş</w:t>
      </w:r>
      <w:r w:rsidR="0034160E" w:rsidRPr="00AF2552">
        <w:rPr>
          <w:rFonts w:ascii="Times New Roman" w:hAnsi="Times New Roman"/>
          <w:sz w:val="28"/>
          <w:szCs w:val="28"/>
          <w:lang w:val="ro-RO"/>
        </w:rPr>
        <w:t>i complet</w:t>
      </w:r>
      <w:r w:rsidR="006D319A" w:rsidRPr="00AF2552">
        <w:rPr>
          <w:rFonts w:ascii="Times New Roman" w:hAnsi="Times New Roman"/>
          <w:sz w:val="28"/>
          <w:szCs w:val="28"/>
          <w:lang w:val="ro-RO"/>
        </w:rPr>
        <w:t>ă</w:t>
      </w:r>
      <w:r w:rsidR="0034160E" w:rsidRPr="00AF2552">
        <w:rPr>
          <w:rFonts w:ascii="Times New Roman" w:hAnsi="Times New Roman"/>
          <w:sz w:val="28"/>
          <w:szCs w:val="28"/>
          <w:lang w:val="ro-RO"/>
        </w:rPr>
        <w:t>rile ulterioare.</w:t>
      </w:r>
      <w:r w:rsidR="008F181B" w:rsidRPr="00AF2552">
        <w:rPr>
          <w:rFonts w:ascii="Times New Roman" w:hAnsi="Times New Roman"/>
          <w:sz w:val="28"/>
          <w:szCs w:val="28"/>
          <w:lang w:val="ro-RO"/>
        </w:rPr>
        <w:t xml:space="preserve"> </w:t>
      </w:r>
    </w:p>
    <w:p w:rsidR="00067C2D" w:rsidRPr="00AF2552" w:rsidRDefault="00844CBE" w:rsidP="00291432">
      <w:pPr>
        <w:autoSpaceDE w:val="0"/>
        <w:autoSpaceDN w:val="0"/>
        <w:adjustRightInd w:val="0"/>
        <w:spacing w:after="0" w:line="240" w:lineRule="auto"/>
        <w:contextualSpacing/>
        <w:jc w:val="both"/>
        <w:rPr>
          <w:rFonts w:ascii="Times New Roman" w:hAnsi="Times New Roman"/>
          <w:sz w:val="28"/>
          <w:szCs w:val="28"/>
          <w:lang w:val="ro-RO"/>
        </w:rPr>
      </w:pPr>
      <w:r w:rsidRPr="00185D7D">
        <w:rPr>
          <w:rFonts w:ascii="Times New Roman" w:hAnsi="Times New Roman"/>
          <w:b/>
          <w:sz w:val="28"/>
          <w:szCs w:val="28"/>
          <w:lang w:val="ro-RO"/>
        </w:rPr>
        <w:t>1.</w:t>
      </w:r>
      <w:r w:rsidRPr="00AF2552">
        <w:rPr>
          <w:rFonts w:ascii="Times New Roman" w:hAnsi="Times New Roman"/>
          <w:sz w:val="28"/>
          <w:szCs w:val="28"/>
          <w:lang w:val="ro-RO"/>
        </w:rPr>
        <w:t xml:space="preserve"> </w:t>
      </w:r>
      <w:r w:rsidR="00067C2D" w:rsidRPr="00AF2552">
        <w:rPr>
          <w:rFonts w:ascii="Times New Roman" w:hAnsi="Times New Roman"/>
          <w:b/>
          <w:sz w:val="28"/>
          <w:szCs w:val="28"/>
          <w:lang w:val="ro-RO"/>
        </w:rPr>
        <w:t>Caracteristicele proiectului</w:t>
      </w:r>
      <w:r w:rsidR="00121F01" w:rsidRPr="00AF2552">
        <w:rPr>
          <w:rFonts w:ascii="Times New Roman" w:hAnsi="Times New Roman"/>
          <w:b/>
          <w:sz w:val="28"/>
          <w:szCs w:val="28"/>
          <w:lang w:val="ro-RO"/>
        </w:rPr>
        <w:t xml:space="preserve"> </w:t>
      </w:r>
    </w:p>
    <w:p w:rsidR="0047359E" w:rsidRPr="00AF2552" w:rsidRDefault="005232E9" w:rsidP="00813C01">
      <w:pPr>
        <w:pStyle w:val="ListParagraph"/>
        <w:numPr>
          <w:ilvl w:val="0"/>
          <w:numId w:val="10"/>
        </w:numPr>
        <w:spacing w:after="0" w:line="240" w:lineRule="auto"/>
        <w:contextualSpacing/>
        <w:jc w:val="both"/>
        <w:rPr>
          <w:rFonts w:ascii="Times New Roman" w:hAnsi="Times New Roman"/>
          <w:b/>
          <w:sz w:val="28"/>
          <w:szCs w:val="28"/>
          <w:lang w:val="ro-RO"/>
        </w:rPr>
      </w:pPr>
      <w:r w:rsidRPr="00AF2552">
        <w:rPr>
          <w:rFonts w:ascii="Times New Roman" w:hAnsi="Times New Roman"/>
          <w:b/>
          <w:sz w:val="28"/>
          <w:szCs w:val="28"/>
          <w:lang w:val="ro-RO"/>
        </w:rPr>
        <w:t xml:space="preserve">Dimensiunea </w:t>
      </w:r>
      <w:r w:rsidR="00844CBE" w:rsidRPr="00AF2552">
        <w:rPr>
          <w:rFonts w:ascii="Times New Roman" w:hAnsi="Times New Roman"/>
          <w:b/>
          <w:sz w:val="28"/>
          <w:szCs w:val="28"/>
          <w:lang w:val="ro-RO"/>
        </w:rPr>
        <w:t>ș</w:t>
      </w:r>
      <w:r w:rsidRPr="00AF2552">
        <w:rPr>
          <w:rFonts w:ascii="Times New Roman" w:hAnsi="Times New Roman"/>
          <w:b/>
          <w:sz w:val="28"/>
          <w:szCs w:val="28"/>
          <w:lang w:val="ro-RO"/>
        </w:rPr>
        <w:t>i concep</w:t>
      </w:r>
      <w:r w:rsidR="00844CBE" w:rsidRPr="00AF2552">
        <w:rPr>
          <w:rFonts w:ascii="Times New Roman" w:hAnsi="Times New Roman"/>
          <w:b/>
          <w:sz w:val="28"/>
          <w:szCs w:val="28"/>
          <w:lang w:val="ro-RO"/>
        </w:rPr>
        <w:t>ț</w:t>
      </w:r>
      <w:r w:rsidRPr="00AF2552">
        <w:rPr>
          <w:rFonts w:ascii="Times New Roman" w:hAnsi="Times New Roman"/>
          <w:b/>
          <w:sz w:val="28"/>
          <w:szCs w:val="28"/>
          <w:lang w:val="ro-RO"/>
        </w:rPr>
        <w:t xml:space="preserve">ia </w:t>
      </w:r>
      <w:r w:rsidR="00844CBE" w:rsidRPr="00AF2552">
        <w:rPr>
          <w:rFonts w:ascii="Times New Roman" w:hAnsi="Times New Roman"/>
          <w:b/>
          <w:sz w:val="28"/>
          <w:szCs w:val="28"/>
          <w:lang w:val="ro-RO"/>
        </w:rPr>
        <w:t>î</w:t>
      </w:r>
      <w:r w:rsidRPr="00AF2552">
        <w:rPr>
          <w:rFonts w:ascii="Times New Roman" w:hAnsi="Times New Roman"/>
          <w:b/>
          <w:sz w:val="28"/>
          <w:szCs w:val="28"/>
          <w:lang w:val="ro-RO"/>
        </w:rPr>
        <w:t>ntregului proiect</w:t>
      </w:r>
      <w:r w:rsidR="00E27371" w:rsidRPr="00AF2552">
        <w:rPr>
          <w:rFonts w:ascii="Times New Roman" w:hAnsi="Times New Roman"/>
          <w:b/>
          <w:sz w:val="28"/>
          <w:szCs w:val="28"/>
          <w:lang w:val="ro-RO"/>
        </w:rPr>
        <w:t>:</w:t>
      </w:r>
    </w:p>
    <w:p w:rsidR="00E1187C" w:rsidRDefault="00E1187C" w:rsidP="00E1187C">
      <w:pPr>
        <w:spacing w:after="0" w:line="240" w:lineRule="auto"/>
        <w:ind w:left="-5" w:right="38" w:firstLine="365"/>
        <w:contextualSpacing/>
        <w:jc w:val="both"/>
        <w:rPr>
          <w:rFonts w:ascii="Times New Roman" w:hAnsi="Times New Roman"/>
          <w:color w:val="000000"/>
          <w:sz w:val="28"/>
          <w:szCs w:val="28"/>
        </w:rPr>
      </w:pPr>
      <w:r w:rsidRPr="00E1187C">
        <w:rPr>
          <w:rFonts w:ascii="Times New Roman" w:hAnsi="Times New Roman"/>
          <w:color w:val="000000"/>
          <w:sz w:val="28"/>
          <w:szCs w:val="28"/>
        </w:rPr>
        <w:t>Proiectul are ca scop extinderea parcului eolian e</w:t>
      </w:r>
      <w:r>
        <w:rPr>
          <w:rFonts w:ascii="Times New Roman" w:hAnsi="Times New Roman"/>
          <w:color w:val="000000"/>
          <w:sz w:val="28"/>
          <w:szCs w:val="28"/>
        </w:rPr>
        <w:t>xistent alcă</w:t>
      </w:r>
      <w:r w:rsidRPr="00E1187C">
        <w:rPr>
          <w:rFonts w:ascii="Times New Roman" w:hAnsi="Times New Roman"/>
          <w:color w:val="000000"/>
          <w:sz w:val="28"/>
          <w:szCs w:val="28"/>
        </w:rPr>
        <w:t xml:space="preserve">tuit </w:t>
      </w:r>
      <w:r>
        <w:rPr>
          <w:rFonts w:ascii="Times New Roman" w:hAnsi="Times New Roman"/>
          <w:color w:val="000000"/>
          <w:sz w:val="28"/>
          <w:szCs w:val="28"/>
        </w:rPr>
        <w:t>din 5 turbine cu putere nominală</w:t>
      </w:r>
      <w:r w:rsidRPr="00E1187C">
        <w:rPr>
          <w:rFonts w:ascii="Times New Roman" w:hAnsi="Times New Roman"/>
          <w:color w:val="000000"/>
          <w:sz w:val="28"/>
          <w:szCs w:val="28"/>
        </w:rPr>
        <w:t xml:space="preserve"> de 2,75 MW, cu un număr de 3 turbine cu o putere nominală de 4,5 MW, </w:t>
      </w:r>
      <w:r>
        <w:rPr>
          <w:rFonts w:ascii="Times New Roman" w:hAnsi="Times New Roman"/>
          <w:color w:val="000000"/>
          <w:sz w:val="28"/>
          <w:szCs w:val="28"/>
        </w:rPr>
        <w:t>ce vor produce energie neconvențională cu o putere maximă instalată</w:t>
      </w:r>
      <w:r w:rsidRPr="00E1187C">
        <w:rPr>
          <w:rFonts w:ascii="Times New Roman" w:hAnsi="Times New Roman"/>
          <w:color w:val="000000"/>
          <w:sz w:val="28"/>
          <w:szCs w:val="28"/>
        </w:rPr>
        <w:t xml:space="preserve"> de 13,75 MW, platforme de m</w:t>
      </w:r>
      <w:r>
        <w:rPr>
          <w:rFonts w:ascii="Times New Roman" w:hAnsi="Times New Roman"/>
          <w:color w:val="000000"/>
          <w:sz w:val="28"/>
          <w:szCs w:val="28"/>
        </w:rPr>
        <w:t>ontaj turbine, o organizare de ș</w:t>
      </w:r>
      <w:r w:rsidRPr="00E1187C">
        <w:rPr>
          <w:rFonts w:ascii="Times New Roman" w:hAnsi="Times New Roman"/>
          <w:color w:val="000000"/>
          <w:sz w:val="28"/>
          <w:szCs w:val="28"/>
        </w:rPr>
        <w:t>antier, reamenajarea drumurilor de acces existente și legarea acestora cu platformele de montaj și racord electric MT prin realizarea unei rețele/linii electrice subterane LES de MT (inclusiv FO) între turbine și Stația de Transformare 110/20 kV Nalbant existentă.</w:t>
      </w:r>
      <w:r>
        <w:rPr>
          <w:rFonts w:ascii="Times New Roman" w:hAnsi="Times New Roman"/>
          <w:color w:val="000000"/>
          <w:sz w:val="28"/>
          <w:szCs w:val="28"/>
        </w:rPr>
        <w:t xml:space="preserve"> Amplasamentul este situat în</w:t>
      </w:r>
      <w:r w:rsidRPr="00E1187C">
        <w:t xml:space="preserve"> </w:t>
      </w:r>
      <w:r w:rsidRPr="00E1187C">
        <w:rPr>
          <w:rFonts w:ascii="Times New Roman" w:hAnsi="Times New Roman"/>
          <w:color w:val="000000"/>
          <w:sz w:val="28"/>
          <w:szCs w:val="28"/>
        </w:rPr>
        <w:t>extravilan, comuna Nalbant,  sau identificat prin nr. Extravilan : T8 A74/3- nr. cad. 32655; T4 P41, Cc 41/1, Cc 41/2, Cc 41/3, Cc 41/4, Cc 41/5, Cc 41/6, Cc 41/7, Cc 41/8, Cc 41/9, Cc 41/10 – nr. cad. 37009; T5 A 49/27- nr. cad. 37063; T6 A54 – nr. cad. 37338, Drum : De 69/1 – nr. cad. 32788, De 42 – nr. cad. 37010, De 49/1 – nr. cad. 37046, De 49/2 –nr. cad. 37065, De 50 – nr. cad. 37272, Ape curgătoare 63 – nr. cad. 37380</w:t>
      </w:r>
      <w:r>
        <w:rPr>
          <w:rFonts w:ascii="Times New Roman" w:hAnsi="Times New Roman"/>
          <w:color w:val="000000"/>
          <w:sz w:val="28"/>
          <w:szCs w:val="28"/>
        </w:rPr>
        <w:t>.</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Centrala Electrică Eoliană Nalbant (CEE NALBANT) are avizată o putere totală instalată de 27,5 MW conform Contract de Racordare nr. 7485/21.09.2010 și Aviz Tehnic de Racordare nr. 31/22.09.2009, si a fost împărțita în două etape de dezvoltare :</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1. Etapa 1 : 13,75 MW (5 turbine de 2,75 MW) - pusă în funcțiune în 2014;</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2. Etapa 2: 13,75 MW (3 turbine) - urmează a fi construită , autorizată si pusă în funcțiune până în 2025.</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În cadrul etapei 1 a proiectului au fost realizate următoarele lucrări:</w:t>
      </w:r>
    </w:p>
    <w:p w:rsidR="007E3B38" w:rsidRPr="007E3B38" w:rsidRDefault="007E3B38" w:rsidP="007E3B38">
      <w:pPr>
        <w:pStyle w:val="ListParagraph"/>
        <w:numPr>
          <w:ilvl w:val="0"/>
          <w:numId w:val="19"/>
        </w:numPr>
        <w:spacing w:after="0" w:line="240" w:lineRule="auto"/>
        <w:ind w:right="38"/>
        <w:contextualSpacing/>
        <w:jc w:val="both"/>
        <w:rPr>
          <w:rFonts w:ascii="Times New Roman" w:hAnsi="Times New Roman"/>
          <w:color w:val="000000"/>
          <w:sz w:val="28"/>
          <w:szCs w:val="28"/>
        </w:rPr>
      </w:pPr>
      <w:r w:rsidRPr="007E3B38">
        <w:rPr>
          <w:rFonts w:ascii="Times New Roman" w:hAnsi="Times New Roman"/>
          <w:color w:val="000000"/>
          <w:sz w:val="28"/>
          <w:szCs w:val="28"/>
        </w:rPr>
        <w:t>5 turbine eoliene cu fundații și platforme de montaj aferente;</w:t>
      </w:r>
    </w:p>
    <w:p w:rsidR="007E3B38" w:rsidRPr="007E3B38" w:rsidRDefault="007E3B38" w:rsidP="007E3B38">
      <w:pPr>
        <w:pStyle w:val="ListParagraph"/>
        <w:numPr>
          <w:ilvl w:val="0"/>
          <w:numId w:val="19"/>
        </w:numPr>
        <w:spacing w:after="0" w:line="240" w:lineRule="auto"/>
        <w:ind w:right="38"/>
        <w:contextualSpacing/>
        <w:jc w:val="both"/>
        <w:rPr>
          <w:rFonts w:ascii="Times New Roman" w:hAnsi="Times New Roman"/>
          <w:color w:val="000000"/>
          <w:sz w:val="28"/>
          <w:szCs w:val="28"/>
        </w:rPr>
      </w:pPr>
      <w:r w:rsidRPr="007E3B38">
        <w:rPr>
          <w:rFonts w:ascii="Times New Roman" w:hAnsi="Times New Roman"/>
          <w:color w:val="000000"/>
          <w:sz w:val="28"/>
          <w:szCs w:val="28"/>
        </w:rPr>
        <w:t>Drumuri de acces către platformele turbinelor eoliene;</w:t>
      </w:r>
    </w:p>
    <w:p w:rsidR="007E3B38" w:rsidRPr="007E3B38" w:rsidRDefault="007E3B38" w:rsidP="007E3B38">
      <w:pPr>
        <w:pStyle w:val="ListParagraph"/>
        <w:numPr>
          <w:ilvl w:val="0"/>
          <w:numId w:val="19"/>
        </w:numPr>
        <w:spacing w:after="0" w:line="240" w:lineRule="auto"/>
        <w:ind w:right="38"/>
        <w:contextualSpacing/>
        <w:jc w:val="both"/>
        <w:rPr>
          <w:rFonts w:ascii="Times New Roman" w:hAnsi="Times New Roman"/>
          <w:color w:val="000000"/>
          <w:sz w:val="28"/>
          <w:szCs w:val="28"/>
        </w:rPr>
      </w:pPr>
      <w:r w:rsidRPr="007E3B38">
        <w:rPr>
          <w:rFonts w:ascii="Times New Roman" w:hAnsi="Times New Roman"/>
          <w:color w:val="000000"/>
          <w:sz w:val="28"/>
          <w:szCs w:val="28"/>
        </w:rPr>
        <w:t>Rețea/linie electrică subterană LES MT și rețea de conexiuni informatice-fibra optica FO între turbine și Stația de Transformare 110/20 kV Nalbant;</w:t>
      </w:r>
    </w:p>
    <w:p w:rsidR="007E3B38" w:rsidRPr="007E3B38" w:rsidRDefault="007E3B38" w:rsidP="007E3B38">
      <w:pPr>
        <w:pStyle w:val="ListParagraph"/>
        <w:numPr>
          <w:ilvl w:val="0"/>
          <w:numId w:val="19"/>
        </w:numPr>
        <w:spacing w:after="0" w:line="240" w:lineRule="auto"/>
        <w:ind w:right="38"/>
        <w:contextualSpacing/>
        <w:jc w:val="both"/>
        <w:rPr>
          <w:rFonts w:ascii="Times New Roman" w:hAnsi="Times New Roman"/>
          <w:color w:val="000000"/>
          <w:sz w:val="28"/>
          <w:szCs w:val="28"/>
        </w:rPr>
      </w:pPr>
      <w:r w:rsidRPr="007E3B38">
        <w:rPr>
          <w:rFonts w:ascii="Times New Roman" w:hAnsi="Times New Roman"/>
          <w:color w:val="000000"/>
          <w:sz w:val="28"/>
          <w:szCs w:val="28"/>
        </w:rPr>
        <w:lastRenderedPageBreak/>
        <w:t>Stație de Transformare 110/20 kV Nalbant (dimensionată și echipată corespunzător și pentru racordul de MT aferent etapei a 2-a) – amplasată în incinta parcului eolian Nalbant etapa 1;</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Rețea/linie electrică subterană LES 110 kV și rețea FO pe o distanță de ~13 km între Stația de Transformare 110/20 kV Nalbant și Stația de conexiune/racord 110 kV Zebil Nord/ENR;</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Stație de conexiune/racord 110 kV Zebil Nord/ENR (dimensionată și echipată integral pentru întreg proiectul, etapa 1 + etapa 2 - 27,5 MW) – amplasată lângă LEA 110 kV Tulcea Vest Zebil;</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În cadrul etapei a 2-a se va realiza extinderea proiectului prin următoarele lucrări:</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3 turbine eoliene cu fundații și platforme de montaj aferente;</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Reamenajare drumuri de acces existente și legarea acestora de platformele de montaj;</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Racord electric MT prin realizarea unei rețele/linii electrice subterane LES de MT (inclusiv FO) între turbine și Stația de Transformare 110/20 kV Nalbant existentă;</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Scopul proiectului este de a valorifica potențialul eolian al zonei prin extinderea și dezvoltarea unei noi capacități de producție a energiei regenerabile cu o putere totală instalată de 13,75 MW.</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Descrierea terenului :</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categoria de folosinta: arabil si destinatie speciala - drum de exploatare</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Parcelele pe care se amplaseaza cele 3 turbine sunt identificate prin CF nr. 32655, CF nr. 37063, CF nr. 37338, sunt in folosinta SC ENEX NALBANT RENEWABLE SRL si au urmatoarele suprafete:</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parcela CF 32655 (Turbina T4) = 24,65 ha</w:t>
      </w:r>
    </w:p>
    <w:p w:rsidR="007E3B38" w:rsidRP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parcela CF 37063 (Turbina T6) = 5,00 ha</w:t>
      </w:r>
    </w:p>
    <w:p w:rsidR="007E3B38" w:rsidRDefault="007E3B38" w:rsidP="007E3B38">
      <w:pPr>
        <w:spacing w:after="0" w:line="240" w:lineRule="auto"/>
        <w:ind w:left="-5" w:right="38" w:firstLine="365"/>
        <w:contextualSpacing/>
        <w:jc w:val="both"/>
        <w:rPr>
          <w:rFonts w:ascii="Times New Roman" w:hAnsi="Times New Roman"/>
          <w:color w:val="000000"/>
          <w:sz w:val="28"/>
          <w:szCs w:val="28"/>
        </w:rPr>
      </w:pPr>
      <w:r w:rsidRPr="007E3B38">
        <w:rPr>
          <w:rFonts w:ascii="Times New Roman" w:hAnsi="Times New Roman"/>
          <w:color w:val="000000"/>
          <w:sz w:val="28"/>
          <w:szCs w:val="28"/>
        </w:rPr>
        <w:t>* parcela CF 37388 (Turbina T8) = 9,00 ha</w:t>
      </w:r>
    </w:p>
    <w:p w:rsidR="009866B7" w:rsidRPr="009866B7" w:rsidRDefault="000A5F86" w:rsidP="0098190D">
      <w:pPr>
        <w:spacing w:after="0" w:line="240" w:lineRule="auto"/>
        <w:ind w:right="138"/>
        <w:contextualSpacing/>
        <w:rPr>
          <w:rFonts w:ascii="Times New Roman" w:hAnsi="Times New Roman"/>
          <w:color w:val="000000"/>
          <w:sz w:val="28"/>
          <w:szCs w:val="28"/>
        </w:rPr>
      </w:pPr>
      <w:r>
        <w:rPr>
          <w:rFonts w:ascii="Times New Roman" w:hAnsi="Times New Roman"/>
          <w:color w:val="000000"/>
          <w:sz w:val="28"/>
          <w:szCs w:val="28"/>
        </w:rPr>
        <w:t>Vecinătăți</w:t>
      </w:r>
      <w:r w:rsidR="009866B7" w:rsidRPr="009866B7">
        <w:rPr>
          <w:rFonts w:ascii="Times New Roman" w:hAnsi="Times New Roman"/>
          <w:color w:val="000000"/>
          <w:sz w:val="28"/>
          <w:szCs w:val="28"/>
        </w:rPr>
        <w:t>:</w:t>
      </w:r>
    </w:p>
    <w:p w:rsidR="009866B7" w:rsidRPr="00185D7D" w:rsidRDefault="009866B7" w:rsidP="00813C01">
      <w:pPr>
        <w:pStyle w:val="ListParagraph"/>
        <w:numPr>
          <w:ilvl w:val="0"/>
          <w:numId w:val="18"/>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N – teren arabil, drum de exploatare, canal irigații;</w:t>
      </w:r>
    </w:p>
    <w:p w:rsidR="009866B7" w:rsidRPr="00185D7D" w:rsidRDefault="009866B7" w:rsidP="00813C01">
      <w:pPr>
        <w:pStyle w:val="ListParagraph"/>
        <w:numPr>
          <w:ilvl w:val="0"/>
          <w:numId w:val="18"/>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E – teren arabil, drum de exploatare, LEA 400 kV Tulcea-Tariverde;</w:t>
      </w:r>
    </w:p>
    <w:p w:rsidR="009866B7" w:rsidRPr="00185D7D" w:rsidRDefault="009866B7" w:rsidP="00813C01">
      <w:pPr>
        <w:pStyle w:val="ListParagraph"/>
        <w:numPr>
          <w:ilvl w:val="0"/>
          <w:numId w:val="18"/>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S – teren arabil, drum de exploatare, loc. Beidaud;</w:t>
      </w:r>
    </w:p>
    <w:p w:rsidR="009866B7" w:rsidRPr="00185D7D" w:rsidRDefault="009866B7" w:rsidP="00813C01">
      <w:pPr>
        <w:pStyle w:val="ListParagraph"/>
        <w:numPr>
          <w:ilvl w:val="0"/>
          <w:numId w:val="18"/>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 xml:space="preserve">V – terenuri agricole, drum de exploatare, UAT Stejaru </w:t>
      </w:r>
    </w:p>
    <w:p w:rsidR="009866B7" w:rsidRPr="009866B7" w:rsidRDefault="00AD0D73" w:rsidP="00291432">
      <w:pPr>
        <w:spacing w:after="0" w:line="240" w:lineRule="auto"/>
        <w:ind w:right="138"/>
        <w:contextualSpacing/>
        <w:rPr>
          <w:rFonts w:ascii="Times New Roman" w:hAnsi="Times New Roman"/>
          <w:color w:val="000000"/>
          <w:sz w:val="28"/>
          <w:szCs w:val="28"/>
        </w:rPr>
      </w:pPr>
      <w:r w:rsidRPr="00AF2552">
        <w:rPr>
          <w:rFonts w:ascii="Times New Roman" w:hAnsi="Times New Roman"/>
          <w:color w:val="000000"/>
          <w:sz w:val="28"/>
          <w:szCs w:val="28"/>
        </w:rPr>
        <w:t>Obiective</w:t>
      </w:r>
      <w:r w:rsidR="009866B7" w:rsidRPr="009866B7">
        <w:rPr>
          <w:rFonts w:ascii="Times New Roman" w:hAnsi="Times New Roman"/>
          <w:color w:val="000000"/>
          <w:sz w:val="28"/>
          <w:szCs w:val="28"/>
        </w:rPr>
        <w:t xml:space="preserve"> de investiție: </w:t>
      </w:r>
    </w:p>
    <w:p w:rsidR="009866B7" w:rsidRPr="00185D7D" w:rsidRDefault="00D115AF" w:rsidP="00813C01">
      <w:pPr>
        <w:pStyle w:val="ListParagraph"/>
        <w:numPr>
          <w:ilvl w:val="0"/>
          <w:numId w:val="17"/>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Turbine eoliene</w:t>
      </w:r>
      <w:r w:rsidR="009866B7" w:rsidRPr="00185D7D">
        <w:rPr>
          <w:rFonts w:ascii="Times New Roman" w:hAnsi="Times New Roman"/>
          <w:color w:val="000000"/>
          <w:sz w:val="28"/>
          <w:szCs w:val="28"/>
        </w:rPr>
        <w:t xml:space="preserve"> – 11 turbine</w:t>
      </w:r>
    </w:p>
    <w:p w:rsidR="009866B7" w:rsidRPr="00185D7D" w:rsidRDefault="009866B7" w:rsidP="00813C01">
      <w:pPr>
        <w:pStyle w:val="ListParagraph"/>
        <w:numPr>
          <w:ilvl w:val="0"/>
          <w:numId w:val="17"/>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Organizare de șantier </w:t>
      </w:r>
    </w:p>
    <w:p w:rsidR="009866B7" w:rsidRPr="00185D7D" w:rsidRDefault="009866B7" w:rsidP="00813C01">
      <w:pPr>
        <w:pStyle w:val="ListParagraph"/>
        <w:numPr>
          <w:ilvl w:val="0"/>
          <w:numId w:val="17"/>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Stație de transformare </w:t>
      </w:r>
    </w:p>
    <w:p w:rsidR="009866B7" w:rsidRPr="00185D7D" w:rsidRDefault="009866B7" w:rsidP="00813C01">
      <w:pPr>
        <w:pStyle w:val="ListParagraph"/>
        <w:numPr>
          <w:ilvl w:val="0"/>
          <w:numId w:val="17"/>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Modernizare drumuri de exploatare;</w:t>
      </w:r>
    </w:p>
    <w:p w:rsidR="009866B7" w:rsidRPr="00185D7D" w:rsidRDefault="009866B7" w:rsidP="00813C01">
      <w:pPr>
        <w:pStyle w:val="ListParagraph"/>
        <w:numPr>
          <w:ilvl w:val="0"/>
          <w:numId w:val="17"/>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Realizare drumuri de acces la turbine;</w:t>
      </w:r>
    </w:p>
    <w:p w:rsidR="009866B7" w:rsidRPr="00185D7D" w:rsidRDefault="009866B7" w:rsidP="00813C01">
      <w:pPr>
        <w:pStyle w:val="ListParagraph"/>
        <w:numPr>
          <w:ilvl w:val="0"/>
          <w:numId w:val="17"/>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Traseu rețele electrice;</w:t>
      </w:r>
    </w:p>
    <w:p w:rsidR="001C7620" w:rsidRPr="001C7620" w:rsidRDefault="009866B7" w:rsidP="001C7620">
      <w:pPr>
        <w:pStyle w:val="ListParagraph"/>
        <w:numPr>
          <w:ilvl w:val="0"/>
          <w:numId w:val="17"/>
        </w:numPr>
        <w:spacing w:after="0" w:line="240" w:lineRule="auto"/>
        <w:ind w:right="138"/>
        <w:contextualSpacing/>
        <w:rPr>
          <w:rFonts w:ascii="Times New Roman" w:hAnsi="Times New Roman"/>
          <w:color w:val="000000"/>
          <w:sz w:val="28"/>
          <w:szCs w:val="28"/>
        </w:rPr>
      </w:pPr>
      <w:r w:rsidRPr="00185D7D">
        <w:rPr>
          <w:rFonts w:ascii="Times New Roman" w:hAnsi="Times New Roman"/>
          <w:color w:val="000000"/>
          <w:sz w:val="28"/>
          <w:szCs w:val="28"/>
        </w:rPr>
        <w:t>Realizare platforme de montaj și fundaț</w:t>
      </w:r>
      <w:r w:rsidR="001C7620">
        <w:rPr>
          <w:rFonts w:ascii="Times New Roman" w:hAnsi="Times New Roman"/>
          <w:color w:val="000000"/>
          <w:sz w:val="28"/>
          <w:szCs w:val="28"/>
        </w:rPr>
        <w:t>ii eoliene. </w:t>
      </w:r>
    </w:p>
    <w:tbl>
      <w:tblPr>
        <w:tblW w:w="9935" w:type="dxa"/>
        <w:tblInd w:w="-107" w:type="dxa"/>
        <w:tblCellMar>
          <w:left w:w="0" w:type="dxa"/>
          <w:right w:w="0" w:type="dxa"/>
        </w:tblCellMar>
        <w:tblLook w:val="04A0" w:firstRow="1" w:lastRow="0" w:firstColumn="1" w:lastColumn="0" w:noHBand="0" w:noVBand="1"/>
      </w:tblPr>
      <w:tblGrid>
        <w:gridCol w:w="1033"/>
        <w:gridCol w:w="3376"/>
        <w:gridCol w:w="1481"/>
        <w:gridCol w:w="1082"/>
        <w:gridCol w:w="2963"/>
      </w:tblGrid>
      <w:tr w:rsidR="00FC0FD5" w:rsidRPr="00FC0FD5" w:rsidTr="00FC0FD5">
        <w:trPr>
          <w:trHeight w:val="403"/>
        </w:trPr>
        <w:tc>
          <w:tcPr>
            <w:tcW w:w="4065" w:type="dxa"/>
            <w:gridSpan w:val="2"/>
            <w:tcBorders>
              <w:top w:val="single" w:sz="8" w:space="0" w:color="000000"/>
              <w:left w:val="single" w:sz="8" w:space="0" w:color="000000"/>
              <w:bottom w:val="single" w:sz="8" w:space="0" w:color="000000"/>
              <w:right w:val="nil"/>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bCs/>
                <w:color w:val="000000"/>
                <w:sz w:val="24"/>
                <w:szCs w:val="24"/>
              </w:rPr>
              <w:lastRenderedPageBreak/>
              <w:t>B</w:t>
            </w:r>
            <w:r w:rsidR="0098190D">
              <w:rPr>
                <w:rFonts w:ascii="Times New Roman" w:hAnsi="Times New Roman"/>
                <w:bCs/>
                <w:color w:val="000000"/>
                <w:sz w:val="24"/>
                <w:szCs w:val="24"/>
              </w:rPr>
              <w:t>ilanț teritorial:</w:t>
            </w:r>
          </w:p>
        </w:tc>
        <w:tc>
          <w:tcPr>
            <w:tcW w:w="1529" w:type="dxa"/>
            <w:tcBorders>
              <w:top w:val="single" w:sz="8" w:space="0" w:color="000000"/>
              <w:left w:val="nil"/>
              <w:bottom w:val="single" w:sz="8" w:space="0" w:color="000000"/>
              <w:right w:val="nil"/>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 </w:t>
            </w:r>
          </w:p>
        </w:tc>
        <w:tc>
          <w:tcPr>
            <w:tcW w:w="1034" w:type="dxa"/>
            <w:tcBorders>
              <w:top w:val="single" w:sz="8" w:space="0" w:color="000000"/>
              <w:left w:val="nil"/>
              <w:bottom w:val="single" w:sz="8" w:space="0" w:color="000000"/>
              <w:right w:val="nil"/>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 </w:t>
            </w:r>
          </w:p>
        </w:tc>
        <w:tc>
          <w:tcPr>
            <w:tcW w:w="3307" w:type="dxa"/>
            <w:tcBorders>
              <w:top w:val="single" w:sz="8" w:space="0" w:color="000000"/>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 </w:t>
            </w:r>
          </w:p>
        </w:tc>
      </w:tr>
      <w:tr w:rsidR="00FC0FD5" w:rsidRPr="00FC0FD5" w:rsidTr="00FC0FD5">
        <w:trPr>
          <w:trHeight w:val="451"/>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jc w:val="center"/>
              <w:rPr>
                <w:rFonts w:ascii="Times New Roman" w:hAnsi="Times New Roman"/>
                <w:color w:val="000000"/>
                <w:sz w:val="24"/>
                <w:szCs w:val="24"/>
              </w:rPr>
            </w:pPr>
            <w:r w:rsidRPr="00D115AF">
              <w:rPr>
                <w:rFonts w:ascii="Times New Roman" w:hAnsi="Times New Roman"/>
                <w:b/>
                <w:bCs/>
                <w:color w:val="000000"/>
                <w:sz w:val="24"/>
                <w:szCs w:val="24"/>
              </w:rPr>
              <w:t>Nr.  crt.</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jc w:val="center"/>
              <w:rPr>
                <w:rFonts w:ascii="Times New Roman" w:hAnsi="Times New Roman"/>
                <w:color w:val="000000"/>
                <w:sz w:val="24"/>
                <w:szCs w:val="24"/>
              </w:rPr>
            </w:pPr>
            <w:r w:rsidRPr="00D115AF">
              <w:rPr>
                <w:rFonts w:ascii="Times New Roman" w:hAnsi="Times New Roman"/>
                <w:b/>
                <w:bCs/>
                <w:color w:val="000000"/>
                <w:sz w:val="24"/>
                <w:szCs w:val="24"/>
              </w:rPr>
              <w:t>Specificații suprafețe</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jc w:val="center"/>
              <w:rPr>
                <w:rFonts w:ascii="Times New Roman" w:hAnsi="Times New Roman"/>
                <w:color w:val="000000"/>
                <w:sz w:val="24"/>
                <w:szCs w:val="24"/>
              </w:rPr>
            </w:pPr>
            <w:r w:rsidRPr="00D115AF">
              <w:rPr>
                <w:rFonts w:ascii="Times New Roman" w:hAnsi="Times New Roman"/>
                <w:b/>
                <w:bCs/>
                <w:color w:val="000000"/>
                <w:sz w:val="24"/>
                <w:szCs w:val="24"/>
              </w:rPr>
              <w:t>Suprafață Ha</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right="61"/>
              <w:contextualSpacing/>
              <w:jc w:val="center"/>
              <w:rPr>
                <w:rFonts w:ascii="Times New Roman" w:hAnsi="Times New Roman"/>
                <w:color w:val="000000"/>
                <w:sz w:val="24"/>
                <w:szCs w:val="24"/>
              </w:rPr>
            </w:pPr>
            <w:r w:rsidRPr="00D115AF">
              <w:rPr>
                <w:rFonts w:ascii="Times New Roman" w:hAnsi="Times New Roman"/>
                <w:b/>
                <w:bCs/>
                <w:color w:val="000000"/>
                <w:sz w:val="24"/>
                <w:szCs w:val="24"/>
              </w:rPr>
              <w:t>Procent %</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jc w:val="center"/>
              <w:rPr>
                <w:rFonts w:ascii="Times New Roman" w:hAnsi="Times New Roman"/>
                <w:color w:val="000000"/>
                <w:sz w:val="24"/>
                <w:szCs w:val="24"/>
              </w:rPr>
            </w:pPr>
            <w:r w:rsidRPr="00D115AF">
              <w:rPr>
                <w:rFonts w:ascii="Times New Roman" w:hAnsi="Times New Roman"/>
                <w:b/>
                <w:bCs/>
                <w:color w:val="000000"/>
                <w:sz w:val="24"/>
                <w:szCs w:val="24"/>
              </w:rPr>
              <w:t>Observații</w:t>
            </w:r>
          </w:p>
        </w:tc>
      </w:tr>
      <w:tr w:rsidR="00FC0FD5" w:rsidRPr="00FC0FD5" w:rsidTr="00FC0FD5">
        <w:trPr>
          <w:trHeight w:val="228"/>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1</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w:t>
            </w:r>
            <w:r w:rsidR="005C5C84">
              <w:rPr>
                <w:rFonts w:ascii="Times New Roman" w:hAnsi="Times New Roman"/>
                <w:color w:val="000000"/>
                <w:sz w:val="24"/>
                <w:szCs w:val="24"/>
              </w:rPr>
              <w:t>ă studiată</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5C5C84" w:rsidP="00291432">
            <w:pPr>
              <w:spacing w:after="0" w:line="240" w:lineRule="auto"/>
              <w:ind w:left="1"/>
              <w:contextualSpacing/>
              <w:rPr>
                <w:rFonts w:ascii="Times New Roman" w:hAnsi="Times New Roman"/>
                <w:color w:val="000000"/>
                <w:sz w:val="24"/>
                <w:szCs w:val="24"/>
              </w:rPr>
            </w:pPr>
            <w:r>
              <w:rPr>
                <w:rFonts w:ascii="Times New Roman" w:hAnsi="Times New Roman"/>
                <w:b/>
                <w:bCs/>
                <w:color w:val="000000"/>
                <w:sz w:val="24"/>
                <w:szCs w:val="24"/>
              </w:rPr>
              <w:t>40,828</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1,197</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 </w:t>
            </w:r>
          </w:p>
        </w:tc>
      </w:tr>
      <w:tr w:rsidR="00FC0FD5" w:rsidRPr="00FC0FD5" w:rsidTr="00FC0FD5">
        <w:trPr>
          <w:trHeight w:val="451"/>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2</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right="1234"/>
              <w:contextualSpacing/>
              <w:rPr>
                <w:rFonts w:ascii="Times New Roman" w:hAnsi="Times New Roman"/>
                <w:color w:val="000000"/>
                <w:sz w:val="24"/>
                <w:szCs w:val="24"/>
              </w:rPr>
            </w:pPr>
            <w:r w:rsidRPr="00D115AF">
              <w:rPr>
                <w:rFonts w:ascii="Times New Roman" w:hAnsi="Times New Roman"/>
                <w:color w:val="000000"/>
                <w:sz w:val="24"/>
                <w:szCs w:val="24"/>
              </w:rPr>
              <w:t>Suprafață săpătură fundații</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5C5C84"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0,225</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2.248</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8F2F33"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 xml:space="preserve">Suprafață </w:t>
            </w:r>
            <w:r w:rsidR="00FC0FD5" w:rsidRPr="00D115AF">
              <w:rPr>
                <w:rFonts w:ascii="Times New Roman" w:hAnsi="Times New Roman"/>
                <w:color w:val="000000"/>
                <w:sz w:val="24"/>
                <w:szCs w:val="24"/>
              </w:rPr>
              <w:t>scoasă temporar din circuitul agricol</w:t>
            </w:r>
          </w:p>
        </w:tc>
      </w:tr>
      <w:tr w:rsidR="00FC0FD5" w:rsidRPr="00FC0FD5" w:rsidTr="00FC0FD5">
        <w:trPr>
          <w:trHeight w:val="446"/>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3</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right="1375"/>
              <w:contextualSpacing/>
              <w:rPr>
                <w:rFonts w:ascii="Times New Roman" w:hAnsi="Times New Roman"/>
                <w:color w:val="000000"/>
                <w:sz w:val="24"/>
                <w:szCs w:val="24"/>
              </w:rPr>
            </w:pPr>
            <w:r w:rsidRPr="00D115AF">
              <w:rPr>
                <w:rFonts w:ascii="Times New Roman" w:hAnsi="Times New Roman"/>
                <w:color w:val="000000"/>
                <w:sz w:val="24"/>
                <w:szCs w:val="24"/>
              </w:rPr>
              <w:t>Suprafață inel suprateran</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1C7620"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0,0945</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0,059</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scoasă definitiv din circuitul agricol</w:t>
            </w:r>
          </w:p>
        </w:tc>
      </w:tr>
      <w:tr w:rsidR="00FC0FD5" w:rsidRPr="00FC0FD5" w:rsidTr="00FC0FD5">
        <w:trPr>
          <w:trHeight w:val="452"/>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4</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platforme de montaj</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1C7620"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0,453</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5,019</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scoasă definitiv din circuitul agricol</w:t>
            </w:r>
          </w:p>
        </w:tc>
      </w:tr>
      <w:tr w:rsidR="00FC0FD5" w:rsidRPr="00FC0FD5" w:rsidTr="00FC0FD5">
        <w:trPr>
          <w:trHeight w:val="458"/>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5</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stație de transformare</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1C7620"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0,950</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scoasă definitiv din circuitul agricol</w:t>
            </w:r>
          </w:p>
        </w:tc>
      </w:tr>
      <w:tr w:rsidR="00FC0FD5" w:rsidRPr="00FC0FD5" w:rsidTr="00FC0FD5">
        <w:trPr>
          <w:trHeight w:val="452"/>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6</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platforme organizare de șantier</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1C7620"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0,22</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0,950</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scoasă</w:t>
            </w:r>
            <w:r w:rsidR="008F2F33">
              <w:rPr>
                <w:rFonts w:ascii="Times New Roman" w:hAnsi="Times New Roman"/>
                <w:color w:val="000000"/>
                <w:sz w:val="24"/>
                <w:szCs w:val="24"/>
              </w:rPr>
              <w:t xml:space="preserve"> temporar</w:t>
            </w:r>
            <w:r w:rsidRPr="00D115AF">
              <w:rPr>
                <w:rFonts w:ascii="Times New Roman" w:hAnsi="Times New Roman"/>
                <w:color w:val="000000"/>
                <w:sz w:val="24"/>
                <w:szCs w:val="24"/>
              </w:rPr>
              <w:t xml:space="preserve"> din circuitul agricol</w:t>
            </w:r>
          </w:p>
        </w:tc>
      </w:tr>
      <w:tr w:rsidR="00FC0FD5" w:rsidRPr="00FC0FD5" w:rsidTr="00FC0FD5">
        <w:trPr>
          <w:trHeight w:val="449"/>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7</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drumuri de exploatare propuse  spre modernizare</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1C7620"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2,178</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8,682</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ce nu făcea parte din circuitul agricol</w:t>
            </w:r>
          </w:p>
        </w:tc>
      </w:tr>
      <w:tr w:rsidR="00FC0FD5" w:rsidRPr="00FC0FD5" w:rsidTr="00FC0FD5">
        <w:trPr>
          <w:trHeight w:val="449"/>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8</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right="1183"/>
              <w:contextualSpacing/>
              <w:rPr>
                <w:rFonts w:ascii="Times New Roman" w:hAnsi="Times New Roman"/>
                <w:color w:val="000000"/>
                <w:sz w:val="24"/>
                <w:szCs w:val="24"/>
              </w:rPr>
            </w:pPr>
            <w:r w:rsidRPr="00D115AF">
              <w:rPr>
                <w:rFonts w:ascii="Times New Roman" w:hAnsi="Times New Roman"/>
                <w:color w:val="000000"/>
                <w:sz w:val="24"/>
                <w:szCs w:val="24"/>
              </w:rPr>
              <w:t>Suprafață drumuri de  acces noi propuse</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1C7620"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0,2925</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4,007</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scoasă definitiv din circuitul agricol</w:t>
            </w:r>
          </w:p>
        </w:tc>
      </w:tr>
      <w:tr w:rsidR="00FC0FD5" w:rsidRPr="00FC0FD5" w:rsidTr="00FC0FD5">
        <w:trPr>
          <w:trHeight w:val="449"/>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9</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Suprafață teren scos </w:t>
            </w:r>
            <w:r w:rsidRPr="00D115AF">
              <w:rPr>
                <w:rFonts w:ascii="Times New Roman" w:hAnsi="Times New Roman"/>
                <w:b/>
                <w:bCs/>
                <w:color w:val="000000"/>
                <w:sz w:val="24"/>
                <w:szCs w:val="24"/>
              </w:rPr>
              <w:t>temporar</w:t>
            </w:r>
            <w:r w:rsidRPr="00D115AF">
              <w:rPr>
                <w:rFonts w:ascii="Times New Roman" w:hAnsi="Times New Roman"/>
                <w:color w:val="000000"/>
                <w:sz w:val="24"/>
                <w:szCs w:val="24"/>
              </w:rPr>
              <w:t> din circuitul  agricol </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1C7620"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0,7115</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3,199</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8F2F33" w:rsidRDefault="008F2F33" w:rsidP="00291432">
            <w:pPr>
              <w:spacing w:after="0" w:line="240" w:lineRule="auto"/>
              <w:ind w:left="1"/>
              <w:contextualSpacing/>
              <w:rPr>
                <w:rFonts w:ascii="Times New Roman" w:hAnsi="Times New Roman"/>
                <w:color w:val="000000"/>
                <w:sz w:val="24"/>
                <w:szCs w:val="24"/>
              </w:rPr>
            </w:pPr>
            <w:r w:rsidRPr="008F2F33">
              <w:rPr>
                <w:rFonts w:ascii="Times New Roman" w:hAnsi="Times New Roman"/>
                <w:bCs/>
                <w:color w:val="000000"/>
                <w:sz w:val="24"/>
                <w:szCs w:val="24"/>
              </w:rPr>
              <w:t xml:space="preserve">Suprafață scoasă </w:t>
            </w:r>
            <w:r w:rsidR="00FC0FD5" w:rsidRPr="008F2F33">
              <w:rPr>
                <w:rFonts w:ascii="Times New Roman" w:hAnsi="Times New Roman"/>
                <w:bCs/>
                <w:color w:val="000000"/>
                <w:sz w:val="24"/>
                <w:szCs w:val="24"/>
              </w:rPr>
              <w:t>temporar  din circuitul agricol</w:t>
            </w:r>
          </w:p>
        </w:tc>
      </w:tr>
      <w:tr w:rsidR="00FC0FD5" w:rsidRPr="00FC0FD5" w:rsidTr="00FC0FD5">
        <w:trPr>
          <w:trHeight w:val="449"/>
        </w:trPr>
        <w:tc>
          <w:tcPr>
            <w:tcW w:w="613" w:type="dxa"/>
            <w:tcBorders>
              <w:top w:val="nil"/>
              <w:left w:val="single" w:sz="8" w:space="0" w:color="000000"/>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contextualSpacing/>
              <w:rPr>
                <w:rFonts w:ascii="Times New Roman" w:hAnsi="Times New Roman"/>
                <w:color w:val="000000"/>
                <w:sz w:val="24"/>
                <w:szCs w:val="24"/>
              </w:rPr>
            </w:pPr>
            <w:r w:rsidRPr="00D115AF">
              <w:rPr>
                <w:rFonts w:ascii="Times New Roman" w:hAnsi="Times New Roman"/>
                <w:color w:val="000000"/>
                <w:sz w:val="24"/>
                <w:szCs w:val="24"/>
              </w:rPr>
              <w:t>10</w:t>
            </w:r>
          </w:p>
        </w:tc>
        <w:tc>
          <w:tcPr>
            <w:tcW w:w="3452"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right="1032"/>
              <w:contextualSpacing/>
              <w:rPr>
                <w:rFonts w:ascii="Times New Roman" w:hAnsi="Times New Roman"/>
                <w:color w:val="000000"/>
                <w:sz w:val="24"/>
                <w:szCs w:val="24"/>
              </w:rPr>
            </w:pPr>
            <w:r w:rsidRPr="00D115AF">
              <w:rPr>
                <w:rFonts w:ascii="Times New Roman" w:hAnsi="Times New Roman"/>
                <w:color w:val="000000"/>
                <w:sz w:val="24"/>
                <w:szCs w:val="24"/>
              </w:rPr>
              <w:t>Suprafață teren scos  </w:t>
            </w:r>
            <w:r w:rsidRPr="00D115AF">
              <w:rPr>
                <w:rFonts w:ascii="Times New Roman" w:hAnsi="Times New Roman"/>
                <w:b/>
                <w:bCs/>
                <w:color w:val="000000"/>
                <w:sz w:val="24"/>
                <w:szCs w:val="24"/>
              </w:rPr>
              <w:t>definitiv</w:t>
            </w:r>
            <w:r w:rsidRPr="00D115AF">
              <w:rPr>
                <w:rFonts w:ascii="Times New Roman" w:hAnsi="Times New Roman"/>
                <w:color w:val="000000"/>
                <w:sz w:val="24"/>
                <w:szCs w:val="24"/>
              </w:rPr>
              <w:t> din circuitul agricol </w:t>
            </w:r>
          </w:p>
        </w:tc>
        <w:tc>
          <w:tcPr>
            <w:tcW w:w="1529"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1C7620" w:rsidP="00291432">
            <w:pPr>
              <w:spacing w:after="0" w:line="240" w:lineRule="auto"/>
              <w:ind w:left="1"/>
              <w:contextualSpacing/>
              <w:rPr>
                <w:rFonts w:ascii="Times New Roman" w:hAnsi="Times New Roman"/>
                <w:color w:val="000000"/>
                <w:sz w:val="24"/>
                <w:szCs w:val="24"/>
              </w:rPr>
            </w:pPr>
            <w:r>
              <w:rPr>
                <w:rFonts w:ascii="Times New Roman" w:hAnsi="Times New Roman"/>
                <w:color w:val="000000"/>
                <w:sz w:val="24"/>
                <w:szCs w:val="24"/>
              </w:rPr>
              <w:t>1,065</w:t>
            </w:r>
          </w:p>
        </w:tc>
        <w:tc>
          <w:tcPr>
            <w:tcW w:w="1034"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D115AF" w:rsidRDefault="00FC0FD5" w:rsidP="00291432">
            <w:pPr>
              <w:spacing w:after="0" w:line="240" w:lineRule="auto"/>
              <w:ind w:left="1"/>
              <w:contextualSpacing/>
              <w:rPr>
                <w:rFonts w:ascii="Times New Roman" w:hAnsi="Times New Roman"/>
                <w:color w:val="000000"/>
                <w:sz w:val="24"/>
                <w:szCs w:val="24"/>
              </w:rPr>
            </w:pPr>
            <w:r w:rsidRPr="00D115AF">
              <w:rPr>
                <w:rFonts w:ascii="Times New Roman" w:hAnsi="Times New Roman"/>
                <w:color w:val="000000"/>
                <w:sz w:val="24"/>
                <w:szCs w:val="24"/>
              </w:rPr>
              <w:t>10,568</w:t>
            </w:r>
          </w:p>
        </w:tc>
        <w:tc>
          <w:tcPr>
            <w:tcW w:w="3307" w:type="dxa"/>
            <w:tcBorders>
              <w:top w:val="nil"/>
              <w:left w:val="nil"/>
              <w:bottom w:val="single" w:sz="8" w:space="0" w:color="000000"/>
              <w:right w:val="single" w:sz="8" w:space="0" w:color="000000"/>
            </w:tcBorders>
            <w:tcMar>
              <w:top w:w="40" w:type="dxa"/>
              <w:left w:w="107" w:type="dxa"/>
              <w:bottom w:w="0" w:type="dxa"/>
              <w:right w:w="113" w:type="dxa"/>
            </w:tcMar>
            <w:hideMark/>
          </w:tcPr>
          <w:p w:rsidR="00FC0FD5" w:rsidRPr="008F2F33" w:rsidRDefault="00FC0FD5" w:rsidP="00291432">
            <w:pPr>
              <w:spacing w:after="0" w:line="240" w:lineRule="auto"/>
              <w:ind w:left="1"/>
              <w:contextualSpacing/>
              <w:rPr>
                <w:rFonts w:ascii="Times New Roman" w:hAnsi="Times New Roman"/>
                <w:color w:val="000000"/>
                <w:sz w:val="24"/>
                <w:szCs w:val="24"/>
              </w:rPr>
            </w:pPr>
            <w:r w:rsidRPr="008F2F33">
              <w:rPr>
                <w:rFonts w:ascii="Times New Roman" w:hAnsi="Times New Roman"/>
                <w:bCs/>
                <w:color w:val="000000"/>
                <w:sz w:val="24"/>
                <w:szCs w:val="24"/>
              </w:rPr>
              <w:t>Suprafață teren scos definitiv din circuitul agricol</w:t>
            </w:r>
          </w:p>
        </w:tc>
      </w:tr>
    </w:tbl>
    <w:p w:rsidR="009866B7" w:rsidRPr="00AF2552" w:rsidRDefault="009866B7" w:rsidP="00291432">
      <w:pPr>
        <w:spacing w:after="0" w:line="240" w:lineRule="auto"/>
        <w:contextualSpacing/>
        <w:jc w:val="both"/>
        <w:rPr>
          <w:rFonts w:ascii="Times New Roman" w:hAnsi="Times New Roman"/>
          <w:b/>
          <w:sz w:val="28"/>
          <w:szCs w:val="28"/>
          <w:lang w:val="ro-RO"/>
        </w:rPr>
      </w:pPr>
    </w:p>
    <w:p w:rsidR="00786085" w:rsidRPr="00786085" w:rsidRDefault="00786085" w:rsidP="00291432">
      <w:pPr>
        <w:spacing w:after="0" w:line="240" w:lineRule="auto"/>
        <w:ind w:left="-5"/>
        <w:contextualSpacing/>
        <w:jc w:val="both"/>
        <w:rPr>
          <w:rFonts w:ascii="Times New Roman" w:hAnsi="Times New Roman"/>
          <w:color w:val="000000"/>
          <w:sz w:val="28"/>
          <w:szCs w:val="28"/>
        </w:rPr>
      </w:pPr>
      <w:r w:rsidRPr="00786085">
        <w:rPr>
          <w:rFonts w:ascii="Times New Roman" w:hAnsi="Times New Roman"/>
          <w:b/>
          <w:bCs/>
          <w:i/>
          <w:iCs/>
          <w:color w:val="000000"/>
          <w:sz w:val="28"/>
          <w:szCs w:val="28"/>
        </w:rPr>
        <w:t>Centrale eoliene:</w:t>
      </w:r>
    </w:p>
    <w:p w:rsidR="00786085" w:rsidRPr="00786085" w:rsidRDefault="00786085" w:rsidP="00291432">
      <w:pPr>
        <w:spacing w:after="0" w:line="240" w:lineRule="auto"/>
        <w:ind w:left="-5" w:right="138"/>
        <w:contextualSpacing/>
        <w:jc w:val="both"/>
        <w:rPr>
          <w:rFonts w:ascii="Times New Roman" w:hAnsi="Times New Roman"/>
          <w:color w:val="000000"/>
          <w:sz w:val="28"/>
          <w:szCs w:val="28"/>
        </w:rPr>
      </w:pPr>
      <w:r w:rsidRPr="00786085">
        <w:rPr>
          <w:rFonts w:ascii="Times New Roman" w:hAnsi="Times New Roman"/>
          <w:color w:val="000000"/>
          <w:sz w:val="28"/>
          <w:szCs w:val="28"/>
        </w:rPr>
        <w:t xml:space="preserve">Centralele eoliene care se montează în acest parc eolian </w:t>
      </w:r>
      <w:r w:rsidR="002373DC">
        <w:rPr>
          <w:rFonts w:ascii="Times New Roman" w:hAnsi="Times New Roman"/>
          <w:color w:val="000000"/>
          <w:sz w:val="28"/>
          <w:szCs w:val="28"/>
        </w:rPr>
        <w:t>au următoarele caracteristici: de 4,5</w:t>
      </w:r>
      <w:r w:rsidRPr="00786085">
        <w:rPr>
          <w:rFonts w:ascii="Times New Roman" w:hAnsi="Times New Roman"/>
          <w:color w:val="000000"/>
          <w:sz w:val="28"/>
          <w:szCs w:val="28"/>
        </w:rPr>
        <w:t xml:space="preserve"> MW;</w:t>
      </w:r>
    </w:p>
    <w:p w:rsidR="00786085" w:rsidRPr="00786085" w:rsidRDefault="00786085" w:rsidP="00291432">
      <w:pPr>
        <w:spacing w:after="0" w:line="240" w:lineRule="auto"/>
        <w:ind w:left="130" w:right="138" w:hanging="130"/>
        <w:contextualSpacing/>
        <w:jc w:val="both"/>
        <w:rPr>
          <w:rFonts w:ascii="Times New Roman" w:hAnsi="Times New Roman"/>
          <w:color w:val="000000"/>
          <w:sz w:val="28"/>
          <w:szCs w:val="28"/>
        </w:rPr>
      </w:pPr>
      <w:r w:rsidRPr="00786085">
        <w:rPr>
          <w:rFonts w:ascii="Times New Roman" w:hAnsi="Times New Roman"/>
          <w:color w:val="000000"/>
          <w:sz w:val="28"/>
          <w:szCs w:val="28"/>
        </w:rPr>
        <w:t xml:space="preserve">-  înălțime totală </w:t>
      </w:r>
      <w:r w:rsidR="002373DC">
        <w:rPr>
          <w:rFonts w:ascii="Times New Roman" w:hAnsi="Times New Roman"/>
          <w:color w:val="000000"/>
          <w:sz w:val="28"/>
          <w:szCs w:val="28"/>
        </w:rPr>
        <w:t>– 236,5 m;  - diametru rotor – 1175</w:t>
      </w:r>
      <w:r w:rsidRPr="00786085">
        <w:rPr>
          <w:rFonts w:ascii="Times New Roman" w:hAnsi="Times New Roman"/>
          <w:color w:val="000000"/>
          <w:sz w:val="28"/>
          <w:szCs w:val="28"/>
        </w:rPr>
        <w:t xml:space="preserve"> m;</w:t>
      </w:r>
    </w:p>
    <w:p w:rsidR="00786085" w:rsidRPr="00786085" w:rsidRDefault="00786085" w:rsidP="00291432">
      <w:pPr>
        <w:spacing w:after="0" w:line="240" w:lineRule="auto"/>
        <w:ind w:left="130" w:right="138" w:hanging="130"/>
        <w:contextualSpacing/>
        <w:jc w:val="both"/>
        <w:rPr>
          <w:rFonts w:ascii="Times New Roman" w:hAnsi="Times New Roman"/>
          <w:color w:val="000000"/>
          <w:sz w:val="28"/>
          <w:szCs w:val="28"/>
        </w:rPr>
      </w:pPr>
      <w:r w:rsidRPr="00786085">
        <w:rPr>
          <w:rFonts w:ascii="Times New Roman" w:hAnsi="Times New Roman"/>
          <w:color w:val="000000"/>
          <w:sz w:val="28"/>
          <w:szCs w:val="28"/>
        </w:rPr>
        <w:t>-  înălț</w:t>
      </w:r>
      <w:r w:rsidR="002373DC">
        <w:rPr>
          <w:rFonts w:ascii="Times New Roman" w:hAnsi="Times New Roman"/>
          <w:color w:val="000000"/>
          <w:sz w:val="28"/>
          <w:szCs w:val="28"/>
        </w:rPr>
        <w:t>ime turn – 149</w:t>
      </w:r>
      <w:r w:rsidRPr="00786085">
        <w:rPr>
          <w:rFonts w:ascii="Times New Roman" w:hAnsi="Times New Roman"/>
          <w:color w:val="000000"/>
          <w:sz w:val="28"/>
          <w:szCs w:val="28"/>
        </w:rPr>
        <w:t xml:space="preserve"> m.</w:t>
      </w:r>
    </w:p>
    <w:p w:rsidR="002373DC" w:rsidRPr="002373DC" w:rsidRDefault="002373DC" w:rsidP="002373DC">
      <w:pPr>
        <w:spacing w:after="0" w:line="240" w:lineRule="auto"/>
        <w:ind w:left="-5" w:right="446"/>
        <w:contextualSpacing/>
        <w:jc w:val="both"/>
        <w:rPr>
          <w:rFonts w:ascii="Times New Roman" w:hAnsi="Times New Roman"/>
          <w:color w:val="000000"/>
          <w:sz w:val="28"/>
          <w:szCs w:val="28"/>
        </w:rPr>
      </w:pPr>
      <w:r w:rsidRPr="002373DC">
        <w:rPr>
          <w:rFonts w:ascii="Times New Roman" w:hAnsi="Times New Roman"/>
          <w:color w:val="000000"/>
          <w:sz w:val="28"/>
          <w:szCs w:val="28"/>
        </w:rPr>
        <w:t>Fiec</w:t>
      </w:r>
      <w:r>
        <w:rPr>
          <w:rFonts w:ascii="Times New Roman" w:hAnsi="Times New Roman"/>
          <w:color w:val="000000"/>
          <w:sz w:val="28"/>
          <w:szCs w:val="28"/>
        </w:rPr>
        <w:t>are turbina eoliana este compusă</w:t>
      </w:r>
      <w:r w:rsidRPr="002373DC">
        <w:rPr>
          <w:rFonts w:ascii="Times New Roman" w:hAnsi="Times New Roman"/>
          <w:color w:val="000000"/>
          <w:sz w:val="28"/>
          <w:szCs w:val="28"/>
        </w:rPr>
        <w:t xml:space="preserve"> dintr-un pilon tubular cu un</w:t>
      </w:r>
      <w:r>
        <w:rPr>
          <w:rFonts w:ascii="Times New Roman" w:hAnsi="Times New Roman"/>
          <w:color w:val="000000"/>
          <w:sz w:val="28"/>
          <w:szCs w:val="28"/>
        </w:rPr>
        <w:t xml:space="preserve"> diametru la bază de 6 m, nacelă</w:t>
      </w:r>
      <w:r w:rsidRPr="002373DC">
        <w:rPr>
          <w:rFonts w:ascii="Times New Roman" w:hAnsi="Times New Roman"/>
          <w:color w:val="000000"/>
          <w:sz w:val="28"/>
          <w:szCs w:val="28"/>
        </w:rPr>
        <w:t xml:space="preserve"> care include generatorul, cutia de viteza, sistemul de comanda si rotorul cu cele 3 </w:t>
      </w:r>
      <w:r>
        <w:rPr>
          <w:rFonts w:ascii="Times New Roman" w:hAnsi="Times New Roman"/>
          <w:color w:val="000000"/>
          <w:sz w:val="28"/>
          <w:szCs w:val="28"/>
        </w:rPr>
        <w:t>pale, totul amplasat pe o funda/</w:t>
      </w:r>
      <w:r w:rsidRPr="002373DC">
        <w:rPr>
          <w:rFonts w:ascii="Times New Roman" w:hAnsi="Times New Roman"/>
          <w:color w:val="000000"/>
          <w:sz w:val="28"/>
          <w:szCs w:val="28"/>
        </w:rPr>
        <w:t>ie.</w:t>
      </w:r>
    </w:p>
    <w:p w:rsidR="002373DC" w:rsidRPr="002373DC" w:rsidRDefault="002373DC" w:rsidP="002373DC">
      <w:pPr>
        <w:spacing w:after="0" w:line="240" w:lineRule="auto"/>
        <w:ind w:left="-5" w:right="446"/>
        <w:contextualSpacing/>
        <w:jc w:val="both"/>
        <w:rPr>
          <w:rFonts w:ascii="Times New Roman" w:hAnsi="Times New Roman"/>
          <w:color w:val="000000"/>
          <w:sz w:val="28"/>
          <w:szCs w:val="28"/>
        </w:rPr>
      </w:pPr>
      <w:r w:rsidRPr="002373DC">
        <w:rPr>
          <w:rFonts w:ascii="Times New Roman" w:hAnsi="Times New Roman"/>
          <w:color w:val="000000"/>
          <w:sz w:val="28"/>
          <w:szCs w:val="28"/>
        </w:rPr>
        <w:t>Pentru turbina aleasa, care este o turbina inalta, din otel, este utilizat un element structu</w:t>
      </w:r>
      <w:r>
        <w:rPr>
          <w:rFonts w:ascii="Times New Roman" w:hAnsi="Times New Roman"/>
          <w:color w:val="000000"/>
          <w:sz w:val="28"/>
          <w:szCs w:val="28"/>
        </w:rPr>
        <w:t>ral cilindric asezat pe o flanșă oarbă aliniată</w:t>
      </w:r>
      <w:r w:rsidRPr="002373DC">
        <w:rPr>
          <w:rFonts w:ascii="Times New Roman" w:hAnsi="Times New Roman"/>
          <w:color w:val="000000"/>
          <w:sz w:val="28"/>
          <w:szCs w:val="28"/>
        </w:rPr>
        <w:t xml:space="preserve"> cu precizie cu </w:t>
      </w:r>
      <w:r>
        <w:rPr>
          <w:rFonts w:ascii="Times New Roman" w:hAnsi="Times New Roman"/>
          <w:color w:val="000000"/>
          <w:sz w:val="28"/>
          <w:szCs w:val="28"/>
        </w:rPr>
        <w:t>ș</w:t>
      </w:r>
      <w:r w:rsidRPr="002373DC">
        <w:rPr>
          <w:rFonts w:ascii="Times New Roman" w:hAnsi="Times New Roman"/>
          <w:color w:val="000000"/>
          <w:sz w:val="28"/>
          <w:szCs w:val="28"/>
        </w:rPr>
        <w:t>uruburi de ajustare</w:t>
      </w:r>
      <w:r>
        <w:rPr>
          <w:rFonts w:ascii="Times New Roman" w:hAnsi="Times New Roman"/>
          <w:color w:val="000000"/>
          <w:sz w:val="28"/>
          <w:szCs w:val="28"/>
        </w:rPr>
        <w:t>. Odată ce fundația este completă</w:t>
      </w:r>
      <w:r w:rsidRPr="002373DC">
        <w:rPr>
          <w:rFonts w:ascii="Times New Roman" w:hAnsi="Times New Roman"/>
          <w:color w:val="000000"/>
          <w:sz w:val="28"/>
          <w:szCs w:val="28"/>
        </w:rPr>
        <w:t xml:space="preserve">, turnul este </w:t>
      </w:r>
      <w:r>
        <w:rPr>
          <w:rFonts w:ascii="Times New Roman" w:hAnsi="Times New Roman"/>
          <w:color w:val="000000"/>
          <w:sz w:val="28"/>
          <w:szCs w:val="28"/>
        </w:rPr>
        <w:t>îmbinat cu secțiunea de fundaț</w:t>
      </w:r>
      <w:r w:rsidRPr="002373DC">
        <w:rPr>
          <w:rFonts w:ascii="Times New Roman" w:hAnsi="Times New Roman"/>
          <w:color w:val="000000"/>
          <w:sz w:val="28"/>
          <w:szCs w:val="28"/>
        </w:rPr>
        <w:t>ie.</w:t>
      </w:r>
    </w:p>
    <w:p w:rsidR="002373DC" w:rsidRPr="002373DC" w:rsidRDefault="002373DC" w:rsidP="002373DC">
      <w:pPr>
        <w:spacing w:after="0" w:line="240" w:lineRule="auto"/>
        <w:ind w:left="-5" w:right="446"/>
        <w:contextualSpacing/>
        <w:jc w:val="both"/>
        <w:rPr>
          <w:rFonts w:ascii="Times New Roman" w:hAnsi="Times New Roman"/>
          <w:color w:val="000000"/>
          <w:sz w:val="28"/>
          <w:szCs w:val="28"/>
        </w:rPr>
      </w:pPr>
      <w:r w:rsidRPr="002373DC">
        <w:rPr>
          <w:rFonts w:ascii="Times New Roman" w:hAnsi="Times New Roman"/>
          <w:color w:val="000000"/>
          <w:sz w:val="28"/>
          <w:szCs w:val="28"/>
        </w:rPr>
        <w:t xml:space="preserve">Fundatia </w:t>
      </w:r>
      <w:r>
        <w:rPr>
          <w:rFonts w:ascii="Times New Roman" w:hAnsi="Times New Roman"/>
          <w:color w:val="000000"/>
          <w:sz w:val="28"/>
          <w:szCs w:val="28"/>
        </w:rPr>
        <w:t>este de forma octogonală</w:t>
      </w:r>
      <w:r w:rsidRPr="002373DC">
        <w:rPr>
          <w:rFonts w:ascii="Times New Roman" w:hAnsi="Times New Roman"/>
          <w:color w:val="000000"/>
          <w:sz w:val="28"/>
          <w:szCs w:val="28"/>
        </w:rPr>
        <w:t>, raza de 12,00 m la o adancime de 3,45 m sub nivelul init</w:t>
      </w:r>
      <w:r w:rsidR="003A7C76">
        <w:rPr>
          <w:rFonts w:ascii="Times New Roman" w:hAnsi="Times New Roman"/>
          <w:color w:val="000000"/>
          <w:sz w:val="28"/>
          <w:szCs w:val="28"/>
        </w:rPr>
        <w:t>ial al situ-lui. Fundatia constă dintr-o fundație placă ș</w:t>
      </w:r>
      <w:r w:rsidRPr="002373DC">
        <w:rPr>
          <w:rFonts w:ascii="Times New Roman" w:hAnsi="Times New Roman"/>
          <w:color w:val="000000"/>
          <w:sz w:val="28"/>
          <w:szCs w:val="28"/>
        </w:rPr>
        <w:t xml:space="preserve">i un montant de 0,80 m inaltime si diametrul de </w:t>
      </w:r>
      <w:r w:rsidR="003A7C76">
        <w:rPr>
          <w:rFonts w:ascii="Times New Roman" w:hAnsi="Times New Roman"/>
          <w:color w:val="000000"/>
          <w:sz w:val="28"/>
          <w:szCs w:val="28"/>
        </w:rPr>
        <w:t>6,69 m. Pentru amplasarea fundației este necesară</w:t>
      </w:r>
      <w:r w:rsidRPr="002373DC">
        <w:rPr>
          <w:rFonts w:ascii="Times New Roman" w:hAnsi="Times New Roman"/>
          <w:color w:val="000000"/>
          <w:sz w:val="28"/>
          <w:szCs w:val="28"/>
        </w:rPr>
        <w:t xml:space="preserve"> </w:t>
      </w:r>
      <w:r w:rsidRPr="002373DC">
        <w:rPr>
          <w:rFonts w:ascii="Times New Roman" w:hAnsi="Times New Roman"/>
          <w:color w:val="000000"/>
          <w:sz w:val="28"/>
          <w:szCs w:val="28"/>
        </w:rPr>
        <w:lastRenderedPageBreak/>
        <w:t>executarea unei exc</w:t>
      </w:r>
      <w:r w:rsidR="003A7C76">
        <w:rPr>
          <w:rFonts w:ascii="Times New Roman" w:hAnsi="Times New Roman"/>
          <w:color w:val="000000"/>
          <w:sz w:val="28"/>
          <w:szCs w:val="28"/>
        </w:rPr>
        <w:t>avații până la adâncimea recomandată de proiect. Unghiul de înclinare al săpăturii trebuie adaptat condiț</w:t>
      </w:r>
      <w:r w:rsidRPr="002373DC">
        <w:rPr>
          <w:rFonts w:ascii="Times New Roman" w:hAnsi="Times New Roman"/>
          <w:color w:val="000000"/>
          <w:sz w:val="28"/>
          <w:szCs w:val="28"/>
        </w:rPr>
        <w:t>iilor conc</w:t>
      </w:r>
      <w:r w:rsidR="003A7C76">
        <w:rPr>
          <w:rFonts w:ascii="Times New Roman" w:hAnsi="Times New Roman"/>
          <w:color w:val="000000"/>
          <w:sz w:val="28"/>
          <w:szCs w:val="28"/>
        </w:rPr>
        <w:t>rete ale solului; fosa executată trebuie să fie uscată</w:t>
      </w:r>
      <w:r w:rsidRPr="002373DC">
        <w:rPr>
          <w:rFonts w:ascii="Times New Roman" w:hAnsi="Times New Roman"/>
          <w:color w:val="000000"/>
          <w:sz w:val="28"/>
          <w:szCs w:val="28"/>
        </w:rPr>
        <w:t xml:space="preserve"> prin asigurare a unui </w:t>
      </w:r>
      <w:r w:rsidR="0054084D">
        <w:rPr>
          <w:rFonts w:ascii="Times New Roman" w:hAnsi="Times New Roman"/>
          <w:color w:val="000000"/>
          <w:sz w:val="28"/>
          <w:szCs w:val="28"/>
        </w:rPr>
        <w:t>system</w:t>
      </w:r>
      <w:r w:rsidR="003A7C76">
        <w:rPr>
          <w:rFonts w:ascii="Times New Roman" w:hAnsi="Times New Roman"/>
          <w:color w:val="000000"/>
          <w:sz w:val="28"/>
          <w:szCs w:val="28"/>
        </w:rPr>
        <w:t xml:space="preserve"> de drenaj sau prin absenț</w:t>
      </w:r>
      <w:r w:rsidRPr="002373DC">
        <w:rPr>
          <w:rFonts w:ascii="Times New Roman" w:hAnsi="Times New Roman"/>
          <w:color w:val="000000"/>
          <w:sz w:val="28"/>
          <w:szCs w:val="28"/>
        </w:rPr>
        <w:t>a apei de subsol.</w:t>
      </w:r>
    </w:p>
    <w:p w:rsidR="002373DC" w:rsidRPr="002373DC" w:rsidRDefault="002373DC" w:rsidP="002373DC">
      <w:pPr>
        <w:spacing w:after="0" w:line="240" w:lineRule="auto"/>
        <w:ind w:left="-5" w:right="446"/>
        <w:contextualSpacing/>
        <w:jc w:val="both"/>
        <w:rPr>
          <w:rFonts w:ascii="Times New Roman" w:hAnsi="Times New Roman"/>
          <w:color w:val="000000"/>
          <w:sz w:val="28"/>
          <w:szCs w:val="28"/>
        </w:rPr>
      </w:pPr>
      <w:r w:rsidRPr="002373DC">
        <w:rPr>
          <w:rFonts w:ascii="Times New Roman" w:hAnsi="Times New Roman"/>
          <w:color w:val="000000"/>
          <w:sz w:val="28"/>
          <w:szCs w:val="28"/>
        </w:rPr>
        <w:t>Stratul de ump</w:t>
      </w:r>
      <w:r w:rsidR="003A7C76">
        <w:rPr>
          <w:rFonts w:ascii="Times New Roman" w:hAnsi="Times New Roman"/>
          <w:color w:val="000000"/>
          <w:sz w:val="28"/>
          <w:szCs w:val="28"/>
        </w:rPr>
        <w:t>lutura se realizează în jurul pilonului astfel încât să se asigure forma inițială a terenului, ră</w:t>
      </w:r>
      <w:r w:rsidRPr="002373DC">
        <w:rPr>
          <w:rFonts w:ascii="Times New Roman" w:hAnsi="Times New Roman"/>
          <w:color w:val="000000"/>
          <w:sz w:val="28"/>
          <w:szCs w:val="28"/>
        </w:rPr>
        <w:t>m</w:t>
      </w:r>
      <w:r w:rsidR="003A7C76">
        <w:rPr>
          <w:rFonts w:ascii="Times New Roman" w:hAnsi="Times New Roman"/>
          <w:color w:val="000000"/>
          <w:sz w:val="28"/>
          <w:szCs w:val="28"/>
        </w:rPr>
        <w:t>â</w:t>
      </w:r>
      <w:r w:rsidRPr="002373DC">
        <w:rPr>
          <w:rFonts w:ascii="Times New Roman" w:hAnsi="Times New Roman"/>
          <w:color w:val="000000"/>
          <w:sz w:val="28"/>
          <w:szCs w:val="28"/>
        </w:rPr>
        <w:t>n</w:t>
      </w:r>
      <w:r w:rsidR="003A7C76">
        <w:rPr>
          <w:rFonts w:ascii="Times New Roman" w:hAnsi="Times New Roman"/>
          <w:color w:val="000000"/>
          <w:sz w:val="28"/>
          <w:szCs w:val="28"/>
        </w:rPr>
        <w:t>ând vizibil numai pilonul, și un trotuar de 1 m lățime î</w:t>
      </w:r>
      <w:r w:rsidRPr="002373DC">
        <w:rPr>
          <w:rFonts w:ascii="Times New Roman" w:hAnsi="Times New Roman"/>
          <w:color w:val="000000"/>
          <w:sz w:val="28"/>
          <w:szCs w:val="28"/>
        </w:rPr>
        <w:t>n jurul acestuia.</w:t>
      </w:r>
    </w:p>
    <w:p w:rsidR="002373DC" w:rsidRPr="002373DC" w:rsidRDefault="002373DC" w:rsidP="002373DC">
      <w:pPr>
        <w:spacing w:after="0" w:line="240" w:lineRule="auto"/>
        <w:ind w:left="-5" w:right="446"/>
        <w:contextualSpacing/>
        <w:jc w:val="both"/>
        <w:rPr>
          <w:rFonts w:ascii="Times New Roman" w:hAnsi="Times New Roman"/>
          <w:color w:val="000000"/>
          <w:sz w:val="28"/>
          <w:szCs w:val="28"/>
        </w:rPr>
      </w:pPr>
      <w:r w:rsidRPr="002373DC">
        <w:rPr>
          <w:rFonts w:ascii="Times New Roman" w:hAnsi="Times New Roman"/>
          <w:color w:val="000000"/>
          <w:sz w:val="28"/>
          <w:szCs w:val="28"/>
        </w:rPr>
        <w:t>Pentru montarea turbinelor eoliene est</w:t>
      </w:r>
      <w:r w:rsidR="003A7C76">
        <w:rPr>
          <w:rFonts w:ascii="Times New Roman" w:hAnsi="Times New Roman"/>
          <w:color w:val="000000"/>
          <w:sz w:val="28"/>
          <w:szCs w:val="28"/>
        </w:rPr>
        <w:t>e necesara proiectarea si execuția părtț</w:t>
      </w:r>
      <w:r w:rsidRPr="002373DC">
        <w:rPr>
          <w:rFonts w:ascii="Times New Roman" w:hAnsi="Times New Roman"/>
          <w:color w:val="000000"/>
          <w:sz w:val="28"/>
          <w:szCs w:val="28"/>
        </w:rPr>
        <w:t>i de</w:t>
      </w:r>
      <w:r w:rsidR="003A7C76">
        <w:rPr>
          <w:rFonts w:ascii="Times New Roman" w:hAnsi="Times New Roman"/>
          <w:color w:val="000000"/>
          <w:sz w:val="28"/>
          <w:szCs w:val="28"/>
        </w:rPr>
        <w:t xml:space="preserve"> construcții descrise în cele ce urmeazȘ</w:t>
      </w:r>
      <w:r w:rsidRPr="002373DC">
        <w:rPr>
          <w:rFonts w:ascii="Times New Roman" w:hAnsi="Times New Roman"/>
          <w:color w:val="000000"/>
          <w:sz w:val="28"/>
          <w:szCs w:val="28"/>
        </w:rPr>
        <w:t>.</w:t>
      </w:r>
    </w:p>
    <w:p w:rsidR="003A7C76" w:rsidRDefault="002373DC" w:rsidP="002373DC">
      <w:pPr>
        <w:spacing w:after="0" w:line="240" w:lineRule="auto"/>
        <w:ind w:left="-5" w:right="446"/>
        <w:contextualSpacing/>
        <w:jc w:val="both"/>
        <w:rPr>
          <w:rFonts w:ascii="Times New Roman" w:hAnsi="Times New Roman"/>
          <w:color w:val="000000"/>
          <w:sz w:val="28"/>
          <w:szCs w:val="28"/>
        </w:rPr>
      </w:pPr>
      <w:r w:rsidRPr="002373DC">
        <w:rPr>
          <w:rFonts w:ascii="Times New Roman" w:hAnsi="Times New Roman"/>
          <w:color w:val="000000"/>
          <w:sz w:val="28"/>
          <w:szCs w:val="28"/>
        </w:rPr>
        <w:t>Structura de rezistenta a constructiei va fi constituita dintr-o fundatie</w:t>
      </w:r>
      <w:r w:rsidR="0054084D">
        <w:rPr>
          <w:rFonts w:ascii="Times New Roman" w:hAnsi="Times New Roman"/>
          <w:color w:val="000000"/>
          <w:sz w:val="28"/>
          <w:szCs w:val="28"/>
        </w:rPr>
        <w:t xml:space="preserve"> tip radier cu grosime variabilă</w:t>
      </w:r>
      <w:r w:rsidR="003A7C76">
        <w:rPr>
          <w:rFonts w:ascii="Times New Roman" w:hAnsi="Times New Roman"/>
          <w:color w:val="000000"/>
          <w:sz w:val="28"/>
          <w:szCs w:val="28"/>
        </w:rPr>
        <w:t xml:space="preserve"> ce reazemă</w:t>
      </w:r>
      <w:r w:rsidRPr="002373DC">
        <w:rPr>
          <w:rFonts w:ascii="Times New Roman" w:hAnsi="Times New Roman"/>
          <w:color w:val="000000"/>
          <w:sz w:val="28"/>
          <w:szCs w:val="28"/>
        </w:rPr>
        <w:t xml:space="preserve"> pe piloți, cu ada</w:t>
      </w:r>
      <w:r w:rsidR="003A7C76">
        <w:rPr>
          <w:rFonts w:ascii="Times New Roman" w:hAnsi="Times New Roman"/>
          <w:color w:val="000000"/>
          <w:sz w:val="28"/>
          <w:szCs w:val="28"/>
        </w:rPr>
        <w:t>âcimea totală</w:t>
      </w:r>
      <w:r w:rsidRPr="002373DC">
        <w:rPr>
          <w:rFonts w:ascii="Times New Roman" w:hAnsi="Times New Roman"/>
          <w:color w:val="000000"/>
          <w:sz w:val="28"/>
          <w:szCs w:val="28"/>
        </w:rPr>
        <w:t xml:space="preserve"> de 4,50 m si diametru de 26,50 m</w:t>
      </w:r>
      <w:r w:rsidR="0037043D">
        <w:rPr>
          <w:rFonts w:ascii="Times New Roman" w:hAnsi="Times New Roman"/>
          <w:color w:val="000000"/>
          <w:sz w:val="28"/>
          <w:szCs w:val="28"/>
        </w:rPr>
        <w:t>, cu urmatoarele dimensiuni parț</w:t>
      </w:r>
      <w:r w:rsidRPr="002373DC">
        <w:rPr>
          <w:rFonts w:ascii="Times New Roman" w:hAnsi="Times New Roman"/>
          <w:color w:val="000000"/>
          <w:sz w:val="28"/>
          <w:szCs w:val="28"/>
        </w:rPr>
        <w:t>iale:</w:t>
      </w:r>
    </w:p>
    <w:p w:rsidR="0037043D" w:rsidRPr="0037043D" w:rsidRDefault="0054084D" w:rsidP="0037043D">
      <w:pPr>
        <w:spacing w:after="0" w:line="240" w:lineRule="auto"/>
        <w:ind w:left="-5" w:right="446"/>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37043D" w:rsidRPr="0037043D">
        <w:rPr>
          <w:rFonts w:ascii="Times New Roman" w:hAnsi="Times New Roman"/>
          <w:color w:val="000000"/>
          <w:sz w:val="28"/>
          <w:szCs w:val="28"/>
        </w:rPr>
        <w:t>În</w:t>
      </w:r>
      <w:r>
        <w:rPr>
          <w:rFonts w:ascii="Times New Roman" w:hAnsi="Times New Roman"/>
          <w:color w:val="000000"/>
          <w:sz w:val="28"/>
          <w:szCs w:val="28"/>
        </w:rPr>
        <w:t>ă</w:t>
      </w:r>
      <w:r w:rsidR="0037043D" w:rsidRPr="0037043D">
        <w:rPr>
          <w:rFonts w:ascii="Times New Roman" w:hAnsi="Times New Roman"/>
          <w:color w:val="000000"/>
          <w:sz w:val="28"/>
          <w:szCs w:val="28"/>
        </w:rPr>
        <w:t>ltimea bazei cilindrice este de 1,50 m cu un diametru de 26,50 m;</w:t>
      </w:r>
    </w:p>
    <w:p w:rsidR="0037043D" w:rsidRPr="0037043D" w:rsidRDefault="0037043D" w:rsidP="0037043D">
      <w:pPr>
        <w:spacing w:after="0" w:line="240" w:lineRule="auto"/>
        <w:ind w:left="-5" w:right="446"/>
        <w:contextualSpacing/>
        <w:jc w:val="both"/>
        <w:rPr>
          <w:rFonts w:ascii="Times New Roman" w:hAnsi="Times New Roman"/>
          <w:color w:val="000000"/>
          <w:sz w:val="28"/>
          <w:szCs w:val="28"/>
        </w:rPr>
      </w:pPr>
      <w:r w:rsidRPr="0037043D">
        <w:rPr>
          <w:rFonts w:ascii="Times New Roman" w:hAnsi="Times New Roman"/>
          <w:color w:val="000000"/>
          <w:sz w:val="28"/>
          <w:szCs w:val="28"/>
        </w:rPr>
        <w:t xml:space="preserve">- </w:t>
      </w:r>
      <w:r w:rsidR="0054084D">
        <w:rPr>
          <w:rFonts w:ascii="Times New Roman" w:hAnsi="Times New Roman"/>
          <w:color w:val="000000"/>
          <w:sz w:val="28"/>
          <w:szCs w:val="28"/>
        </w:rPr>
        <w:t>Î</w:t>
      </w:r>
      <w:r>
        <w:rPr>
          <w:rFonts w:ascii="Times New Roman" w:hAnsi="Times New Roman"/>
          <w:color w:val="000000"/>
          <w:sz w:val="28"/>
          <w:szCs w:val="28"/>
        </w:rPr>
        <w:t>nălțimea elevaț</w:t>
      </w:r>
      <w:r w:rsidRPr="0037043D">
        <w:rPr>
          <w:rFonts w:ascii="Times New Roman" w:hAnsi="Times New Roman"/>
          <w:color w:val="000000"/>
          <w:sz w:val="28"/>
          <w:szCs w:val="28"/>
        </w:rPr>
        <w:t>iei tronconice este de 2,50 m cu u</w:t>
      </w:r>
      <w:r>
        <w:rPr>
          <w:rFonts w:ascii="Times New Roman" w:hAnsi="Times New Roman"/>
          <w:color w:val="000000"/>
          <w:sz w:val="28"/>
          <w:szCs w:val="28"/>
        </w:rPr>
        <w:t>n diametru inferior de 26,50 m ș</w:t>
      </w:r>
      <w:r w:rsidRPr="0037043D">
        <w:rPr>
          <w:rFonts w:ascii="Times New Roman" w:hAnsi="Times New Roman"/>
          <w:color w:val="000000"/>
          <w:sz w:val="28"/>
          <w:szCs w:val="28"/>
        </w:rPr>
        <w:t>i un diametru superior de var. 6,80 – 10,90 m ;</w:t>
      </w:r>
    </w:p>
    <w:p w:rsidR="0037043D" w:rsidRPr="0037043D" w:rsidRDefault="0037043D" w:rsidP="0037043D">
      <w:pPr>
        <w:spacing w:after="0" w:line="240" w:lineRule="auto"/>
        <w:ind w:left="-5" w:right="446"/>
        <w:contextualSpacing/>
        <w:jc w:val="both"/>
        <w:rPr>
          <w:rFonts w:ascii="Times New Roman" w:hAnsi="Times New Roman"/>
          <w:color w:val="000000"/>
          <w:sz w:val="28"/>
          <w:szCs w:val="28"/>
        </w:rPr>
      </w:pPr>
      <w:r>
        <w:rPr>
          <w:rFonts w:ascii="Times New Roman" w:hAnsi="Times New Roman"/>
          <w:color w:val="000000"/>
          <w:sz w:val="28"/>
          <w:szCs w:val="28"/>
        </w:rPr>
        <w:t>- soclul cilindric va avea înălțimea de 0,50 m ș</w:t>
      </w:r>
      <w:r w:rsidRPr="0037043D">
        <w:rPr>
          <w:rFonts w:ascii="Times New Roman" w:hAnsi="Times New Roman"/>
          <w:color w:val="000000"/>
          <w:sz w:val="28"/>
          <w:szCs w:val="28"/>
        </w:rPr>
        <w:t>i diametru de var. 6,80 – 10,90.</w:t>
      </w:r>
    </w:p>
    <w:p w:rsidR="0037043D" w:rsidRPr="0037043D" w:rsidRDefault="0037043D" w:rsidP="0037043D">
      <w:pPr>
        <w:spacing w:after="0" w:line="240" w:lineRule="auto"/>
        <w:ind w:left="-5" w:right="446"/>
        <w:contextualSpacing/>
        <w:jc w:val="both"/>
        <w:rPr>
          <w:rFonts w:ascii="Times New Roman" w:hAnsi="Times New Roman"/>
          <w:color w:val="000000"/>
          <w:sz w:val="28"/>
          <w:szCs w:val="28"/>
        </w:rPr>
      </w:pPr>
      <w:r w:rsidRPr="0037043D">
        <w:rPr>
          <w:rFonts w:ascii="Times New Roman" w:hAnsi="Times New Roman"/>
          <w:color w:val="000000"/>
          <w:sz w:val="28"/>
          <w:szCs w:val="28"/>
        </w:rPr>
        <w:t xml:space="preserve">Aceasta se va realiza din beton armat </w:t>
      </w:r>
      <w:r>
        <w:rPr>
          <w:rFonts w:ascii="Times New Roman" w:hAnsi="Times New Roman"/>
          <w:color w:val="000000"/>
          <w:sz w:val="28"/>
          <w:szCs w:val="28"/>
        </w:rPr>
        <w:t>și armături din oțel B500C. Armăturile din fund</w:t>
      </w:r>
      <w:r w:rsidR="00B52137">
        <w:rPr>
          <w:rFonts w:ascii="Times New Roman" w:hAnsi="Times New Roman"/>
          <w:color w:val="000000"/>
          <w:sz w:val="28"/>
          <w:szCs w:val="28"/>
        </w:rPr>
        <w:t>a</w:t>
      </w:r>
      <w:r>
        <w:rPr>
          <w:rFonts w:ascii="Times New Roman" w:hAnsi="Times New Roman"/>
          <w:color w:val="000000"/>
          <w:sz w:val="28"/>
          <w:szCs w:val="28"/>
        </w:rPr>
        <w:t>ț</w:t>
      </w:r>
      <w:r w:rsidRPr="0037043D">
        <w:rPr>
          <w:rFonts w:ascii="Times New Roman" w:hAnsi="Times New Roman"/>
          <w:color w:val="000000"/>
          <w:sz w:val="28"/>
          <w:szCs w:val="28"/>
        </w:rPr>
        <w:t xml:space="preserve">ie se vor dispune radial </w:t>
      </w:r>
      <w:r>
        <w:rPr>
          <w:rFonts w:ascii="Times New Roman" w:hAnsi="Times New Roman"/>
          <w:color w:val="000000"/>
          <w:sz w:val="28"/>
          <w:szCs w:val="28"/>
        </w:rPr>
        <w:t>ș</w:t>
      </w:r>
      <w:r w:rsidRPr="0037043D">
        <w:rPr>
          <w:rFonts w:ascii="Times New Roman" w:hAnsi="Times New Roman"/>
          <w:color w:val="000000"/>
          <w:sz w:val="28"/>
          <w:szCs w:val="28"/>
        </w:rPr>
        <w:t>i circular.</w:t>
      </w:r>
    </w:p>
    <w:p w:rsidR="0037043D" w:rsidRDefault="0037043D" w:rsidP="0037043D">
      <w:pPr>
        <w:spacing w:after="0" w:line="240" w:lineRule="auto"/>
        <w:ind w:left="-5" w:right="446"/>
        <w:contextualSpacing/>
        <w:jc w:val="both"/>
        <w:rPr>
          <w:rFonts w:ascii="Times New Roman" w:hAnsi="Times New Roman"/>
          <w:color w:val="000000"/>
          <w:sz w:val="28"/>
          <w:szCs w:val="28"/>
        </w:rPr>
      </w:pPr>
      <w:r w:rsidRPr="0037043D">
        <w:rPr>
          <w:rFonts w:ascii="Times New Roman" w:hAnsi="Times New Roman"/>
          <w:color w:val="000000"/>
          <w:sz w:val="28"/>
          <w:szCs w:val="28"/>
        </w:rPr>
        <w:t xml:space="preserve">Clasele betonului folosit vor fi C 30/37 pentru radier, C45/55 pentru piedestal </w:t>
      </w:r>
      <w:r w:rsidR="00B52137">
        <w:rPr>
          <w:rFonts w:ascii="Times New Roman" w:hAnsi="Times New Roman"/>
          <w:color w:val="000000"/>
          <w:sz w:val="28"/>
          <w:szCs w:val="28"/>
        </w:rPr>
        <w:t>ș</w:t>
      </w:r>
      <w:r w:rsidRPr="0037043D">
        <w:rPr>
          <w:rFonts w:ascii="Times New Roman" w:hAnsi="Times New Roman"/>
          <w:color w:val="000000"/>
          <w:sz w:val="28"/>
          <w:szCs w:val="28"/>
        </w:rPr>
        <w:t>i C12/15 pentru betonul de egalizare.</w:t>
      </w:r>
    </w:p>
    <w:p w:rsidR="00530A71" w:rsidRPr="00530A71" w:rsidRDefault="00530A71" w:rsidP="00530A71">
      <w:pPr>
        <w:spacing w:after="0" w:line="240" w:lineRule="auto"/>
        <w:ind w:left="-5" w:right="138"/>
        <w:contextualSpacing/>
        <w:jc w:val="both"/>
        <w:rPr>
          <w:rFonts w:ascii="Times New Roman" w:hAnsi="Times New Roman"/>
          <w:color w:val="000000"/>
          <w:sz w:val="28"/>
          <w:szCs w:val="28"/>
        </w:rPr>
      </w:pPr>
      <w:r>
        <w:rPr>
          <w:rFonts w:ascii="Times New Roman" w:hAnsi="Times New Roman"/>
          <w:color w:val="000000"/>
          <w:sz w:val="28"/>
          <w:szCs w:val="28"/>
        </w:rPr>
        <w:t>Fundația a fost dimensionată, î</w:t>
      </w:r>
      <w:r w:rsidRPr="00530A71">
        <w:rPr>
          <w:rFonts w:ascii="Times New Roman" w:hAnsi="Times New Roman"/>
          <w:color w:val="000000"/>
          <w:sz w:val="28"/>
          <w:szCs w:val="28"/>
        </w:rPr>
        <w:t>n conformitate cu Normativ NE</w:t>
      </w:r>
      <w:r>
        <w:rPr>
          <w:rFonts w:ascii="Times New Roman" w:hAnsi="Times New Roman"/>
          <w:color w:val="000000"/>
          <w:sz w:val="28"/>
          <w:szCs w:val="28"/>
        </w:rPr>
        <w:t xml:space="preserve"> 112-2004 (privind proiectarea și executarea lucrărilor de fundații directe la construcții) ș</w:t>
      </w:r>
      <w:r w:rsidRPr="00530A71">
        <w:rPr>
          <w:rFonts w:ascii="Times New Roman" w:hAnsi="Times New Roman"/>
          <w:color w:val="000000"/>
          <w:sz w:val="28"/>
          <w:szCs w:val="28"/>
        </w:rPr>
        <w:t>i a studiului geot</w:t>
      </w:r>
      <w:r>
        <w:rPr>
          <w:rFonts w:ascii="Times New Roman" w:hAnsi="Times New Roman"/>
          <w:color w:val="000000"/>
          <w:sz w:val="28"/>
          <w:szCs w:val="28"/>
        </w:rPr>
        <w:t>ehnic, pentru lățimea fundației de B=26,50 m și adâ</w:t>
      </w:r>
      <w:r w:rsidRPr="00530A71">
        <w:rPr>
          <w:rFonts w:ascii="Times New Roman" w:hAnsi="Times New Roman"/>
          <w:color w:val="000000"/>
          <w:sz w:val="28"/>
          <w:szCs w:val="28"/>
        </w:rPr>
        <w:t>ncimea de fundare</w:t>
      </w:r>
      <w:r>
        <w:rPr>
          <w:rFonts w:ascii="Times New Roman" w:hAnsi="Times New Roman"/>
          <w:color w:val="000000"/>
          <w:sz w:val="28"/>
          <w:szCs w:val="28"/>
        </w:rPr>
        <w:t xml:space="preserve"> </w:t>
      </w:r>
      <w:r w:rsidRPr="00530A71">
        <w:rPr>
          <w:rFonts w:ascii="Times New Roman" w:hAnsi="Times New Roman"/>
          <w:color w:val="000000"/>
          <w:sz w:val="28"/>
          <w:szCs w:val="28"/>
        </w:rPr>
        <w:t xml:space="preserve"> Df=4,00 m.</w:t>
      </w:r>
    </w:p>
    <w:p w:rsidR="00530A71" w:rsidRPr="00530A71" w:rsidRDefault="00530A71" w:rsidP="00530A71">
      <w:pPr>
        <w:spacing w:after="0" w:line="240" w:lineRule="auto"/>
        <w:ind w:left="-5" w:right="138"/>
        <w:contextualSpacing/>
        <w:jc w:val="both"/>
        <w:rPr>
          <w:rFonts w:ascii="Times New Roman" w:hAnsi="Times New Roman"/>
          <w:color w:val="000000"/>
          <w:sz w:val="28"/>
          <w:szCs w:val="28"/>
        </w:rPr>
      </w:pPr>
      <w:r>
        <w:rPr>
          <w:rFonts w:ascii="Times New Roman" w:hAnsi="Times New Roman"/>
          <w:color w:val="000000"/>
          <w:sz w:val="28"/>
          <w:szCs w:val="28"/>
        </w:rPr>
        <w:t>Cota maximă</w:t>
      </w:r>
      <w:r w:rsidRPr="00530A71">
        <w:rPr>
          <w:rFonts w:ascii="Times New Roman" w:hAnsi="Times New Roman"/>
          <w:color w:val="000000"/>
          <w:sz w:val="28"/>
          <w:szCs w:val="28"/>
        </w:rPr>
        <w:t xml:space="preserve"> a s</w:t>
      </w:r>
      <w:r>
        <w:rPr>
          <w:rFonts w:ascii="Times New Roman" w:hAnsi="Times New Roman"/>
          <w:color w:val="000000"/>
          <w:sz w:val="28"/>
          <w:szCs w:val="28"/>
        </w:rPr>
        <w:t>ă</w:t>
      </w:r>
      <w:r w:rsidRPr="00530A71">
        <w:rPr>
          <w:rFonts w:ascii="Times New Roman" w:hAnsi="Times New Roman"/>
          <w:color w:val="000000"/>
          <w:sz w:val="28"/>
          <w:szCs w:val="28"/>
        </w:rPr>
        <w:t>p</w:t>
      </w:r>
      <w:r>
        <w:rPr>
          <w:rFonts w:ascii="Times New Roman" w:hAnsi="Times New Roman"/>
          <w:color w:val="000000"/>
          <w:sz w:val="28"/>
          <w:szCs w:val="28"/>
        </w:rPr>
        <w:t>p</w:t>
      </w:r>
      <w:r w:rsidRPr="00530A71">
        <w:rPr>
          <w:rFonts w:ascii="Times New Roman" w:hAnsi="Times New Roman"/>
          <w:color w:val="000000"/>
          <w:sz w:val="28"/>
          <w:szCs w:val="28"/>
        </w:rPr>
        <w:t>turii este -4.50 m fa</w:t>
      </w:r>
      <w:r>
        <w:rPr>
          <w:rFonts w:ascii="Times New Roman" w:hAnsi="Times New Roman"/>
          <w:color w:val="000000"/>
          <w:sz w:val="28"/>
          <w:szCs w:val="28"/>
        </w:rPr>
        <w:t>ță</w:t>
      </w:r>
      <w:r w:rsidRPr="00530A71">
        <w:rPr>
          <w:rFonts w:ascii="Times New Roman" w:hAnsi="Times New Roman"/>
          <w:color w:val="000000"/>
          <w:sz w:val="28"/>
          <w:szCs w:val="28"/>
        </w:rPr>
        <w:t xml:space="preserve"> de cota ±0.00.</w:t>
      </w:r>
    </w:p>
    <w:p w:rsidR="00530A71" w:rsidRPr="00530A71" w:rsidRDefault="00530A71" w:rsidP="00530A71">
      <w:pPr>
        <w:spacing w:after="0" w:line="240" w:lineRule="auto"/>
        <w:ind w:left="-5" w:right="138"/>
        <w:contextualSpacing/>
        <w:jc w:val="both"/>
        <w:rPr>
          <w:rFonts w:ascii="Times New Roman" w:hAnsi="Times New Roman"/>
          <w:color w:val="000000"/>
          <w:sz w:val="28"/>
          <w:szCs w:val="28"/>
        </w:rPr>
      </w:pPr>
      <w:r w:rsidRPr="00530A71">
        <w:rPr>
          <w:rFonts w:ascii="Times New Roman" w:hAnsi="Times New Roman"/>
          <w:color w:val="000000"/>
          <w:sz w:val="28"/>
          <w:szCs w:val="28"/>
        </w:rPr>
        <w:t>Cota ±0,00m corespu</w:t>
      </w:r>
      <w:r>
        <w:rPr>
          <w:rFonts w:ascii="Times New Roman" w:hAnsi="Times New Roman"/>
          <w:color w:val="000000"/>
          <w:sz w:val="28"/>
          <w:szCs w:val="28"/>
        </w:rPr>
        <w:t>nde nivelului superior al fundaț</w:t>
      </w:r>
      <w:r w:rsidRPr="00530A71">
        <w:rPr>
          <w:rFonts w:ascii="Times New Roman" w:hAnsi="Times New Roman"/>
          <w:color w:val="000000"/>
          <w:sz w:val="28"/>
          <w:szCs w:val="28"/>
        </w:rPr>
        <w:t>iei.</w:t>
      </w:r>
    </w:p>
    <w:p w:rsidR="00786085" w:rsidRPr="00786085" w:rsidRDefault="00530A71" w:rsidP="00530A71">
      <w:pPr>
        <w:spacing w:after="0" w:line="240" w:lineRule="auto"/>
        <w:ind w:left="-5" w:right="138"/>
        <w:contextualSpacing/>
        <w:jc w:val="both"/>
        <w:rPr>
          <w:rFonts w:ascii="Times New Roman" w:hAnsi="Times New Roman"/>
          <w:color w:val="000000"/>
          <w:sz w:val="28"/>
          <w:szCs w:val="28"/>
        </w:rPr>
      </w:pPr>
      <w:r>
        <w:rPr>
          <w:rFonts w:ascii="Times New Roman" w:hAnsi="Times New Roman"/>
          <w:color w:val="000000"/>
          <w:sz w:val="28"/>
          <w:szCs w:val="28"/>
        </w:rPr>
        <w:t>Cuzinetul are un inel din oțel pentru ancorare încorporat î</w:t>
      </w:r>
      <w:r w:rsidRPr="00530A71">
        <w:rPr>
          <w:rFonts w:ascii="Times New Roman" w:hAnsi="Times New Roman"/>
          <w:color w:val="000000"/>
          <w:sz w:val="28"/>
          <w:szCs w:val="28"/>
        </w:rPr>
        <w:t>n pi</w:t>
      </w:r>
      <w:r>
        <w:rPr>
          <w:rFonts w:ascii="Times New Roman" w:hAnsi="Times New Roman"/>
          <w:color w:val="000000"/>
          <w:sz w:val="28"/>
          <w:szCs w:val="28"/>
        </w:rPr>
        <w:t>ciorul fundaț</w:t>
      </w:r>
      <w:r w:rsidRPr="00530A71">
        <w:rPr>
          <w:rFonts w:ascii="Times New Roman" w:hAnsi="Times New Roman"/>
          <w:color w:val="000000"/>
          <w:sz w:val="28"/>
          <w:szCs w:val="28"/>
        </w:rPr>
        <w:t>iei.</w:t>
      </w:r>
      <w:r w:rsidR="00786085" w:rsidRPr="00786085">
        <w:rPr>
          <w:rFonts w:ascii="Times New Roman" w:hAnsi="Times New Roman"/>
          <w:color w:val="000000"/>
          <w:sz w:val="28"/>
          <w:szCs w:val="28"/>
        </w:rPr>
        <w:t>. </w:t>
      </w:r>
    </w:p>
    <w:p w:rsidR="00B64CCC" w:rsidRPr="00B64CCC" w:rsidRDefault="00B64CCC" w:rsidP="00B64CCC">
      <w:pPr>
        <w:spacing w:after="0" w:line="240" w:lineRule="auto"/>
        <w:ind w:left="-5" w:right="447" w:firstLine="725"/>
        <w:contextualSpacing/>
        <w:jc w:val="both"/>
        <w:rPr>
          <w:rFonts w:ascii="Times New Roman" w:hAnsi="Times New Roman"/>
          <w:color w:val="000000"/>
          <w:sz w:val="28"/>
          <w:szCs w:val="28"/>
        </w:rPr>
      </w:pPr>
      <w:r>
        <w:rPr>
          <w:rFonts w:ascii="Times New Roman" w:hAnsi="Times New Roman"/>
          <w:color w:val="000000"/>
          <w:sz w:val="28"/>
          <w:szCs w:val="28"/>
        </w:rPr>
        <w:t>Turbina este prevăzută</w:t>
      </w:r>
      <w:r w:rsidRPr="00B64CCC">
        <w:rPr>
          <w:rFonts w:ascii="Times New Roman" w:hAnsi="Times New Roman"/>
          <w:color w:val="000000"/>
          <w:sz w:val="28"/>
          <w:szCs w:val="28"/>
        </w:rPr>
        <w:t xml:space="preserve"> c</w:t>
      </w:r>
      <w:r>
        <w:rPr>
          <w:rFonts w:ascii="Times New Roman" w:hAnsi="Times New Roman"/>
          <w:color w:val="000000"/>
          <w:sz w:val="28"/>
          <w:szCs w:val="28"/>
        </w:rPr>
        <w:t>u un rotor cu trei pale care acționează</w:t>
      </w:r>
      <w:r w:rsidRPr="00B64CCC">
        <w:rPr>
          <w:rFonts w:ascii="Times New Roman" w:hAnsi="Times New Roman"/>
          <w:color w:val="000000"/>
          <w:sz w:val="28"/>
          <w:szCs w:val="28"/>
        </w:rPr>
        <w:t xml:space="preserve"> prin intermediul unui multiplicator cu un generator dublu alimentat, controlat de convertoare de viteza de putere medie si control electronic.</w:t>
      </w:r>
    </w:p>
    <w:p w:rsidR="00B64CCC" w:rsidRPr="00B64CCC" w:rsidRDefault="00B64CCC" w:rsidP="00B64CCC">
      <w:pPr>
        <w:spacing w:after="0" w:line="240" w:lineRule="auto"/>
        <w:ind w:left="-5" w:right="447" w:firstLine="725"/>
        <w:contextualSpacing/>
        <w:jc w:val="both"/>
        <w:rPr>
          <w:rFonts w:ascii="Times New Roman" w:hAnsi="Times New Roman"/>
          <w:color w:val="000000"/>
          <w:sz w:val="28"/>
          <w:szCs w:val="28"/>
        </w:rPr>
      </w:pPr>
      <w:r>
        <w:rPr>
          <w:rFonts w:ascii="Times New Roman" w:hAnsi="Times New Roman"/>
          <w:color w:val="000000"/>
          <w:sz w:val="28"/>
          <w:szCs w:val="28"/>
        </w:rPr>
        <w:t>Pentru a maximiza potenț</w:t>
      </w:r>
      <w:r w:rsidRPr="00B64CCC">
        <w:rPr>
          <w:rFonts w:ascii="Times New Roman" w:hAnsi="Times New Roman"/>
          <w:color w:val="000000"/>
          <w:sz w:val="28"/>
          <w:szCs w:val="28"/>
        </w:rPr>
        <w:t xml:space="preserve">ialul </w:t>
      </w:r>
      <w:r>
        <w:rPr>
          <w:rFonts w:ascii="Times New Roman" w:hAnsi="Times New Roman"/>
          <w:color w:val="000000"/>
          <w:sz w:val="28"/>
          <w:szCs w:val="28"/>
        </w:rPr>
        <w:t>eolian, turbina are prevă</w:t>
      </w:r>
      <w:r w:rsidRPr="00B64CCC">
        <w:rPr>
          <w:rFonts w:ascii="Times New Roman" w:hAnsi="Times New Roman"/>
          <w:color w:val="000000"/>
          <w:sz w:val="28"/>
          <w:szCs w:val="28"/>
        </w:rPr>
        <w:t xml:space="preserve">zut un </w:t>
      </w:r>
      <w:r w:rsidR="0054084D" w:rsidRPr="00B64CCC">
        <w:rPr>
          <w:rFonts w:ascii="Times New Roman" w:hAnsi="Times New Roman"/>
          <w:color w:val="000000"/>
          <w:sz w:val="28"/>
          <w:szCs w:val="28"/>
        </w:rPr>
        <w:t>system</w:t>
      </w:r>
      <w:r w:rsidRPr="00B64CCC">
        <w:rPr>
          <w:rFonts w:ascii="Times New Roman" w:hAnsi="Times New Roman"/>
          <w:color w:val="000000"/>
          <w:sz w:val="28"/>
          <w:szCs w:val="28"/>
        </w:rPr>
        <w:t xml:space="preserve"> de rotatie, care mentine turbina orientata in functie de directia vantului.</w:t>
      </w:r>
    </w:p>
    <w:p w:rsidR="00786085" w:rsidRDefault="00B64CCC" w:rsidP="00B64CCC">
      <w:pPr>
        <w:spacing w:after="0" w:line="240" w:lineRule="auto"/>
        <w:ind w:left="-5" w:right="447" w:firstLine="725"/>
        <w:contextualSpacing/>
        <w:jc w:val="both"/>
        <w:rPr>
          <w:rFonts w:ascii="Times New Roman" w:hAnsi="Times New Roman"/>
          <w:color w:val="000000"/>
          <w:sz w:val="28"/>
          <w:szCs w:val="28"/>
        </w:rPr>
      </w:pPr>
      <w:r w:rsidRPr="00B64CCC">
        <w:rPr>
          <w:rFonts w:ascii="Times New Roman" w:hAnsi="Times New Roman"/>
          <w:color w:val="000000"/>
          <w:sz w:val="28"/>
          <w:szCs w:val="28"/>
        </w:rPr>
        <w:t>Turbina se pozitioneaza pe un pilon c</w:t>
      </w:r>
      <w:r w:rsidR="0054084D">
        <w:rPr>
          <w:rFonts w:ascii="Times New Roman" w:hAnsi="Times New Roman"/>
          <w:color w:val="000000"/>
          <w:sz w:val="28"/>
          <w:szCs w:val="28"/>
        </w:rPr>
        <w:t>ircular care este format din scări tubulare cu secț</w:t>
      </w:r>
      <w:r w:rsidRPr="00B64CCC">
        <w:rPr>
          <w:rFonts w:ascii="Times New Roman" w:hAnsi="Times New Roman"/>
          <w:color w:val="000000"/>
          <w:sz w:val="28"/>
          <w:szCs w:val="28"/>
        </w:rPr>
        <w:t>iune circulara, din otel laminat si sudat, care sunt unite intre ele prin flansa. Inaltimea totala a unui pilon este de maxim 150 m, partea inferioara fiind amplasata pe o fundatie din beton, iar partea superioara prezinta conexiunea directa cu coroana dintata a turbinei, prin flanse cu surub infiletat</w:t>
      </w:r>
      <w:r w:rsidR="00786085" w:rsidRPr="00786085">
        <w:rPr>
          <w:rFonts w:ascii="Times New Roman" w:hAnsi="Times New Roman"/>
          <w:color w:val="000000"/>
          <w:sz w:val="28"/>
          <w:szCs w:val="28"/>
        </w:rPr>
        <w:t>.</w:t>
      </w:r>
    </w:p>
    <w:p w:rsidR="0054084D" w:rsidRDefault="0054084D" w:rsidP="00B64CCC">
      <w:pPr>
        <w:spacing w:after="0" w:line="240" w:lineRule="auto"/>
        <w:ind w:left="-5" w:right="447" w:firstLine="725"/>
        <w:contextualSpacing/>
        <w:jc w:val="both"/>
        <w:rPr>
          <w:rFonts w:ascii="Times New Roman" w:hAnsi="Times New Roman"/>
          <w:color w:val="000000"/>
          <w:sz w:val="28"/>
          <w:szCs w:val="28"/>
        </w:rPr>
      </w:pPr>
      <w:r>
        <w:rPr>
          <w:rFonts w:ascii="Times New Roman" w:hAnsi="Times New Roman"/>
          <w:color w:val="000000"/>
          <w:sz w:val="28"/>
          <w:szCs w:val="28"/>
        </w:rPr>
        <w:t>P</w:t>
      </w:r>
      <w:r w:rsidRPr="0054084D">
        <w:rPr>
          <w:rFonts w:ascii="Times New Roman" w:hAnsi="Times New Roman"/>
          <w:color w:val="000000"/>
          <w:sz w:val="28"/>
          <w:szCs w:val="28"/>
        </w:rPr>
        <w:t>entr</w:t>
      </w:r>
      <w:r w:rsidR="00845D14">
        <w:rPr>
          <w:rFonts w:ascii="Times New Roman" w:hAnsi="Times New Roman"/>
          <w:color w:val="000000"/>
          <w:sz w:val="28"/>
          <w:szCs w:val="28"/>
        </w:rPr>
        <w:t>u ieș</w:t>
      </w:r>
      <w:r w:rsidRPr="0054084D">
        <w:rPr>
          <w:rFonts w:ascii="Times New Roman" w:hAnsi="Times New Roman"/>
          <w:color w:val="000000"/>
          <w:sz w:val="28"/>
          <w:szCs w:val="28"/>
        </w:rPr>
        <w:t>irea c</w:t>
      </w:r>
      <w:r>
        <w:rPr>
          <w:rFonts w:ascii="Times New Roman" w:hAnsi="Times New Roman"/>
          <w:color w:val="000000"/>
          <w:sz w:val="28"/>
          <w:szCs w:val="28"/>
        </w:rPr>
        <w:t>ablurilor turbinelor se montează</w:t>
      </w:r>
      <w:r w:rsidR="00845D14">
        <w:rPr>
          <w:rFonts w:ascii="Times New Roman" w:hAnsi="Times New Roman"/>
          <w:color w:val="000000"/>
          <w:sz w:val="28"/>
          <w:szCs w:val="28"/>
        </w:rPr>
        <w:t xml:space="preserve"> prin fundaț</w:t>
      </w:r>
      <w:r w:rsidRPr="0054084D">
        <w:rPr>
          <w:rFonts w:ascii="Times New Roman" w:hAnsi="Times New Roman"/>
          <w:color w:val="000000"/>
          <w:sz w:val="28"/>
          <w:szCs w:val="28"/>
        </w:rPr>
        <w:t>ii, tuburi de conducte din PVC.</w:t>
      </w:r>
    </w:p>
    <w:p w:rsidR="00786085" w:rsidRPr="00945D75" w:rsidRDefault="00786085" w:rsidP="00291432">
      <w:pPr>
        <w:pStyle w:val="ListParagraph"/>
        <w:spacing w:after="0" w:line="240" w:lineRule="auto"/>
        <w:ind w:left="-5" w:right="138"/>
        <w:contextualSpacing/>
        <w:jc w:val="both"/>
        <w:rPr>
          <w:rFonts w:ascii="Times New Roman" w:hAnsi="Times New Roman"/>
          <w:color w:val="000000"/>
          <w:sz w:val="28"/>
          <w:szCs w:val="28"/>
        </w:rPr>
      </w:pPr>
      <w:r w:rsidRPr="00945D75">
        <w:rPr>
          <w:rFonts w:ascii="Times New Roman" w:hAnsi="Times New Roman"/>
          <w:b/>
          <w:bCs/>
          <w:color w:val="000000"/>
          <w:sz w:val="28"/>
          <w:szCs w:val="28"/>
        </w:rPr>
        <w:t>Platforme de montaj:</w:t>
      </w:r>
    </w:p>
    <w:p w:rsidR="00845D14" w:rsidRPr="00845D14" w:rsidRDefault="00845D14" w:rsidP="00845D14">
      <w:pPr>
        <w:spacing w:after="0" w:line="240" w:lineRule="auto"/>
        <w:contextualSpacing/>
        <w:jc w:val="both"/>
        <w:rPr>
          <w:rFonts w:ascii="Times New Roman" w:hAnsi="Times New Roman"/>
          <w:sz w:val="28"/>
          <w:szCs w:val="28"/>
        </w:rPr>
      </w:pPr>
      <w:r w:rsidRPr="00845D14">
        <w:rPr>
          <w:rFonts w:ascii="Times New Roman" w:hAnsi="Times New Roman"/>
          <w:sz w:val="28"/>
          <w:szCs w:val="28"/>
        </w:rPr>
        <w:lastRenderedPageBreak/>
        <w:t>Dimensiunile platformelor permanente pentru montare</w:t>
      </w:r>
      <w:r>
        <w:rPr>
          <w:rFonts w:ascii="Times New Roman" w:hAnsi="Times New Roman"/>
          <w:sz w:val="28"/>
          <w:szCs w:val="28"/>
        </w:rPr>
        <w:t>a pilonilor vor avea o suprafață de 1275 mp, ș</w:t>
      </w:r>
      <w:r w:rsidRPr="00845D14">
        <w:rPr>
          <w:rFonts w:ascii="Times New Roman" w:hAnsi="Times New Roman"/>
          <w:sz w:val="28"/>
          <w:szCs w:val="28"/>
        </w:rPr>
        <w:t>i dimensiunile princip</w:t>
      </w:r>
      <w:r>
        <w:rPr>
          <w:rFonts w:ascii="Times New Roman" w:hAnsi="Times New Roman"/>
          <w:sz w:val="28"/>
          <w:szCs w:val="28"/>
        </w:rPr>
        <w:t>ale de 20 m x 50 m, sau suprafața de 1510 ș</w:t>
      </w:r>
      <w:r w:rsidRPr="00845D14">
        <w:rPr>
          <w:rFonts w:ascii="Times New Roman" w:hAnsi="Times New Roman"/>
          <w:sz w:val="28"/>
          <w:szCs w:val="28"/>
        </w:rPr>
        <w:t>i dimensiunile principale de 30m x 50m.</w:t>
      </w:r>
    </w:p>
    <w:p w:rsidR="00845D14" w:rsidRDefault="00845D14" w:rsidP="00845D14">
      <w:pPr>
        <w:spacing w:after="0" w:line="240" w:lineRule="auto"/>
        <w:contextualSpacing/>
        <w:jc w:val="both"/>
        <w:rPr>
          <w:rFonts w:ascii="Times New Roman" w:hAnsi="Times New Roman"/>
          <w:sz w:val="28"/>
          <w:szCs w:val="28"/>
        </w:rPr>
      </w:pPr>
      <w:r>
        <w:rPr>
          <w:rFonts w:ascii="Times New Roman" w:hAnsi="Times New Roman"/>
          <w:sz w:val="28"/>
          <w:szCs w:val="28"/>
        </w:rPr>
        <w:t>Suprafața însumată</w:t>
      </w:r>
      <w:r w:rsidRPr="00845D14">
        <w:rPr>
          <w:rFonts w:ascii="Times New Roman" w:hAnsi="Times New Roman"/>
          <w:sz w:val="28"/>
          <w:szCs w:val="28"/>
        </w:rPr>
        <w:t xml:space="preserve"> a platformelor temporare de</w:t>
      </w:r>
      <w:r>
        <w:rPr>
          <w:rFonts w:ascii="Times New Roman" w:hAnsi="Times New Roman"/>
          <w:sz w:val="28"/>
          <w:szCs w:val="28"/>
        </w:rPr>
        <w:t xml:space="preserve"> montaj (vor fi dezafectate după</w:t>
      </w:r>
      <w:r w:rsidRPr="00845D14">
        <w:rPr>
          <w:rFonts w:ascii="Times New Roman" w:hAnsi="Times New Roman"/>
          <w:sz w:val="28"/>
          <w:szCs w:val="28"/>
        </w:rPr>
        <w:t xml:space="preserve"> terminarea </w:t>
      </w:r>
      <w:r>
        <w:rPr>
          <w:rFonts w:ascii="Times New Roman" w:hAnsi="Times New Roman"/>
          <w:sz w:val="28"/>
          <w:szCs w:val="28"/>
        </w:rPr>
        <w:t>lucră</w:t>
      </w:r>
      <w:r w:rsidRPr="00845D14">
        <w:rPr>
          <w:rFonts w:ascii="Times New Roman" w:hAnsi="Times New Roman"/>
          <w:sz w:val="28"/>
          <w:szCs w:val="28"/>
        </w:rPr>
        <w:t>rilor) este de 4915 mp (respectiv 4000 mp pentru cazul platformelor principale de 1510 mp).</w:t>
      </w:r>
    </w:p>
    <w:p w:rsidR="00845D14" w:rsidRDefault="00845D14" w:rsidP="00845D14">
      <w:pPr>
        <w:spacing w:after="0" w:line="240" w:lineRule="auto"/>
        <w:contextualSpacing/>
        <w:jc w:val="both"/>
        <w:rPr>
          <w:rFonts w:ascii="Times New Roman" w:hAnsi="Times New Roman"/>
          <w:sz w:val="28"/>
          <w:szCs w:val="28"/>
        </w:rPr>
      </w:pPr>
    </w:p>
    <w:p w:rsidR="00786085" w:rsidRPr="00786085" w:rsidRDefault="00786085" w:rsidP="00291432">
      <w:pPr>
        <w:spacing w:after="0" w:line="240" w:lineRule="auto"/>
        <w:ind w:left="-5"/>
        <w:contextualSpacing/>
        <w:jc w:val="both"/>
        <w:rPr>
          <w:rFonts w:ascii="Times New Roman" w:hAnsi="Times New Roman"/>
          <w:color w:val="000000"/>
          <w:sz w:val="28"/>
          <w:szCs w:val="28"/>
        </w:rPr>
      </w:pPr>
      <w:r w:rsidRPr="00786085">
        <w:rPr>
          <w:rFonts w:ascii="Times New Roman" w:hAnsi="Times New Roman"/>
          <w:b/>
          <w:bCs/>
          <w:i/>
          <w:iCs/>
          <w:color w:val="000000"/>
          <w:sz w:val="28"/>
          <w:szCs w:val="28"/>
        </w:rPr>
        <w:t>Realizarea drumurilor de acces la turbine:</w:t>
      </w:r>
    </w:p>
    <w:p w:rsidR="00A368A6" w:rsidRDefault="00A368A6" w:rsidP="0098190D">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xml:space="preserve">Platforma drumurilor de acces in parc va fi de 5m, ceea </w:t>
      </w:r>
      <w:r>
        <w:rPr>
          <w:rFonts w:ascii="Times New Roman" w:hAnsi="Times New Roman"/>
          <w:color w:val="000000"/>
          <w:sz w:val="28"/>
          <w:szCs w:val="28"/>
        </w:rPr>
        <w:t>ce presupune 4m parte carosabilă, î</w:t>
      </w:r>
      <w:r w:rsidRPr="00A368A6">
        <w:rPr>
          <w:rFonts w:ascii="Times New Roman" w:hAnsi="Times New Roman"/>
          <w:color w:val="000000"/>
          <w:sz w:val="28"/>
          <w:szCs w:val="28"/>
        </w:rPr>
        <w:t>ncadr</w:t>
      </w:r>
      <w:r>
        <w:rPr>
          <w:rFonts w:ascii="Times New Roman" w:hAnsi="Times New Roman"/>
          <w:color w:val="000000"/>
          <w:sz w:val="28"/>
          <w:szCs w:val="28"/>
        </w:rPr>
        <w:t>ată</w:t>
      </w:r>
      <w:r w:rsidRPr="00A368A6">
        <w:rPr>
          <w:rFonts w:ascii="Times New Roman" w:hAnsi="Times New Roman"/>
          <w:color w:val="000000"/>
          <w:sz w:val="28"/>
          <w:szCs w:val="28"/>
        </w:rPr>
        <w:t xml:space="preserve"> cu acostamente stanga-dreapta de 0,50m ce nu pot suporta greutati din cauza pericolului degradarii acestora, de aceea transportul nacelei si in general transporturile cele mai grele nu trebuie sa atinga aceste limite</w:t>
      </w:r>
      <w:r>
        <w:rPr>
          <w:rFonts w:ascii="Times New Roman" w:hAnsi="Times New Roman"/>
          <w:color w:val="000000"/>
          <w:sz w:val="28"/>
          <w:szCs w:val="28"/>
        </w:rPr>
        <w:t>.</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a proiectat o retea de drumuri in zona descrisa anterior si care va avea o lungime totala de 4840 m.</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xml:space="preserve">- </w:t>
      </w:r>
      <w:r>
        <w:rPr>
          <w:rFonts w:ascii="Times New Roman" w:hAnsi="Times New Roman"/>
          <w:color w:val="000000"/>
          <w:sz w:val="28"/>
          <w:szCs w:val="28"/>
        </w:rPr>
        <w:t xml:space="preserve">În cadrul parcului </w:t>
      </w:r>
      <w:r w:rsidRPr="00A368A6">
        <w:rPr>
          <w:rFonts w:ascii="Times New Roman" w:hAnsi="Times New Roman"/>
          <w:color w:val="000000"/>
          <w:sz w:val="28"/>
          <w:szCs w:val="28"/>
        </w:rPr>
        <w:t>se vor proiecta aceste drumuri cu o platforma de 5 m , cu latimea partii carosabile de 4,0 – 4,5 m si acostamente stanga-dreapta de 0.50m</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pe zona curbelor se vor prevedea supralargiri.</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Sectiuni tip :</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reteaua de drumuri proiectata se va realiza pe un teren natural, cu caracteristici mecanice medii, de la care se asteapta o capacitate portanta medie,</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in studiul de rezistenta s-a considerat ca patul drumului are un CBR 5,</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sectiunea analizata a rezultat valida din punct de vedere al structurii pentru categoria de trafic care trebuie ajustata cu un coeficient de siguranta corespunzator.</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Drenajul :</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sistemul de drenaj este dimensionat pentru a colecta apele pluviale provenind de pe platforma drumului prin niste rigole laterale,</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scurgerea apelor este asigurata prin podete tubulare prevazute cu camere de cadere si aripi din beton la capete,</w:t>
      </w:r>
    </w:p>
    <w:p w:rsidR="00A368A6" w:rsidRPr="00A368A6" w:rsidRDefault="00A368A6" w:rsidP="00A368A6">
      <w:pPr>
        <w:spacing w:after="0" w:line="240" w:lineRule="auto"/>
        <w:ind w:left="-5" w:right="51"/>
        <w:contextualSpacing/>
        <w:jc w:val="both"/>
        <w:rPr>
          <w:rFonts w:ascii="Times New Roman" w:hAnsi="Times New Roman"/>
          <w:color w:val="000000"/>
          <w:sz w:val="28"/>
          <w:szCs w:val="28"/>
        </w:rPr>
      </w:pPr>
      <w:r w:rsidRPr="00A368A6">
        <w:rPr>
          <w:rFonts w:ascii="Times New Roman" w:hAnsi="Times New Roman"/>
          <w:color w:val="000000"/>
          <w:sz w:val="28"/>
          <w:szCs w:val="28"/>
        </w:rPr>
        <w:t>- podetele sunt tubulare si au fost proiectate astfel incat sa poata rezista la o greutate considerabila,</w:t>
      </w:r>
    </w:p>
    <w:p w:rsidR="00A368A6" w:rsidRDefault="00A368A6" w:rsidP="00A368A6">
      <w:pPr>
        <w:spacing w:after="0" w:line="240" w:lineRule="auto"/>
        <w:ind w:left="-5" w:right="51"/>
        <w:contextualSpacing/>
        <w:jc w:val="both"/>
        <w:rPr>
          <w:rFonts w:ascii="Times New Roman" w:hAnsi="Times New Roman"/>
          <w:color w:val="000000"/>
          <w:sz w:val="28"/>
          <w:szCs w:val="28"/>
        </w:rPr>
      </w:pPr>
      <w:r>
        <w:rPr>
          <w:rFonts w:ascii="Times New Roman" w:hAnsi="Times New Roman"/>
          <w:color w:val="000000"/>
          <w:sz w:val="28"/>
          <w:szCs w:val="28"/>
        </w:rPr>
        <w:t>- panta î</w:t>
      </w:r>
      <w:r w:rsidRPr="00A368A6">
        <w:rPr>
          <w:rFonts w:ascii="Times New Roman" w:hAnsi="Times New Roman"/>
          <w:color w:val="000000"/>
          <w:sz w:val="28"/>
          <w:szCs w:val="28"/>
        </w:rPr>
        <w:t>n podete este de minim 2%, iar diametrul interior al tuburilor este 30cm.</w:t>
      </w:r>
    </w:p>
    <w:p w:rsidR="00BC1234" w:rsidRPr="00BC1234" w:rsidRDefault="00BC1234" w:rsidP="0098190D">
      <w:pPr>
        <w:spacing w:after="0" w:line="240" w:lineRule="auto"/>
        <w:ind w:left="-5" w:right="51"/>
        <w:contextualSpacing/>
        <w:jc w:val="both"/>
        <w:rPr>
          <w:rFonts w:ascii="Times New Roman" w:hAnsi="Times New Roman"/>
          <w:color w:val="000000"/>
          <w:sz w:val="28"/>
          <w:szCs w:val="28"/>
        </w:rPr>
      </w:pPr>
      <w:r w:rsidRPr="00BC1234">
        <w:rPr>
          <w:rFonts w:ascii="Times New Roman" w:hAnsi="Times New Roman"/>
          <w:b/>
          <w:bCs/>
          <w:i/>
          <w:iCs/>
          <w:color w:val="000000"/>
          <w:sz w:val="28"/>
          <w:szCs w:val="28"/>
        </w:rPr>
        <w:t>Traseu rețele electrice:</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Din punct de vedere funcțional și constructiv, obiectul proiectului de față cuprinde rețeaua internă de legături între turbinele din parc si anume :</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Va conţine 3 turbine, numerotate : T4, T6, T8.</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Putere instalata totala = 13,5 MW</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Turbinele eoliene se vor interconecta între ele, în sistem buclat, în ordinea : Statie – T6 – T4 – T8 - Statie.</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Secţiunea calculata de 500 mm2, este aceeasi pe toate tronsoanele.</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Distante LES</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lastRenderedPageBreak/>
        <w:t>Statie - turbina 8 = aprox. 2350m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turbina 8 - turbina 4 = aprox. 1030m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turbina 4 - turbina 6 = aprox. 1570m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tubrina 6 - statie = aprox. 1935m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2 cabluri in paralel:</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statie straseu comun pana la schimbare directie spre turbina 6 = 528m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traseu comun de la turbina 4 spre turbina 8 =822m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traseu comun spre turbina 8 (intrare de la statie si plecare la turbina 4) = 112m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traseu comun spre turbina 6 (intrare de la statie si plecare la turbina 4) = 140m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Traversari:</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traversare de drum in fata statiei cu 2 cabluri in paralel: 7m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traversare de drum spre turbina 6 cu 2 cabluri in paralel: 10m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traversare de drum 1 cablu de la turbina 6 spre turbina 4: 28m</w:t>
      </w:r>
    </w:p>
    <w:p w:rsidR="000B05B8" w:rsidRP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traversare de drum 1 cablu de la turbina 4 spre turbina 8: 34m . Traversarea se va efectua pe drumul existent si nu va afecta canalul ANIF aflat in vecinatate .</w:t>
      </w:r>
    </w:p>
    <w:p w:rsid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 traversare de drum cu 2 cabluri in paralel spre turbina 8: 20m</w:t>
      </w:r>
    </w:p>
    <w:p w:rsidR="000B05B8" w:rsidRDefault="000B05B8" w:rsidP="000B05B8">
      <w:pPr>
        <w:spacing w:after="0" w:line="240" w:lineRule="auto"/>
        <w:contextualSpacing/>
        <w:jc w:val="both"/>
        <w:rPr>
          <w:rFonts w:ascii="Times New Roman" w:hAnsi="Times New Roman"/>
          <w:color w:val="000000"/>
          <w:sz w:val="28"/>
          <w:szCs w:val="28"/>
        </w:rPr>
      </w:pPr>
    </w:p>
    <w:p w:rsidR="000B05B8" w:rsidRDefault="000B05B8" w:rsidP="000B05B8">
      <w:pPr>
        <w:spacing w:after="0" w:line="240" w:lineRule="auto"/>
        <w:contextualSpacing/>
        <w:jc w:val="both"/>
        <w:rPr>
          <w:rFonts w:ascii="Times New Roman" w:hAnsi="Times New Roman"/>
          <w:color w:val="000000"/>
          <w:sz w:val="28"/>
          <w:szCs w:val="28"/>
        </w:rPr>
      </w:pPr>
      <w:r w:rsidRPr="000B05B8">
        <w:rPr>
          <w:rFonts w:ascii="Times New Roman" w:hAnsi="Times New Roman"/>
          <w:color w:val="000000"/>
          <w:sz w:val="28"/>
          <w:szCs w:val="28"/>
        </w:rPr>
        <w:t>Lungimea totală a săpăturii este de 4895 m.</w:t>
      </w:r>
    </w:p>
    <w:p w:rsidR="00A90508" w:rsidRPr="00AF2552" w:rsidRDefault="00A90508" w:rsidP="000B05B8">
      <w:pPr>
        <w:spacing w:after="0" w:line="240" w:lineRule="auto"/>
        <w:contextualSpacing/>
        <w:jc w:val="both"/>
        <w:rPr>
          <w:rFonts w:ascii="Times New Roman" w:hAnsi="Times New Roman"/>
          <w:b/>
          <w:sz w:val="28"/>
          <w:szCs w:val="28"/>
          <w:lang w:val="ro-RO"/>
        </w:rPr>
      </w:pPr>
      <w:r w:rsidRPr="00AF2552">
        <w:rPr>
          <w:rFonts w:ascii="Times New Roman" w:hAnsi="Times New Roman"/>
          <w:b/>
          <w:sz w:val="28"/>
          <w:szCs w:val="28"/>
          <w:lang w:val="ro-RO"/>
        </w:rPr>
        <w:t>Utilităț</w:t>
      </w:r>
      <w:r w:rsidR="00945D75">
        <w:rPr>
          <w:rFonts w:ascii="Times New Roman" w:hAnsi="Times New Roman"/>
          <w:b/>
          <w:sz w:val="28"/>
          <w:szCs w:val="28"/>
          <w:lang w:val="ro-RO"/>
        </w:rPr>
        <w:t>i</w:t>
      </w:r>
      <w:r w:rsidRPr="00AF2552">
        <w:rPr>
          <w:rFonts w:ascii="Times New Roman" w:hAnsi="Times New Roman"/>
          <w:b/>
          <w:sz w:val="28"/>
          <w:szCs w:val="28"/>
          <w:lang w:val="ro-RO"/>
        </w:rPr>
        <w:t>:</w:t>
      </w:r>
    </w:p>
    <w:p w:rsidR="00A95992" w:rsidRDefault="00A90508" w:rsidP="00DD7793">
      <w:pPr>
        <w:ind w:right="54"/>
        <w:rPr>
          <w:rFonts w:ascii="Times New Roman" w:hAnsi="Times New Roman"/>
          <w:sz w:val="28"/>
          <w:szCs w:val="28"/>
        </w:rPr>
      </w:pPr>
      <w:r w:rsidRPr="00AF2552">
        <w:rPr>
          <w:rFonts w:ascii="Times New Roman" w:hAnsi="Times New Roman"/>
          <w:b/>
          <w:i/>
          <w:sz w:val="28"/>
          <w:szCs w:val="28"/>
          <w:lang w:val="ro-RO"/>
        </w:rPr>
        <w:t>Alimentarea cu energie electrică</w:t>
      </w:r>
      <w:r w:rsidRPr="00AF2552">
        <w:rPr>
          <w:rFonts w:ascii="Times New Roman" w:hAnsi="Times New Roman"/>
          <w:sz w:val="28"/>
          <w:szCs w:val="28"/>
          <w:lang w:val="ro-RO"/>
        </w:rPr>
        <w:t xml:space="preserve">: </w:t>
      </w:r>
      <w:r w:rsidR="000B05B8">
        <w:rPr>
          <w:rFonts w:ascii="Times New Roman" w:hAnsi="Times New Roman"/>
          <w:sz w:val="28"/>
          <w:szCs w:val="28"/>
        </w:rPr>
        <w:t>Energia colectată în Staț</w:t>
      </w:r>
      <w:r w:rsidR="000B05B8" w:rsidRPr="000B05B8">
        <w:rPr>
          <w:rFonts w:ascii="Times New Roman" w:hAnsi="Times New Roman"/>
          <w:sz w:val="28"/>
          <w:szCs w:val="28"/>
        </w:rPr>
        <w:t>ia de transformare 110/20 kv a par</w:t>
      </w:r>
      <w:r w:rsidR="000B05B8">
        <w:rPr>
          <w:rFonts w:ascii="Times New Roman" w:hAnsi="Times New Roman"/>
          <w:sz w:val="28"/>
          <w:szCs w:val="28"/>
        </w:rPr>
        <w:t>cului eolian, LES-ul de 110 Kv și rețeaua de MT din parc, realizate în etapa 1 sunt funcționale, puterea maximă produsă</w:t>
      </w:r>
      <w:r w:rsidR="000B05B8" w:rsidRPr="000B05B8">
        <w:rPr>
          <w:rFonts w:ascii="Times New Roman" w:hAnsi="Times New Roman"/>
          <w:sz w:val="28"/>
          <w:szCs w:val="28"/>
        </w:rPr>
        <w:t xml:space="preserve"> fiind de 13,75 MW. Dup</w:t>
      </w:r>
      <w:r w:rsidR="000B05B8">
        <w:rPr>
          <w:rFonts w:ascii="Times New Roman" w:hAnsi="Times New Roman"/>
          <w:sz w:val="28"/>
          <w:szCs w:val="28"/>
        </w:rPr>
        <w:t>ă</w:t>
      </w:r>
      <w:r w:rsidR="000B05B8" w:rsidRPr="000B05B8">
        <w:rPr>
          <w:rFonts w:ascii="Times New Roman" w:hAnsi="Times New Roman"/>
          <w:sz w:val="28"/>
          <w:szCs w:val="28"/>
        </w:rPr>
        <w:t xml:space="preserve"> realizarea obiectivului etapei 2, parcul va putea produce 13,75 MW inscriindu-se in cerintele distribuitorului zonal stabilite prin avizul tehnic de racordare (ATR</w:t>
      </w:r>
      <w:r w:rsidR="000B05B8">
        <w:rPr>
          <w:rFonts w:ascii="Times New Roman" w:hAnsi="Times New Roman"/>
          <w:sz w:val="28"/>
          <w:szCs w:val="28"/>
        </w:rPr>
        <w:t>)</w:t>
      </w:r>
      <w:r w:rsidR="00EC2F84" w:rsidRPr="00EC2F84">
        <w:rPr>
          <w:rFonts w:ascii="Times New Roman" w:hAnsi="Times New Roman"/>
          <w:sz w:val="28"/>
          <w:szCs w:val="28"/>
        </w:rPr>
        <w:t xml:space="preserve"> </w:t>
      </w:r>
    </w:p>
    <w:p w:rsidR="00A90508" w:rsidRPr="00AF2552" w:rsidRDefault="00A90508" w:rsidP="00A95992">
      <w:pPr>
        <w:spacing w:after="0" w:line="240" w:lineRule="auto"/>
        <w:ind w:right="138"/>
        <w:contextualSpacing/>
        <w:jc w:val="both"/>
        <w:rPr>
          <w:rFonts w:ascii="Times New Roman" w:hAnsi="Times New Roman"/>
          <w:sz w:val="28"/>
          <w:szCs w:val="28"/>
        </w:rPr>
      </w:pPr>
      <w:r w:rsidRPr="00AF2552">
        <w:rPr>
          <w:rFonts w:ascii="Times New Roman" w:hAnsi="Times New Roman"/>
          <w:b/>
          <w:i/>
          <w:sz w:val="28"/>
          <w:szCs w:val="28"/>
          <w:lang w:val="ro-RO"/>
        </w:rPr>
        <w:t>Energia termica</w:t>
      </w:r>
      <w:r w:rsidRPr="00AF2552">
        <w:rPr>
          <w:rFonts w:ascii="Times New Roman" w:hAnsi="Times New Roman"/>
          <w:sz w:val="28"/>
          <w:szCs w:val="28"/>
          <w:lang w:val="ro-RO"/>
        </w:rPr>
        <w:t xml:space="preserve"> : </w:t>
      </w:r>
      <w:r w:rsidR="008423E2" w:rsidRPr="00AF2552">
        <w:rPr>
          <w:rFonts w:ascii="Times New Roman" w:hAnsi="Times New Roman"/>
          <w:sz w:val="28"/>
          <w:szCs w:val="28"/>
          <w:lang w:val="ro-RO"/>
        </w:rPr>
        <w:t>nu este cazul.</w:t>
      </w:r>
    </w:p>
    <w:p w:rsidR="008423E2" w:rsidRPr="00C029E3" w:rsidRDefault="00A90508" w:rsidP="00291432">
      <w:pPr>
        <w:spacing w:after="0" w:line="240" w:lineRule="auto"/>
        <w:ind w:left="14" w:right="365"/>
        <w:contextualSpacing/>
        <w:jc w:val="both"/>
        <w:rPr>
          <w:rFonts w:ascii="Times New Roman" w:hAnsi="Times New Roman"/>
          <w:sz w:val="28"/>
          <w:szCs w:val="28"/>
        </w:rPr>
      </w:pPr>
      <w:r w:rsidRPr="00AF2552">
        <w:rPr>
          <w:rFonts w:ascii="Times New Roman" w:hAnsi="Times New Roman"/>
          <w:b/>
          <w:i/>
          <w:sz w:val="28"/>
          <w:szCs w:val="28"/>
          <w:lang w:val="ro-RO"/>
        </w:rPr>
        <w:t>Alimentarea cu apă</w:t>
      </w:r>
      <w:r w:rsidRPr="00AF2552">
        <w:rPr>
          <w:rFonts w:ascii="Times New Roman" w:hAnsi="Times New Roman"/>
          <w:sz w:val="28"/>
          <w:szCs w:val="28"/>
          <w:lang w:val="ro-RO"/>
        </w:rPr>
        <w:t xml:space="preserve">: </w:t>
      </w:r>
      <w:r w:rsidR="008423E2" w:rsidRPr="00AF2552">
        <w:rPr>
          <w:rFonts w:ascii="Times New Roman" w:hAnsi="Times New Roman"/>
          <w:sz w:val="28"/>
          <w:szCs w:val="28"/>
        </w:rPr>
        <w:t xml:space="preserve">Apa necesară în perioada de construcţie va fi asigurată cu </w:t>
      </w:r>
      <w:r w:rsidR="008423E2" w:rsidRPr="00C029E3">
        <w:rPr>
          <w:rFonts w:ascii="Times New Roman" w:hAnsi="Times New Roman"/>
          <w:sz w:val="28"/>
          <w:szCs w:val="28"/>
        </w:rPr>
        <w:t xml:space="preserve">cisterne auto. Întrucât funcţionarea parcului eolian nu necesită apă tehnologică, </w:t>
      </w:r>
      <w:r w:rsidR="00EA11D0">
        <w:rPr>
          <w:rFonts w:ascii="Times New Roman" w:hAnsi="Times New Roman"/>
          <w:sz w:val="28"/>
          <w:szCs w:val="28"/>
        </w:rPr>
        <w:t>pentru angajații temporai se va asigura apă îmbuteliată.</w:t>
      </w:r>
      <w:r w:rsidR="008423E2" w:rsidRPr="00C029E3">
        <w:rPr>
          <w:rFonts w:ascii="Times New Roman" w:hAnsi="Times New Roman"/>
          <w:sz w:val="28"/>
          <w:szCs w:val="28"/>
        </w:rPr>
        <w:t xml:space="preserve">. </w:t>
      </w:r>
    </w:p>
    <w:p w:rsidR="00C029E3" w:rsidRDefault="00A90508" w:rsidP="00291432">
      <w:pPr>
        <w:spacing w:after="0" w:line="240" w:lineRule="auto"/>
        <w:ind w:left="14" w:right="365"/>
        <w:contextualSpacing/>
        <w:jc w:val="both"/>
        <w:rPr>
          <w:rFonts w:ascii="Times New Roman" w:hAnsi="Times New Roman"/>
          <w:sz w:val="28"/>
          <w:szCs w:val="28"/>
          <w:lang w:val="ro-RO"/>
        </w:rPr>
      </w:pPr>
      <w:r w:rsidRPr="00C029E3">
        <w:rPr>
          <w:rFonts w:ascii="Times New Roman" w:hAnsi="Times New Roman"/>
          <w:b/>
          <w:i/>
          <w:sz w:val="28"/>
          <w:szCs w:val="28"/>
          <w:lang w:val="ro-RO"/>
        </w:rPr>
        <w:t>Evacuarea apelor uzate</w:t>
      </w:r>
      <w:r w:rsidRPr="00C029E3">
        <w:rPr>
          <w:rFonts w:ascii="Times New Roman" w:hAnsi="Times New Roman"/>
          <w:sz w:val="28"/>
          <w:szCs w:val="28"/>
          <w:lang w:val="ro-RO"/>
        </w:rPr>
        <w:t xml:space="preserve">: </w:t>
      </w:r>
      <w:r w:rsidR="00EA11D0">
        <w:rPr>
          <w:rFonts w:ascii="Times New Roman" w:hAnsi="Times New Roman"/>
          <w:sz w:val="28"/>
          <w:szCs w:val="28"/>
          <w:lang w:val="ro-RO"/>
        </w:rPr>
        <w:t>funcț</w:t>
      </w:r>
      <w:r w:rsidR="00EA11D0" w:rsidRPr="00EA11D0">
        <w:rPr>
          <w:rFonts w:ascii="Times New Roman" w:hAnsi="Times New Roman"/>
          <w:sz w:val="28"/>
          <w:szCs w:val="28"/>
          <w:lang w:val="ro-RO"/>
        </w:rPr>
        <w:t>ionarea parcului e</w:t>
      </w:r>
      <w:r w:rsidR="00EA11D0">
        <w:rPr>
          <w:rFonts w:ascii="Times New Roman" w:hAnsi="Times New Roman"/>
          <w:sz w:val="28"/>
          <w:szCs w:val="28"/>
          <w:lang w:val="ro-RO"/>
        </w:rPr>
        <w:t>olian nu presupune consum de apă ș</w:t>
      </w:r>
      <w:r w:rsidR="00EA11D0" w:rsidRPr="00EA11D0">
        <w:rPr>
          <w:rFonts w:ascii="Times New Roman" w:hAnsi="Times New Roman"/>
          <w:sz w:val="28"/>
          <w:szCs w:val="28"/>
          <w:lang w:val="ro-RO"/>
        </w:rPr>
        <w:t>i</w:t>
      </w:r>
      <w:r w:rsidR="00EA11D0">
        <w:rPr>
          <w:rFonts w:ascii="Times New Roman" w:hAnsi="Times New Roman"/>
          <w:sz w:val="28"/>
          <w:szCs w:val="28"/>
          <w:lang w:val="ro-RO"/>
        </w:rPr>
        <w:t xml:space="preserve"> nici deversă</w:t>
      </w:r>
      <w:r w:rsidR="00EA11D0" w:rsidRPr="00EA11D0">
        <w:rPr>
          <w:rFonts w:ascii="Times New Roman" w:hAnsi="Times New Roman"/>
          <w:sz w:val="28"/>
          <w:szCs w:val="28"/>
          <w:lang w:val="ro-RO"/>
        </w:rPr>
        <w:t>ri de ape reziduale, in zona de amplasament a parcului eolian nu avem ape curgatoare cu caracter permanent si nepermanent, amplasamentul parcului eolian este situat departe de apele de suprafata din zona drept pentru care nu prezinta influente asupra surselor de apa mentionate, utilitatile sanitare de pe organizarea de santier sunt amenajate in containere functionale mobile.</w:t>
      </w:r>
    </w:p>
    <w:p w:rsidR="00A90508" w:rsidRPr="00C029E3" w:rsidRDefault="00A90508" w:rsidP="00291432">
      <w:pPr>
        <w:spacing w:after="0" w:line="240" w:lineRule="auto"/>
        <w:ind w:left="14" w:right="365"/>
        <w:contextualSpacing/>
        <w:jc w:val="both"/>
        <w:rPr>
          <w:rFonts w:ascii="Times New Roman" w:hAnsi="Times New Roman"/>
          <w:sz w:val="28"/>
          <w:szCs w:val="28"/>
          <w:lang w:val="ro-RO"/>
        </w:rPr>
      </w:pPr>
      <w:r w:rsidRPr="00945D75">
        <w:rPr>
          <w:rFonts w:ascii="Times New Roman" w:hAnsi="Times New Roman"/>
          <w:b/>
          <w:i/>
          <w:sz w:val="28"/>
          <w:szCs w:val="28"/>
          <w:lang w:val="ro-RO"/>
        </w:rPr>
        <w:t>Căi noi de acces sau schimbări ale celor existente:</w:t>
      </w:r>
    </w:p>
    <w:p w:rsidR="008E1CBA" w:rsidRPr="008E1CBA" w:rsidRDefault="008E1CBA" w:rsidP="008E1CBA">
      <w:pPr>
        <w:spacing w:after="0" w:line="240" w:lineRule="auto"/>
        <w:ind w:left="-5" w:right="366"/>
        <w:contextualSpacing/>
        <w:jc w:val="both"/>
        <w:rPr>
          <w:rFonts w:ascii="Times New Roman" w:hAnsi="Times New Roman"/>
          <w:sz w:val="28"/>
          <w:szCs w:val="28"/>
        </w:rPr>
      </w:pPr>
      <w:r w:rsidRPr="008E1CBA">
        <w:rPr>
          <w:rFonts w:ascii="Times New Roman" w:hAnsi="Times New Roman"/>
          <w:sz w:val="28"/>
          <w:szCs w:val="28"/>
        </w:rPr>
        <w:t xml:space="preserve">Accesul in parcul eolian se va face din drumul național DN22A, respectiv prin drumul comunal DC57, iar apoi accesul in parcul eolian se va face din drumurile de </w:t>
      </w:r>
      <w:r w:rsidRPr="008E1CBA">
        <w:rPr>
          <w:rFonts w:ascii="Times New Roman" w:hAnsi="Times New Roman"/>
          <w:sz w:val="28"/>
          <w:szCs w:val="28"/>
        </w:rPr>
        <w:lastRenderedPageBreak/>
        <w:t>exploatare existente sau modernizate din interiorul parcului si drumurile noi de exploatare, ce se vor realiza in interiorul parcelelor.</w:t>
      </w:r>
    </w:p>
    <w:p w:rsidR="008E1CBA" w:rsidRPr="008E1CBA" w:rsidRDefault="008E1CBA" w:rsidP="008E1CBA">
      <w:pPr>
        <w:spacing w:after="0" w:line="240" w:lineRule="auto"/>
        <w:ind w:left="-5" w:right="366"/>
        <w:contextualSpacing/>
        <w:jc w:val="both"/>
        <w:rPr>
          <w:rFonts w:ascii="Times New Roman" w:hAnsi="Times New Roman"/>
          <w:sz w:val="28"/>
          <w:szCs w:val="28"/>
        </w:rPr>
      </w:pPr>
      <w:r w:rsidRPr="008E1CBA">
        <w:rPr>
          <w:rFonts w:ascii="Times New Roman" w:hAnsi="Times New Roman"/>
          <w:sz w:val="28"/>
          <w:szCs w:val="28"/>
        </w:rPr>
        <w:t>Un criteriu de proiectare a constat in micsorarea lungimii traseelor noi de drumuri, utilizarea unui numar mare de drumuri existente si minimizarea alunecarilor de teren.</w:t>
      </w:r>
    </w:p>
    <w:p w:rsidR="00E33C73" w:rsidRPr="00AF2552" w:rsidRDefault="008E1CBA" w:rsidP="008E1CBA">
      <w:pPr>
        <w:spacing w:after="0" w:line="240" w:lineRule="auto"/>
        <w:ind w:left="-5" w:right="366"/>
        <w:contextualSpacing/>
        <w:jc w:val="both"/>
        <w:rPr>
          <w:rFonts w:ascii="Times New Roman" w:hAnsi="Times New Roman"/>
          <w:sz w:val="28"/>
          <w:szCs w:val="28"/>
        </w:rPr>
      </w:pPr>
      <w:r w:rsidRPr="008E1CBA">
        <w:rPr>
          <w:rFonts w:ascii="Times New Roman" w:hAnsi="Times New Roman"/>
          <w:sz w:val="28"/>
          <w:szCs w:val="28"/>
        </w:rPr>
        <w:t>Drumurile vor avea o latime de 4,0-4,5 m pe sectoarele in aliniament si de 7m in curbe, din cauza supralargirilor necesare in functie de raza curbelor</w:t>
      </w:r>
      <w:r w:rsidR="00E33C73" w:rsidRPr="00AF2552">
        <w:rPr>
          <w:rFonts w:ascii="Times New Roman" w:hAnsi="Times New Roman"/>
          <w:sz w:val="28"/>
          <w:szCs w:val="28"/>
        </w:rPr>
        <w:t xml:space="preserve">. </w:t>
      </w:r>
    </w:p>
    <w:p w:rsidR="00A90508" w:rsidRDefault="00945D75" w:rsidP="00291432">
      <w:pPr>
        <w:spacing w:after="0" w:line="240" w:lineRule="auto"/>
        <w:contextualSpacing/>
        <w:jc w:val="both"/>
        <w:rPr>
          <w:rFonts w:ascii="Times New Roman" w:hAnsi="Times New Roman"/>
          <w:b/>
          <w:sz w:val="28"/>
          <w:szCs w:val="28"/>
          <w:lang w:val="ro-RO"/>
        </w:rPr>
      </w:pPr>
      <w:r>
        <w:rPr>
          <w:rFonts w:ascii="Times New Roman" w:hAnsi="Times New Roman"/>
          <w:b/>
          <w:sz w:val="28"/>
          <w:szCs w:val="28"/>
          <w:lang w:val="ro-RO"/>
        </w:rPr>
        <w:t>Organizarea ș</w:t>
      </w:r>
      <w:r w:rsidR="00A90508" w:rsidRPr="00AF2552">
        <w:rPr>
          <w:rFonts w:ascii="Times New Roman" w:hAnsi="Times New Roman"/>
          <w:b/>
          <w:sz w:val="28"/>
          <w:szCs w:val="28"/>
          <w:lang w:val="ro-RO"/>
        </w:rPr>
        <w:t xml:space="preserve">antier: </w:t>
      </w:r>
    </w:p>
    <w:p w:rsidR="00DF21A0" w:rsidRP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Se va realiza o organizare de santier ce va deservi</w:t>
      </w:r>
      <w:r>
        <w:rPr>
          <w:rFonts w:ascii="Times New Roman" w:hAnsi="Times New Roman"/>
          <w:sz w:val="28"/>
          <w:szCs w:val="28"/>
        </w:rPr>
        <w:t xml:space="preserve"> intreg parcul eolian proiectat astfel</w:t>
      </w:r>
      <w:r w:rsidRPr="00DF21A0">
        <w:rPr>
          <w:rFonts w:ascii="Times New Roman" w:hAnsi="Times New Roman"/>
          <w:sz w:val="28"/>
          <w:szCs w:val="28"/>
        </w:rPr>
        <w:t xml:space="preserve"> :</w:t>
      </w:r>
    </w:p>
    <w:p w:rsidR="00DF21A0" w:rsidRPr="00DF21A0" w:rsidRDefault="00DF21A0" w:rsidP="00DF21A0">
      <w:pPr>
        <w:spacing w:after="0" w:line="240" w:lineRule="auto"/>
        <w:contextualSpacing/>
        <w:jc w:val="both"/>
        <w:rPr>
          <w:rFonts w:ascii="Times New Roman" w:hAnsi="Times New Roman"/>
          <w:sz w:val="28"/>
          <w:szCs w:val="28"/>
        </w:rPr>
      </w:pPr>
      <w:r>
        <w:rPr>
          <w:rFonts w:ascii="Times New Roman" w:hAnsi="Times New Roman"/>
          <w:sz w:val="28"/>
          <w:szCs w:val="28"/>
        </w:rPr>
        <w:t> va fi amplasat</w:t>
      </w:r>
      <w:r w:rsidRPr="00DF21A0">
        <w:rPr>
          <w:rFonts w:ascii="Times New Roman" w:hAnsi="Times New Roman"/>
          <w:sz w:val="28"/>
          <w:szCs w:val="28"/>
        </w:rPr>
        <w:t xml:space="preserve"> </w:t>
      </w:r>
      <w:r>
        <w:rPr>
          <w:rFonts w:ascii="Times New Roman" w:hAnsi="Times New Roman"/>
          <w:sz w:val="28"/>
          <w:szCs w:val="28"/>
        </w:rPr>
        <w:t>pe parcela T8 si va fi împărțit în două</w:t>
      </w:r>
      <w:r w:rsidRPr="00DF21A0">
        <w:rPr>
          <w:rFonts w:ascii="Times New Roman" w:hAnsi="Times New Roman"/>
          <w:sz w:val="28"/>
          <w:szCs w:val="28"/>
        </w:rPr>
        <w:t xml:space="preserve"> zone :</w:t>
      </w:r>
    </w:p>
    <w:p w:rsidR="00DF21A0" w:rsidRP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 zona cu o suprafata de aprox. 1000 mp ce va cuprinde zona administrativa a organizarii</w:t>
      </w:r>
    </w:p>
    <w:p w:rsidR="00DF21A0" w:rsidRP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 zona cu o suprafata de aprox. 1200 mp. pentru depozitari materiale de constructii, scule, piese de schimb, platforma colectare si sortare deseuri, zona carburanti, parcari, etc.</w:t>
      </w:r>
    </w:p>
    <w:p w:rsidR="00DF21A0" w:rsidRP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 pe amplasamentul organizarii de santier 1 se vor monta :</w:t>
      </w:r>
    </w:p>
    <w:p w:rsidR="00DF21A0" w:rsidRP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- 3 containere cu dimensiunile de 2,50 x 6,00 m, cu functiunea container scule si piese de schimb;</w:t>
      </w:r>
    </w:p>
    <w:p w:rsidR="00DF21A0" w:rsidRP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- 1 container cu dimensiunile 2,50 x 6,00 m, cu functiunea container beneficiar;</w:t>
      </w:r>
    </w:p>
    <w:p w:rsidR="00DF21A0" w:rsidRP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- 1 container cu dimensiunile 2,50 x 6,00 m, cu functiunea container antreprenor;</w:t>
      </w:r>
    </w:p>
    <w:p w:rsidR="00DF21A0" w:rsidRP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- 1 container cu dimensiunile 2,50 x 6,00 m, cu functiunea container personal (vestiare);</w:t>
      </w:r>
    </w:p>
    <w:p w:rsidR="00DF21A0" w:rsidRDefault="00DF21A0" w:rsidP="00DF21A0">
      <w:pPr>
        <w:spacing w:after="0" w:line="240" w:lineRule="auto"/>
        <w:contextualSpacing/>
        <w:jc w:val="both"/>
        <w:rPr>
          <w:rFonts w:ascii="Times New Roman" w:hAnsi="Times New Roman"/>
          <w:sz w:val="28"/>
          <w:szCs w:val="28"/>
        </w:rPr>
      </w:pPr>
      <w:r w:rsidRPr="00DF21A0">
        <w:rPr>
          <w:rFonts w:ascii="Times New Roman" w:hAnsi="Times New Roman"/>
          <w:sz w:val="28"/>
          <w:szCs w:val="28"/>
        </w:rPr>
        <w:t>- 1 containere cu dimensiunile 2,50 x 6,00 m, cu functiunea grupuri sanitare.</w:t>
      </w:r>
    </w:p>
    <w:p w:rsidR="00DF21A0" w:rsidRDefault="00DF21A0" w:rsidP="00291432">
      <w:pPr>
        <w:spacing w:after="0" w:line="240" w:lineRule="auto"/>
        <w:contextualSpacing/>
        <w:jc w:val="both"/>
        <w:rPr>
          <w:rFonts w:ascii="Times New Roman" w:hAnsi="Times New Roman"/>
          <w:sz w:val="28"/>
          <w:szCs w:val="28"/>
        </w:rPr>
      </w:pP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- 1 container cu dimensiunile 2,50 x 6,00 m, cu functiunea container cantina personal + bufet;</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containere cu dimensiunile 3,00 x 5,00 m, cu functiunea container punct control, amplasate la cele doua accese in cele doua zone ale organizarii de santier;</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- 2 containere cu dimensiunile 2,50 x 6,00 m, cu functiunea container depozitare produse periculoase;</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suprafata ocupata temporar de containerele metalice prefabricate va fi de aprox. 135 mp.</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de asemenea, in incinta destinata organizarii de santier se vor mai amenaja spatii cu urmatoarele destinatii :</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parcare,</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platforma de colectare si sortare deseuri,</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depozitare paleti si role cablu electric,</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zona alimentare carburanti.</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pe gard se vor monta panouri de semnalizare, de securitate si sanatate a muncii, conform HG nr. 971/2006 specificandu-se purtarea obligatorie a castii de protectie, intrarea interzisa a autoturismelor si a persoanelor neautorizate. Totodata se vor instala punctele de control si paza pentru monitorizarea accesului in incinta.</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lastRenderedPageBreak/>
        <w:t> la intrarea in santier se va amplasa un panou general de semnalizare, de securitate si un panou cu datele de identificare ale santierului, marcandu-se intrarea in santier.</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se interzice executia fara proiect tehnic de securitate a lucrarilor cu risc ridicat si specific ce fac obiectul anexei 2 din HG 300/2006 completata prin HG 601/2007 in general, si a lucrarilor de: excavatii, sprijiniri ale excavatiilor cu adancimea peste 1,5m, sprijiniri la excavatii in spatii largi, lucrari la inaltime inclusiv schele, esafodaje, cofraje, montaj prefabricate si utilaje tehnologice, lucrari in trafic rutier si feroviar, lucrari in albiile raurilor, lucrari pe timp nefavorabil (friguros, calduros, temperaturi extreme).</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suprafata ocupata si afectata va fi de aprox. 2220 mp pe terenul aflat in proprietate (concesionat).</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dotarea containerului organizarii de santier trebuie sa asigure suprafata, conditiile si utilitatile necesare desfasurarii activitatii de birou. Amplasarea acestuia se face conform planului de organizare de santier.</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pentru lucratori sunt prevazute spatii pentru echipare/dezechipare. Acestea sunt special amenajate in containerul vestiar, utilat si dotat corespunzator acestui scop - iluminat si incalzit.</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lucratorii isi pot usca imbracamintea de lucru, daca este cazul, iar vestimentatia si efectele personale sunt pastrate in siguranta prin incuierea baracamentelor,</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obligatia asigurarii containerelor pentru birouri si activitati social-sanitare revine fiecarui antreprenor, subantreprenor, pentru personalul propriu, daca prin contractele dintre parti nu se prevede altfel,</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containerele sunt metalice realizate din panouri sandwich din tabla cutata si vata minerala. Pardoseala este din linoleum,</w:t>
      </w:r>
    </w:p>
    <w:p w:rsidR="009E6690" w:rsidRPr="009E6690" w:rsidRDefault="009E6690" w:rsidP="009E6690">
      <w:pPr>
        <w:spacing w:after="0" w:line="240" w:lineRule="auto"/>
        <w:contextualSpacing/>
        <w:jc w:val="both"/>
        <w:rPr>
          <w:rFonts w:ascii="Times New Roman" w:hAnsi="Times New Roman"/>
          <w:sz w:val="28"/>
          <w:szCs w:val="28"/>
        </w:rPr>
      </w:pPr>
      <w:r w:rsidRPr="009E6690">
        <w:rPr>
          <w:rFonts w:ascii="Times New Roman" w:hAnsi="Times New Roman"/>
          <w:sz w:val="28"/>
          <w:szCs w:val="28"/>
        </w:rPr>
        <w:t> pentru buna functionare a santierului se vor monta doua generatoare electrice pentru alimentarea santierului,</w:t>
      </w:r>
    </w:p>
    <w:p w:rsidR="00DF21A0" w:rsidRDefault="009E6690" w:rsidP="009E6690">
      <w:pPr>
        <w:spacing w:after="0" w:line="240" w:lineRule="auto"/>
        <w:contextualSpacing/>
        <w:jc w:val="both"/>
        <w:rPr>
          <w:rFonts w:ascii="Times New Roman" w:hAnsi="Times New Roman"/>
          <w:sz w:val="28"/>
          <w:szCs w:val="28"/>
        </w:rPr>
      </w:pPr>
      <w:r>
        <w:rPr>
          <w:rFonts w:ascii="Times New Roman" w:hAnsi="Times New Roman"/>
          <w:sz w:val="28"/>
          <w:szCs w:val="28"/>
        </w:rPr>
        <w:t> accesul în incinta ș</w:t>
      </w:r>
      <w:r w:rsidRPr="009E6690">
        <w:rPr>
          <w:rFonts w:ascii="Times New Roman" w:hAnsi="Times New Roman"/>
          <w:sz w:val="28"/>
          <w:szCs w:val="28"/>
        </w:rPr>
        <w:t>antierului se face dinspre vest.</w:t>
      </w:r>
    </w:p>
    <w:p w:rsidR="00976F9D" w:rsidRPr="00976F9D" w:rsidRDefault="00976F9D" w:rsidP="00976F9D">
      <w:pPr>
        <w:spacing w:after="0" w:line="240" w:lineRule="auto"/>
        <w:contextualSpacing/>
        <w:jc w:val="both"/>
        <w:rPr>
          <w:rFonts w:ascii="Times New Roman" w:hAnsi="Times New Roman"/>
          <w:sz w:val="28"/>
          <w:szCs w:val="28"/>
        </w:rPr>
      </w:pPr>
      <w:r w:rsidRPr="00976F9D">
        <w:rPr>
          <w:rFonts w:ascii="Times New Roman" w:hAnsi="Times New Roman"/>
          <w:sz w:val="28"/>
          <w:szCs w:val="28"/>
        </w:rPr>
        <w:t>la montarea containerelor si a cabinelor WC - ecologice, se vor respecta toate regulile de tehnica securitatii muncii, iar partea electrica va fi asigurata cu electricieni autorizati.</w:t>
      </w:r>
    </w:p>
    <w:p w:rsidR="00976F9D" w:rsidRPr="00976F9D" w:rsidRDefault="00976F9D" w:rsidP="00976F9D">
      <w:pPr>
        <w:spacing w:after="0" w:line="240" w:lineRule="auto"/>
        <w:contextualSpacing/>
        <w:jc w:val="both"/>
        <w:rPr>
          <w:rFonts w:ascii="Times New Roman" w:hAnsi="Times New Roman"/>
          <w:sz w:val="28"/>
          <w:szCs w:val="28"/>
        </w:rPr>
      </w:pPr>
      <w:r w:rsidRPr="00976F9D">
        <w:rPr>
          <w:rFonts w:ascii="Times New Roman" w:hAnsi="Times New Roman"/>
          <w:sz w:val="28"/>
          <w:szCs w:val="28"/>
        </w:rPr>
        <w:t> organizarea de santier va fii dotata cu un punct de prim ajutor pentru cazuri de accidente, semnalizate cu inscriptii usor de identificat in situatii de urgenta, dar si ale serviciilor locale specializate pentru a interveni in vederea normalizarii situatiei si indepartarea pericolelor si limitarea efectelor.</w:t>
      </w:r>
    </w:p>
    <w:p w:rsidR="00DF21A0" w:rsidRDefault="00976F9D" w:rsidP="00976F9D">
      <w:pPr>
        <w:spacing w:after="0" w:line="240" w:lineRule="auto"/>
        <w:contextualSpacing/>
        <w:jc w:val="both"/>
        <w:rPr>
          <w:rFonts w:ascii="Times New Roman" w:hAnsi="Times New Roman"/>
          <w:sz w:val="28"/>
          <w:szCs w:val="28"/>
        </w:rPr>
      </w:pPr>
      <w:r w:rsidRPr="00976F9D">
        <w:rPr>
          <w:rFonts w:ascii="Times New Roman" w:hAnsi="Times New Roman"/>
          <w:sz w:val="28"/>
          <w:szCs w:val="28"/>
        </w:rPr>
        <w:t> in incinta locatiei se vor organiza pichete si puncte de interventie PSI dotate cu mijloace de stins incendii,</w:t>
      </w:r>
    </w:p>
    <w:p w:rsidR="00DF21A0" w:rsidRDefault="00DF21A0" w:rsidP="00291432">
      <w:pPr>
        <w:spacing w:after="0" w:line="240" w:lineRule="auto"/>
        <w:contextualSpacing/>
        <w:jc w:val="both"/>
        <w:rPr>
          <w:rFonts w:ascii="Times New Roman" w:hAnsi="Times New Roman"/>
          <w:sz w:val="28"/>
          <w:szCs w:val="28"/>
        </w:rPr>
      </w:pPr>
    </w:p>
    <w:p w:rsidR="00323004" w:rsidRPr="00E56ECB" w:rsidRDefault="00A90508" w:rsidP="00976F9D">
      <w:pPr>
        <w:spacing w:after="0" w:line="240" w:lineRule="auto"/>
        <w:ind w:left="87" w:right="286"/>
        <w:contextualSpacing/>
        <w:rPr>
          <w:rFonts w:ascii="Times New Roman" w:hAnsi="Times New Roman"/>
          <w:sz w:val="28"/>
          <w:szCs w:val="28"/>
        </w:rPr>
      </w:pPr>
      <w:r w:rsidRPr="00AF2552">
        <w:rPr>
          <w:rFonts w:ascii="Times New Roman" w:hAnsi="Times New Roman"/>
          <w:i/>
          <w:sz w:val="28"/>
          <w:szCs w:val="28"/>
          <w:lang w:val="ro-RO"/>
        </w:rPr>
        <w:t>b)cumula</w:t>
      </w:r>
      <w:r w:rsidR="00323004">
        <w:rPr>
          <w:rFonts w:ascii="Times New Roman" w:hAnsi="Times New Roman"/>
          <w:i/>
          <w:sz w:val="28"/>
          <w:szCs w:val="28"/>
          <w:lang w:val="ro-RO"/>
        </w:rPr>
        <w:t>rea cu alte proiecte existente ș</w:t>
      </w:r>
      <w:r w:rsidRPr="00AF2552">
        <w:rPr>
          <w:rFonts w:ascii="Times New Roman" w:hAnsi="Times New Roman"/>
          <w:i/>
          <w:sz w:val="28"/>
          <w:szCs w:val="28"/>
          <w:lang w:val="ro-RO"/>
        </w:rPr>
        <w:t>i /sau aprobate</w:t>
      </w:r>
      <w:r w:rsidRPr="00AF2552">
        <w:rPr>
          <w:rFonts w:ascii="Times New Roman" w:hAnsi="Times New Roman"/>
          <w:sz w:val="28"/>
          <w:szCs w:val="28"/>
          <w:lang w:val="ro-RO"/>
        </w:rPr>
        <w:t xml:space="preserve">: </w:t>
      </w:r>
      <w:r w:rsidR="00976F9D">
        <w:rPr>
          <w:rFonts w:ascii="Times New Roman" w:hAnsi="Times New Roman"/>
          <w:sz w:val="28"/>
          <w:szCs w:val="28"/>
        </w:rPr>
        <w:t>nu este cazul</w:t>
      </w:r>
    </w:p>
    <w:p w:rsidR="00E56ECB" w:rsidRDefault="00A90508" w:rsidP="00291432">
      <w:pPr>
        <w:spacing w:after="0" w:line="240" w:lineRule="auto"/>
        <w:ind w:left="14" w:right="365"/>
        <w:contextualSpacing/>
        <w:jc w:val="both"/>
        <w:rPr>
          <w:rFonts w:ascii="Times New Roman" w:hAnsi="Times New Roman"/>
          <w:sz w:val="28"/>
          <w:szCs w:val="28"/>
        </w:rPr>
      </w:pPr>
      <w:r w:rsidRPr="00AF2552">
        <w:rPr>
          <w:rFonts w:ascii="Times New Roman" w:hAnsi="Times New Roman"/>
          <w:i/>
          <w:sz w:val="28"/>
          <w:szCs w:val="28"/>
        </w:rPr>
        <w:t>c</w:t>
      </w:r>
      <w:r w:rsidRPr="00AF2552">
        <w:rPr>
          <w:rFonts w:ascii="Times New Roman" w:hAnsi="Times New Roman"/>
          <w:sz w:val="28"/>
          <w:szCs w:val="28"/>
        </w:rPr>
        <w:t xml:space="preserve">) </w:t>
      </w:r>
      <w:r w:rsidRPr="00AF2552">
        <w:rPr>
          <w:rFonts w:ascii="Times New Roman" w:hAnsi="Times New Roman"/>
          <w:i/>
          <w:sz w:val="28"/>
          <w:szCs w:val="28"/>
        </w:rPr>
        <w:t>utilizarea resurselor naturale, in special a solului, a teren</w:t>
      </w:r>
      <w:r w:rsidR="00E56ECB">
        <w:rPr>
          <w:rFonts w:ascii="Times New Roman" w:hAnsi="Times New Roman"/>
          <w:i/>
          <w:sz w:val="28"/>
          <w:szCs w:val="28"/>
        </w:rPr>
        <w:t>urilor, a apei si a biodiversităț</w:t>
      </w:r>
      <w:r w:rsidRPr="00AF2552">
        <w:rPr>
          <w:rFonts w:ascii="Times New Roman" w:hAnsi="Times New Roman"/>
          <w:i/>
          <w:sz w:val="28"/>
          <w:szCs w:val="28"/>
        </w:rPr>
        <w:t>ii</w:t>
      </w:r>
      <w:r w:rsidR="00E56ECB">
        <w:rPr>
          <w:rFonts w:ascii="Times New Roman" w:hAnsi="Times New Roman"/>
          <w:sz w:val="28"/>
          <w:szCs w:val="28"/>
        </w:rPr>
        <w:t>:</w:t>
      </w:r>
    </w:p>
    <w:p w:rsidR="00E33C73" w:rsidRPr="00AF2552" w:rsidRDefault="00E56ECB" w:rsidP="00291432">
      <w:pPr>
        <w:spacing w:after="0" w:line="240" w:lineRule="auto"/>
        <w:ind w:left="14" w:right="365"/>
        <w:contextualSpacing/>
        <w:jc w:val="both"/>
        <w:rPr>
          <w:rFonts w:ascii="Times New Roman" w:hAnsi="Times New Roman"/>
          <w:sz w:val="28"/>
          <w:szCs w:val="28"/>
        </w:rPr>
      </w:pPr>
      <w:r>
        <w:rPr>
          <w:rFonts w:ascii="Times New Roman" w:hAnsi="Times New Roman"/>
          <w:sz w:val="28"/>
          <w:szCs w:val="28"/>
          <w:u w:val="single" w:color="000000"/>
        </w:rPr>
        <w:t>Î</w:t>
      </w:r>
      <w:r w:rsidR="00291432">
        <w:rPr>
          <w:rFonts w:ascii="Times New Roman" w:hAnsi="Times New Roman"/>
          <w:sz w:val="28"/>
          <w:szCs w:val="28"/>
          <w:u w:val="single" w:color="000000"/>
        </w:rPr>
        <w:t>n faza de construcț</w:t>
      </w:r>
      <w:r w:rsidR="00E33C73" w:rsidRPr="00AF2552">
        <w:rPr>
          <w:rFonts w:ascii="Times New Roman" w:hAnsi="Times New Roman"/>
          <w:sz w:val="28"/>
          <w:szCs w:val="28"/>
          <w:u w:val="single" w:color="000000"/>
        </w:rPr>
        <w:t>ie a parcului eolian:</w:t>
      </w:r>
      <w:r w:rsidR="00E33C73" w:rsidRPr="00AF2552">
        <w:rPr>
          <w:rFonts w:ascii="Times New Roman" w:hAnsi="Times New Roman"/>
          <w:sz w:val="28"/>
          <w:szCs w:val="28"/>
        </w:rPr>
        <w:t xml:space="preserve"> </w:t>
      </w:r>
    </w:p>
    <w:p w:rsidR="00E33C73" w:rsidRPr="00AF2552" w:rsidRDefault="00E33C73" w:rsidP="00813C01">
      <w:pPr>
        <w:pStyle w:val="ListParagraph"/>
        <w:numPr>
          <w:ilvl w:val="0"/>
          <w:numId w:val="15"/>
        </w:numPr>
        <w:spacing w:after="0" w:line="240" w:lineRule="auto"/>
        <w:ind w:right="365"/>
        <w:contextualSpacing/>
        <w:jc w:val="both"/>
        <w:rPr>
          <w:rFonts w:ascii="Times New Roman" w:hAnsi="Times New Roman"/>
          <w:sz w:val="28"/>
          <w:szCs w:val="28"/>
        </w:rPr>
      </w:pPr>
      <w:r w:rsidRPr="00AF2552">
        <w:rPr>
          <w:rFonts w:ascii="Times New Roman" w:hAnsi="Times New Roman"/>
          <w:sz w:val="28"/>
          <w:szCs w:val="28"/>
        </w:rPr>
        <w:t>p</w:t>
      </w:r>
      <w:r w:rsidR="00291432">
        <w:rPr>
          <w:rFonts w:ascii="Times New Roman" w:hAnsi="Times New Roman"/>
          <w:sz w:val="28"/>
          <w:szCs w:val="28"/>
        </w:rPr>
        <w:t xml:space="preserve">iatra </w:t>
      </w:r>
      <w:r w:rsidR="00AF0A51">
        <w:rPr>
          <w:rFonts w:ascii="Times New Roman" w:hAnsi="Times New Roman"/>
          <w:sz w:val="28"/>
          <w:szCs w:val="28"/>
        </w:rPr>
        <w:t>, nisip</w:t>
      </w:r>
      <w:r w:rsidRPr="00AF2552">
        <w:rPr>
          <w:rFonts w:ascii="Times New Roman" w:hAnsi="Times New Roman"/>
          <w:sz w:val="28"/>
          <w:szCs w:val="28"/>
        </w:rPr>
        <w:t xml:space="preserve"> pentru a</w:t>
      </w:r>
      <w:r w:rsidR="00291432">
        <w:rPr>
          <w:rFonts w:ascii="Times New Roman" w:hAnsi="Times New Roman"/>
          <w:sz w:val="28"/>
          <w:szCs w:val="28"/>
        </w:rPr>
        <w:t>menajare drumuri de exploatare ș</w:t>
      </w:r>
      <w:r w:rsidRPr="00AF2552">
        <w:rPr>
          <w:rFonts w:ascii="Times New Roman" w:hAnsi="Times New Roman"/>
          <w:sz w:val="28"/>
          <w:szCs w:val="28"/>
        </w:rPr>
        <w:t xml:space="preserve">i drumuri interne; </w:t>
      </w:r>
    </w:p>
    <w:p w:rsidR="00E33C73" w:rsidRPr="00AF2552" w:rsidRDefault="00E33C73" w:rsidP="00813C01">
      <w:pPr>
        <w:pStyle w:val="ListParagraph"/>
        <w:numPr>
          <w:ilvl w:val="0"/>
          <w:numId w:val="15"/>
        </w:numPr>
        <w:spacing w:after="0" w:line="240" w:lineRule="auto"/>
        <w:ind w:right="365"/>
        <w:contextualSpacing/>
        <w:jc w:val="both"/>
        <w:rPr>
          <w:rFonts w:ascii="Times New Roman" w:hAnsi="Times New Roman"/>
          <w:sz w:val="28"/>
          <w:szCs w:val="28"/>
        </w:rPr>
      </w:pPr>
      <w:r w:rsidRPr="00AF2552">
        <w:rPr>
          <w:rFonts w:ascii="Times New Roman" w:hAnsi="Times New Roman"/>
          <w:sz w:val="28"/>
          <w:szCs w:val="28"/>
        </w:rPr>
        <w:lastRenderedPageBreak/>
        <w:t>be</w:t>
      </w:r>
      <w:r w:rsidR="00291432">
        <w:rPr>
          <w:rFonts w:ascii="Times New Roman" w:hAnsi="Times New Roman"/>
          <w:sz w:val="28"/>
          <w:szCs w:val="28"/>
        </w:rPr>
        <w:t>ton pentru fundaț</w:t>
      </w:r>
      <w:r w:rsidRPr="00AF2552">
        <w:rPr>
          <w:rFonts w:ascii="Times New Roman" w:hAnsi="Times New Roman"/>
          <w:sz w:val="28"/>
          <w:szCs w:val="28"/>
        </w:rPr>
        <w:t xml:space="preserve">iile turbinelor eoliene; </w:t>
      </w:r>
    </w:p>
    <w:p w:rsidR="00E33C73" w:rsidRPr="00AF2552" w:rsidRDefault="00291432" w:rsidP="00813C01">
      <w:pPr>
        <w:pStyle w:val="ListParagraph"/>
        <w:numPr>
          <w:ilvl w:val="0"/>
          <w:numId w:val="15"/>
        </w:numPr>
        <w:spacing w:after="0" w:line="240" w:lineRule="auto"/>
        <w:ind w:right="365"/>
        <w:contextualSpacing/>
        <w:jc w:val="both"/>
        <w:rPr>
          <w:rFonts w:ascii="Times New Roman" w:hAnsi="Times New Roman"/>
          <w:sz w:val="28"/>
          <w:szCs w:val="28"/>
        </w:rPr>
      </w:pPr>
      <w:r>
        <w:rPr>
          <w:rFonts w:ascii="Times New Roman" w:hAnsi="Times New Roman"/>
          <w:sz w:val="28"/>
          <w:szCs w:val="28"/>
        </w:rPr>
        <w:t>oțel pentru realizare armatură</w:t>
      </w:r>
      <w:r w:rsidR="00E33C73" w:rsidRPr="00AF2552">
        <w:rPr>
          <w:rFonts w:ascii="Times New Roman" w:hAnsi="Times New Roman"/>
          <w:sz w:val="28"/>
          <w:szCs w:val="28"/>
        </w:rPr>
        <w:t xml:space="preserve">; </w:t>
      </w:r>
    </w:p>
    <w:p w:rsidR="00E33C73" w:rsidRPr="00AF2552" w:rsidRDefault="00291432" w:rsidP="00813C01">
      <w:pPr>
        <w:pStyle w:val="ListParagraph"/>
        <w:numPr>
          <w:ilvl w:val="0"/>
          <w:numId w:val="15"/>
        </w:numPr>
        <w:spacing w:after="0" w:line="240" w:lineRule="auto"/>
        <w:ind w:right="365"/>
        <w:contextualSpacing/>
        <w:jc w:val="both"/>
        <w:rPr>
          <w:rFonts w:ascii="Times New Roman" w:hAnsi="Times New Roman"/>
          <w:sz w:val="28"/>
          <w:szCs w:val="28"/>
        </w:rPr>
      </w:pPr>
      <w:r>
        <w:rPr>
          <w:rFonts w:ascii="Times New Roman" w:hAnsi="Times New Roman"/>
          <w:sz w:val="28"/>
          <w:szCs w:val="28"/>
        </w:rPr>
        <w:t>carburanț</w:t>
      </w:r>
      <w:r w:rsidR="00E33C73" w:rsidRPr="00AF2552">
        <w:rPr>
          <w:rFonts w:ascii="Times New Roman" w:hAnsi="Times New Roman"/>
          <w:sz w:val="28"/>
          <w:szCs w:val="28"/>
        </w:rPr>
        <w:t xml:space="preserve">i pentru utilaje; </w:t>
      </w:r>
    </w:p>
    <w:p w:rsidR="00E33C73" w:rsidRPr="00291432" w:rsidRDefault="00E33C73" w:rsidP="00291432">
      <w:pPr>
        <w:spacing w:after="0" w:line="240" w:lineRule="auto"/>
        <w:ind w:right="365"/>
        <w:contextualSpacing/>
        <w:jc w:val="both"/>
        <w:rPr>
          <w:rFonts w:ascii="Times New Roman" w:hAnsi="Times New Roman"/>
          <w:sz w:val="28"/>
          <w:szCs w:val="28"/>
        </w:rPr>
      </w:pPr>
      <w:r w:rsidRPr="00291432">
        <w:rPr>
          <w:rFonts w:ascii="Times New Roman" w:hAnsi="Times New Roman"/>
          <w:sz w:val="28"/>
          <w:szCs w:val="28"/>
        </w:rPr>
        <w:t>Nu vor fi folosite resurse naturale din inter</w:t>
      </w:r>
      <w:r w:rsidR="00291432" w:rsidRPr="00291432">
        <w:rPr>
          <w:rFonts w:ascii="Times New Roman" w:hAnsi="Times New Roman"/>
          <w:sz w:val="28"/>
          <w:szCs w:val="28"/>
        </w:rPr>
        <w:t>iorul ariilor naturale incluse în rețeaua ecologică</w:t>
      </w:r>
      <w:r w:rsidRPr="00291432">
        <w:rPr>
          <w:rFonts w:ascii="Times New Roman" w:hAnsi="Times New Roman"/>
          <w:sz w:val="28"/>
          <w:szCs w:val="28"/>
        </w:rPr>
        <w:t xml:space="preserve"> Natura 2000 din zo</w:t>
      </w:r>
      <w:r w:rsidR="00291432">
        <w:rPr>
          <w:rFonts w:ascii="Times New Roman" w:hAnsi="Times New Roman"/>
          <w:sz w:val="28"/>
          <w:szCs w:val="28"/>
        </w:rPr>
        <w:t xml:space="preserve">na amplasamentului proiectului, </w:t>
      </w:r>
      <w:r w:rsidRPr="00291432">
        <w:rPr>
          <w:rFonts w:ascii="Times New Roman" w:hAnsi="Times New Roman"/>
          <w:sz w:val="28"/>
          <w:szCs w:val="28"/>
        </w:rPr>
        <w:t>toate materialele necesare realizarii proiectului se vor</w:t>
      </w:r>
      <w:r w:rsidR="00291432">
        <w:rPr>
          <w:rFonts w:ascii="Times New Roman" w:hAnsi="Times New Roman"/>
          <w:sz w:val="28"/>
          <w:szCs w:val="28"/>
        </w:rPr>
        <w:t xml:space="preserve"> achiziț</w:t>
      </w:r>
      <w:r w:rsidRPr="00291432">
        <w:rPr>
          <w:rFonts w:ascii="Times New Roman" w:hAnsi="Times New Roman"/>
          <w:sz w:val="28"/>
          <w:szCs w:val="28"/>
        </w:rPr>
        <w:t xml:space="preserve">iona din surse autorizate.  </w:t>
      </w:r>
    </w:p>
    <w:p w:rsidR="00E33C73" w:rsidRPr="00AF2552" w:rsidRDefault="00291432" w:rsidP="00291432">
      <w:pPr>
        <w:spacing w:after="0" w:line="240" w:lineRule="auto"/>
        <w:ind w:left="-5"/>
        <w:contextualSpacing/>
        <w:jc w:val="both"/>
        <w:rPr>
          <w:rFonts w:ascii="Times New Roman" w:hAnsi="Times New Roman"/>
          <w:sz w:val="28"/>
          <w:szCs w:val="28"/>
        </w:rPr>
      </w:pPr>
      <w:r>
        <w:rPr>
          <w:rFonts w:ascii="Times New Roman" w:hAnsi="Times New Roman"/>
          <w:sz w:val="28"/>
          <w:szCs w:val="28"/>
          <w:u w:val="single" w:color="000000"/>
        </w:rPr>
        <w:t>În perioada de funcț</w:t>
      </w:r>
      <w:r w:rsidR="00E33C73" w:rsidRPr="00AF2552">
        <w:rPr>
          <w:rFonts w:ascii="Times New Roman" w:hAnsi="Times New Roman"/>
          <w:sz w:val="28"/>
          <w:szCs w:val="28"/>
          <w:u w:val="single" w:color="000000"/>
        </w:rPr>
        <w:t>ionare a obiectivului</w:t>
      </w:r>
      <w:r w:rsidR="00E33C73" w:rsidRPr="00AF2552">
        <w:rPr>
          <w:rFonts w:ascii="Times New Roman" w:hAnsi="Times New Roman"/>
          <w:sz w:val="28"/>
          <w:szCs w:val="28"/>
        </w:rPr>
        <w:t xml:space="preserve">: </w:t>
      </w:r>
    </w:p>
    <w:p w:rsidR="00E33C73" w:rsidRPr="00AF2552" w:rsidRDefault="00291432" w:rsidP="00813C01">
      <w:pPr>
        <w:numPr>
          <w:ilvl w:val="0"/>
          <w:numId w:val="16"/>
        </w:numPr>
        <w:spacing w:after="0" w:line="240" w:lineRule="auto"/>
        <w:ind w:right="365" w:firstLine="360"/>
        <w:contextualSpacing/>
        <w:jc w:val="both"/>
        <w:rPr>
          <w:rFonts w:ascii="Times New Roman" w:hAnsi="Times New Roman"/>
          <w:sz w:val="28"/>
          <w:szCs w:val="28"/>
        </w:rPr>
      </w:pPr>
      <w:r>
        <w:rPr>
          <w:rFonts w:ascii="Times New Roman" w:hAnsi="Times New Roman"/>
          <w:sz w:val="28"/>
          <w:szCs w:val="28"/>
        </w:rPr>
        <w:t>potenț</w:t>
      </w:r>
      <w:r w:rsidR="00E33C73" w:rsidRPr="00AF2552">
        <w:rPr>
          <w:rFonts w:ascii="Times New Roman" w:hAnsi="Times New Roman"/>
          <w:sz w:val="28"/>
          <w:szCs w:val="28"/>
        </w:rPr>
        <w:t xml:space="preserve">ialul eolian existent; </w:t>
      </w:r>
    </w:p>
    <w:p w:rsidR="00E33C73" w:rsidRPr="00AF2552" w:rsidRDefault="00E33C73" w:rsidP="00813C01">
      <w:pPr>
        <w:numPr>
          <w:ilvl w:val="0"/>
          <w:numId w:val="16"/>
        </w:numPr>
        <w:spacing w:after="0" w:line="240" w:lineRule="auto"/>
        <w:ind w:right="365" w:firstLine="360"/>
        <w:contextualSpacing/>
        <w:jc w:val="both"/>
        <w:rPr>
          <w:rFonts w:ascii="Times New Roman" w:hAnsi="Times New Roman"/>
          <w:sz w:val="28"/>
          <w:szCs w:val="28"/>
        </w:rPr>
      </w:pPr>
      <w:r w:rsidRPr="00AF2552">
        <w:rPr>
          <w:rFonts w:ascii="Times New Roman" w:hAnsi="Times New Roman"/>
          <w:sz w:val="28"/>
          <w:szCs w:val="28"/>
        </w:rPr>
        <w:t>preparat</w:t>
      </w:r>
      <w:r w:rsidR="00291432">
        <w:rPr>
          <w:rFonts w:ascii="Times New Roman" w:hAnsi="Times New Roman"/>
          <w:sz w:val="28"/>
          <w:szCs w:val="28"/>
        </w:rPr>
        <w:t>e chimice utilizate pentru funcț</w:t>
      </w:r>
      <w:r w:rsidRPr="00AF2552">
        <w:rPr>
          <w:rFonts w:ascii="Times New Roman" w:hAnsi="Times New Roman"/>
          <w:sz w:val="28"/>
          <w:szCs w:val="28"/>
        </w:rPr>
        <w:t xml:space="preserve">ionarea turbinelor eoliene (uleiul hidraulic, vaselina, uleiul de transformator).  </w:t>
      </w:r>
    </w:p>
    <w:p w:rsidR="00A90508" w:rsidRPr="00AF2552" w:rsidRDefault="00291432" w:rsidP="00291432">
      <w:pPr>
        <w:spacing w:after="0" w:line="240" w:lineRule="auto"/>
        <w:contextualSpacing/>
        <w:jc w:val="both"/>
        <w:rPr>
          <w:rFonts w:ascii="Times New Roman" w:hAnsi="Times New Roman"/>
          <w:i/>
          <w:sz w:val="28"/>
          <w:szCs w:val="28"/>
        </w:rPr>
      </w:pPr>
      <w:r>
        <w:rPr>
          <w:rFonts w:ascii="Times New Roman" w:hAnsi="Times New Roman"/>
          <w:i/>
          <w:sz w:val="28"/>
          <w:szCs w:val="28"/>
        </w:rPr>
        <w:t>d) cantitatea și tipurile de deș</w:t>
      </w:r>
      <w:r w:rsidR="00A90508" w:rsidRPr="00AF2552">
        <w:rPr>
          <w:rFonts w:ascii="Times New Roman" w:hAnsi="Times New Roman"/>
          <w:i/>
          <w:sz w:val="28"/>
          <w:szCs w:val="28"/>
        </w:rPr>
        <w:t xml:space="preserve">euri generate/gestionate:  </w:t>
      </w:r>
    </w:p>
    <w:p w:rsidR="00FE4B87" w:rsidRDefault="00441A85" w:rsidP="00FE4B8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hAnsi="Times New Roman"/>
          <w:sz w:val="28"/>
          <w:szCs w:val="28"/>
          <w:lang w:val="ro-RO"/>
        </w:rPr>
      </w:pPr>
      <w:r>
        <w:rPr>
          <w:rFonts w:ascii="Times New Roman" w:hAnsi="Times New Roman"/>
          <w:sz w:val="28"/>
          <w:szCs w:val="28"/>
          <w:lang w:val="ro-RO"/>
        </w:rPr>
        <w:t>În timpul execuției lucrărilor rezulta deșeuri menajere și deșeuri din construcț</w:t>
      </w:r>
      <w:r w:rsidR="00A90508" w:rsidRPr="00AF2552">
        <w:rPr>
          <w:rFonts w:ascii="Times New Roman" w:hAnsi="Times New Roman"/>
          <w:sz w:val="28"/>
          <w:szCs w:val="28"/>
          <w:lang w:val="ro-RO"/>
        </w:rPr>
        <w:t>ii, vor fi v</w:t>
      </w:r>
      <w:r>
        <w:rPr>
          <w:rFonts w:ascii="Times New Roman" w:hAnsi="Times New Roman"/>
          <w:sz w:val="28"/>
          <w:szCs w:val="28"/>
          <w:lang w:val="ro-RO"/>
        </w:rPr>
        <w:t>alorificate/eliminate prin agenți economici autorizaț</w:t>
      </w:r>
      <w:r w:rsidR="00FE4B87">
        <w:rPr>
          <w:rFonts w:ascii="Times New Roman" w:hAnsi="Times New Roman"/>
          <w:sz w:val="28"/>
          <w:szCs w:val="28"/>
          <w:lang w:val="ro-RO"/>
        </w:rPr>
        <w:t>i.</w:t>
      </w:r>
    </w:p>
    <w:p w:rsidR="00441A85" w:rsidRDefault="00441A85" w:rsidP="00FE4B8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hAnsi="Times New Roman"/>
          <w:sz w:val="28"/>
          <w:szCs w:val="28"/>
        </w:rPr>
      </w:pPr>
      <w:r w:rsidRPr="00441A85">
        <w:rPr>
          <w:rFonts w:ascii="Times New Roman" w:hAnsi="Times New Roman"/>
          <w:sz w:val="28"/>
          <w:szCs w:val="28"/>
        </w:rPr>
        <w:t xml:space="preserve">Categoriile de deșeuri preconizate a fi generate pe amplasament  în perioada de construcție sunt următoarele : </w:t>
      </w:r>
    </w:p>
    <w:p w:rsidR="007D20D7" w:rsidRDefault="001E7B3F" w:rsidP="00FE4B8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hAnsi="Times New Roman"/>
          <w:sz w:val="28"/>
          <w:szCs w:val="28"/>
        </w:rPr>
      </w:pPr>
      <w:r w:rsidRPr="001E7B3F">
        <w:rPr>
          <w:rFonts w:ascii="Times New Roman" w:hAnsi="Times New Roman"/>
          <w:noProof/>
          <w:sz w:val="28"/>
          <w:szCs w:val="28"/>
        </w:rPr>
        <w:lastRenderedPageBreak/>
        <w:drawing>
          <wp:inline distT="0" distB="0" distL="0" distR="0">
            <wp:extent cx="5878195" cy="600900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8195" cy="6009005"/>
                    </a:xfrm>
                    <a:prstGeom prst="rect">
                      <a:avLst/>
                    </a:prstGeom>
                    <a:noFill/>
                    <a:ln>
                      <a:noFill/>
                    </a:ln>
                  </pic:spPr>
                </pic:pic>
              </a:graphicData>
            </a:graphic>
          </wp:inline>
        </w:drawing>
      </w:r>
    </w:p>
    <w:p w:rsidR="00A90508" w:rsidRPr="00AF2552" w:rsidRDefault="00A90508" w:rsidP="0029143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hAnsi="Times New Roman"/>
          <w:i/>
          <w:sz w:val="28"/>
          <w:szCs w:val="28"/>
          <w:lang w:val="ro-RO"/>
        </w:rPr>
      </w:pPr>
      <w:r w:rsidRPr="00AF2552">
        <w:rPr>
          <w:rFonts w:ascii="Times New Roman" w:hAnsi="Times New Roman"/>
          <w:i/>
          <w:sz w:val="28"/>
          <w:szCs w:val="28"/>
          <w:lang w:val="ro-RO"/>
        </w:rPr>
        <w:t xml:space="preserve">e)poluarea si alte efecte negative - </w:t>
      </w:r>
      <w:r w:rsidRPr="00AF2552">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 Nivelul de zgomot nu va depasi nivelul prevazut de SR 10009/2017 - “</w:t>
      </w:r>
      <w:r w:rsidRPr="00AF2552">
        <w:rPr>
          <w:rFonts w:ascii="Times New Roman" w:hAnsi="Times New Roman"/>
          <w:sz w:val="28"/>
          <w:szCs w:val="28"/>
        </w:rPr>
        <w:t xml:space="preserve"> </w:t>
      </w:r>
      <w:r w:rsidRPr="00AF2552">
        <w:rPr>
          <w:rFonts w:ascii="Times New Roman" w:hAnsi="Times New Roman"/>
          <w:sz w:val="28"/>
          <w:szCs w:val="28"/>
          <w:lang w:val="ro-RO"/>
        </w:rPr>
        <w:t>Acustica. Limite admisibile ale nivelului de zgomot din mediul ambiant;</w:t>
      </w:r>
    </w:p>
    <w:p w:rsidR="00A90508" w:rsidRPr="00AF2552" w:rsidRDefault="00A90508" w:rsidP="0029143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hAnsi="Times New Roman"/>
          <w:sz w:val="28"/>
          <w:szCs w:val="28"/>
          <w:lang w:val="ro-RO"/>
        </w:rPr>
      </w:pPr>
      <w:r w:rsidRPr="00AF2552">
        <w:rPr>
          <w:rFonts w:ascii="Times New Roman" w:hAnsi="Times New Roman"/>
          <w:i/>
          <w:sz w:val="28"/>
          <w:szCs w:val="28"/>
          <w:lang w:val="ro-RO"/>
        </w:rPr>
        <w:t>f) riscul de accidente majore si/sau dezastre relevante pentru proiectul in cauza, inclusiv cele cauzate de schimbarile climatice, conform informatiilor stiintifice</w:t>
      </w:r>
      <w:r w:rsidRPr="00AF2552">
        <w:rPr>
          <w:rFonts w:ascii="Times New Roman" w:hAnsi="Times New Roman"/>
          <w:sz w:val="28"/>
          <w:szCs w:val="28"/>
          <w:lang w:val="ro-RO"/>
        </w:rPr>
        <w:t xml:space="preserve"> – minor.</w:t>
      </w:r>
    </w:p>
    <w:p w:rsidR="00A90508" w:rsidRPr="00AF2552" w:rsidRDefault="00A90508" w:rsidP="0029143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hAnsi="Times New Roman"/>
          <w:sz w:val="28"/>
          <w:szCs w:val="28"/>
          <w:lang w:val="ro-RO"/>
        </w:rPr>
      </w:pPr>
      <w:r w:rsidRPr="00AF2552">
        <w:rPr>
          <w:rFonts w:ascii="Times New Roman" w:hAnsi="Times New Roman"/>
          <w:sz w:val="28"/>
          <w:szCs w:val="28"/>
          <w:lang w:val="ro-RO"/>
        </w:rPr>
        <w:t xml:space="preserve">g) </w:t>
      </w:r>
      <w:r w:rsidRPr="00AF2552">
        <w:rPr>
          <w:rFonts w:ascii="Times New Roman" w:hAnsi="Times New Roman"/>
          <w:i/>
          <w:sz w:val="28"/>
          <w:szCs w:val="28"/>
          <w:lang w:val="ro-RO"/>
        </w:rPr>
        <w:t>riscurile pentru sanatatea umana – de exemplu, din cauza contaminarii apei sau a poluarii atmosferice</w:t>
      </w:r>
      <w:r w:rsidRPr="00AF2552">
        <w:rPr>
          <w:rFonts w:ascii="Times New Roman" w:hAnsi="Times New Roman"/>
          <w:sz w:val="28"/>
          <w:szCs w:val="28"/>
          <w:lang w:val="ro-RO"/>
        </w:rPr>
        <w:t xml:space="preserve"> – </w:t>
      </w:r>
      <w:r w:rsidR="009349F4">
        <w:rPr>
          <w:rFonts w:ascii="Times New Roman" w:hAnsi="Times New Roman"/>
          <w:sz w:val="28"/>
          <w:szCs w:val="28"/>
          <w:lang w:val="ro-RO"/>
        </w:rPr>
        <w:t>Conform punctului de vedere emis de Direcția de Sănătate Publicăm înreg</w:t>
      </w:r>
      <w:r w:rsidR="007D20D7">
        <w:rPr>
          <w:rFonts w:ascii="Times New Roman" w:hAnsi="Times New Roman"/>
          <w:sz w:val="28"/>
          <w:szCs w:val="28"/>
          <w:lang w:val="ro-RO"/>
        </w:rPr>
        <w:t>istrat la APM Tulcea cu nr. 13583/23.10</w:t>
      </w:r>
      <w:r w:rsidR="009349F4">
        <w:rPr>
          <w:rFonts w:ascii="Times New Roman" w:hAnsi="Times New Roman"/>
          <w:sz w:val="28"/>
          <w:szCs w:val="28"/>
          <w:lang w:val="ro-RO"/>
        </w:rPr>
        <w:t>.2023, proiectul are aviz sanitar.</w:t>
      </w:r>
    </w:p>
    <w:p w:rsidR="00A90508" w:rsidRPr="00AF2552" w:rsidRDefault="00A90508" w:rsidP="0029143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hAnsi="Times New Roman"/>
          <w:b/>
          <w:sz w:val="28"/>
          <w:szCs w:val="28"/>
          <w:lang w:val="ro-RO"/>
        </w:rPr>
      </w:pPr>
      <w:r w:rsidRPr="00AF2552">
        <w:rPr>
          <w:rFonts w:ascii="Times New Roman" w:hAnsi="Times New Roman"/>
          <w:b/>
          <w:sz w:val="28"/>
          <w:szCs w:val="28"/>
          <w:lang w:val="ro-RO"/>
        </w:rPr>
        <w:lastRenderedPageBreak/>
        <w:t>2) Amplasarea proiectului</w:t>
      </w:r>
    </w:p>
    <w:p w:rsidR="00AD0D73" w:rsidRPr="009866B7" w:rsidRDefault="00A90508" w:rsidP="00291432">
      <w:pPr>
        <w:spacing w:after="0" w:line="240" w:lineRule="auto"/>
        <w:ind w:left="-15" w:right="51"/>
        <w:contextualSpacing/>
        <w:jc w:val="both"/>
        <w:rPr>
          <w:rFonts w:ascii="Times New Roman" w:hAnsi="Times New Roman"/>
          <w:color w:val="000000"/>
          <w:sz w:val="28"/>
          <w:szCs w:val="28"/>
        </w:rPr>
      </w:pPr>
      <w:r w:rsidRPr="00AF2552">
        <w:rPr>
          <w:rFonts w:ascii="Times New Roman" w:hAnsi="Times New Roman"/>
          <w:sz w:val="28"/>
          <w:szCs w:val="28"/>
          <w:lang w:val="ro-RO"/>
        </w:rPr>
        <w:t xml:space="preserve">a) </w:t>
      </w:r>
      <w:r w:rsidRPr="00AF2552">
        <w:rPr>
          <w:rFonts w:ascii="Times New Roman" w:hAnsi="Times New Roman"/>
          <w:i/>
          <w:sz w:val="28"/>
          <w:szCs w:val="28"/>
          <w:lang w:val="ro-RO"/>
        </w:rPr>
        <w:t>Utilizarea actuala si aprobata a terenurilor</w:t>
      </w:r>
      <w:r w:rsidRPr="00AF2552">
        <w:rPr>
          <w:rFonts w:ascii="Times New Roman" w:hAnsi="Times New Roman"/>
          <w:sz w:val="28"/>
          <w:szCs w:val="28"/>
          <w:lang w:val="ro-RO"/>
        </w:rPr>
        <w:t xml:space="preserve">: </w:t>
      </w:r>
      <w:r w:rsidR="00AD0D73" w:rsidRPr="00AF2552">
        <w:rPr>
          <w:rFonts w:ascii="Times New Roman" w:hAnsi="Times New Roman"/>
          <w:color w:val="000000"/>
          <w:sz w:val="28"/>
          <w:szCs w:val="28"/>
        </w:rPr>
        <w:t xml:space="preserve">Proiectul </w:t>
      </w:r>
      <w:r w:rsidR="00AD0D73" w:rsidRPr="009866B7">
        <w:rPr>
          <w:rFonts w:ascii="Times New Roman" w:hAnsi="Times New Roman"/>
          <w:color w:val="000000"/>
          <w:sz w:val="28"/>
          <w:szCs w:val="28"/>
        </w:rPr>
        <w:t>este amplasat pe un teren situat în terit</w:t>
      </w:r>
      <w:r w:rsidR="005926AD">
        <w:rPr>
          <w:rFonts w:ascii="Times New Roman" w:hAnsi="Times New Roman"/>
          <w:color w:val="000000"/>
          <w:sz w:val="28"/>
          <w:szCs w:val="28"/>
        </w:rPr>
        <w:t>oriul administrativ al comunei Nalbant</w:t>
      </w:r>
      <w:r w:rsidR="00AD0D73" w:rsidRPr="009866B7">
        <w:rPr>
          <w:rFonts w:ascii="Times New Roman" w:hAnsi="Times New Roman"/>
          <w:color w:val="000000"/>
          <w:sz w:val="28"/>
          <w:szCs w:val="28"/>
        </w:rPr>
        <w:t>. </w:t>
      </w:r>
    </w:p>
    <w:p w:rsidR="00493B2A" w:rsidRPr="00AF2552" w:rsidRDefault="00493B2A" w:rsidP="00291432">
      <w:pPr>
        <w:autoSpaceDE w:val="0"/>
        <w:autoSpaceDN w:val="0"/>
        <w:adjustRightInd w:val="0"/>
        <w:spacing w:after="0" w:line="240" w:lineRule="auto"/>
        <w:contextualSpacing/>
        <w:jc w:val="both"/>
        <w:rPr>
          <w:rFonts w:ascii="Times New Roman" w:hAnsi="Times New Roman"/>
          <w:sz w:val="28"/>
          <w:szCs w:val="28"/>
        </w:rPr>
      </w:pPr>
      <w:r w:rsidRPr="00AF2552">
        <w:rPr>
          <w:rFonts w:ascii="Times New Roman" w:hAnsi="Times New Roman"/>
          <w:sz w:val="28"/>
          <w:szCs w:val="28"/>
        </w:rPr>
        <w:t xml:space="preserve">Conform Certificatului de Urbanism nr. </w:t>
      </w:r>
      <w:r w:rsidR="005926AD">
        <w:rPr>
          <w:rFonts w:ascii="Times New Roman" w:hAnsi="Times New Roman"/>
          <w:sz w:val="28"/>
          <w:szCs w:val="28"/>
        </w:rPr>
        <w:t>1561 /24.04.2023</w:t>
      </w:r>
      <w:r w:rsidRPr="00AF2552">
        <w:rPr>
          <w:rFonts w:ascii="Times New Roman" w:hAnsi="Times New Roman"/>
          <w:sz w:val="28"/>
          <w:szCs w:val="28"/>
        </w:rPr>
        <w:t xml:space="preserve">, emis de </w:t>
      </w:r>
      <w:r w:rsidR="005926AD">
        <w:rPr>
          <w:rFonts w:ascii="Times New Roman" w:hAnsi="Times New Roman"/>
          <w:sz w:val="28"/>
          <w:szCs w:val="28"/>
        </w:rPr>
        <w:t>Primăria comunei Nalbant,</w:t>
      </w:r>
      <w:r w:rsidRPr="00AF2552">
        <w:rPr>
          <w:rFonts w:ascii="Times New Roman" w:hAnsi="Times New Roman"/>
          <w:sz w:val="28"/>
          <w:szCs w:val="28"/>
        </w:rPr>
        <w:t xml:space="preserve">  folosinta actuala a terenului este de teren arabil , drumuri de exploatare, drum comunal, drum judetean, pod, neproductiv, iar destinatie propusa prin P.U.G.-urile aprobate</w:t>
      </w:r>
      <w:r w:rsidR="005926AD">
        <w:rPr>
          <w:rFonts w:ascii="Times New Roman" w:hAnsi="Times New Roman"/>
          <w:sz w:val="28"/>
          <w:szCs w:val="28"/>
        </w:rPr>
        <w:t xml:space="preserve"> este de  teren arabil , drum</w:t>
      </w:r>
      <w:r w:rsidRPr="00AF2552">
        <w:rPr>
          <w:rFonts w:ascii="Times New Roman" w:hAnsi="Times New Roman"/>
          <w:sz w:val="28"/>
          <w:szCs w:val="28"/>
        </w:rPr>
        <w:t xml:space="preserve">. </w:t>
      </w:r>
    </w:p>
    <w:p w:rsidR="0009115B"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 xml:space="preserve">b) </w:t>
      </w:r>
      <w:r w:rsidRPr="00AF2552">
        <w:rPr>
          <w:rFonts w:ascii="Times New Roman" w:hAnsi="Times New Roman"/>
          <w:i/>
          <w:sz w:val="28"/>
          <w:szCs w:val="28"/>
          <w:lang w:val="ro-RO"/>
        </w:rPr>
        <w:t xml:space="preserve">bogatia, disponibilitatea, calitatea si capacitatea de regenerare relative ale </w:t>
      </w:r>
      <w:r w:rsidRPr="00592C68">
        <w:rPr>
          <w:rFonts w:ascii="Times New Roman" w:hAnsi="Times New Roman"/>
          <w:i/>
          <w:sz w:val="28"/>
          <w:szCs w:val="28"/>
          <w:lang w:val="ro-RO"/>
        </w:rPr>
        <w:t>resurselor naturale, inclusiv solul, terenurile, apa, biodiversitatea, din zona si din subteranul acesteia</w:t>
      </w:r>
      <w:r w:rsidRPr="00592C68">
        <w:rPr>
          <w:rFonts w:ascii="Times New Roman" w:hAnsi="Times New Roman"/>
          <w:sz w:val="28"/>
          <w:szCs w:val="28"/>
          <w:lang w:val="ro-RO"/>
        </w:rPr>
        <w:t xml:space="preserve"> – </w:t>
      </w:r>
      <w:r w:rsidR="0009115B" w:rsidRPr="00592C68">
        <w:rPr>
          <w:rFonts w:ascii="Times New Roman" w:hAnsi="Times New Roman"/>
          <w:sz w:val="28"/>
          <w:szCs w:val="28"/>
          <w:lang w:val="ro-RO"/>
        </w:rPr>
        <w:t xml:space="preserve">amplasamentul </w:t>
      </w:r>
      <w:r w:rsidR="0009115B" w:rsidRPr="00592C68">
        <w:rPr>
          <w:rFonts w:ascii="Times New Roman" w:hAnsi="Times New Roman"/>
          <w:bCs/>
          <w:sz w:val="28"/>
          <w:szCs w:val="28"/>
        </w:rPr>
        <w:t xml:space="preserve">proiectului se </w:t>
      </w:r>
      <w:r w:rsidR="005926AD">
        <w:rPr>
          <w:rFonts w:ascii="Times New Roman" w:hAnsi="Times New Roman"/>
          <w:bCs/>
          <w:sz w:val="28"/>
          <w:szCs w:val="28"/>
        </w:rPr>
        <w:t>află situat parțial în ariile</w:t>
      </w:r>
      <w:r w:rsidR="0009115B" w:rsidRPr="00592C68">
        <w:rPr>
          <w:rFonts w:ascii="Times New Roman" w:hAnsi="Times New Roman"/>
          <w:bCs/>
          <w:sz w:val="28"/>
          <w:szCs w:val="28"/>
        </w:rPr>
        <w:t xml:space="preserve"> naturale protejate </w:t>
      </w:r>
      <w:r w:rsidR="005926AD">
        <w:rPr>
          <w:rFonts w:ascii="Times New Roman" w:hAnsi="Times New Roman"/>
          <w:sz w:val="28"/>
          <w:szCs w:val="28"/>
        </w:rPr>
        <w:t>ROSPA0073 Măcin Niculițel</w:t>
      </w:r>
      <w:r w:rsidR="0009115B" w:rsidRPr="00592C68">
        <w:rPr>
          <w:rFonts w:ascii="Times New Roman" w:hAnsi="Times New Roman"/>
          <w:sz w:val="28"/>
          <w:szCs w:val="28"/>
        </w:rPr>
        <w:t xml:space="preserve"> și ROSCI0201 Podișul Nord Dobrogean</w:t>
      </w:r>
      <w:r w:rsidR="0009115B" w:rsidRPr="00592C68">
        <w:rPr>
          <w:rFonts w:ascii="Times New Roman" w:hAnsi="Times New Roman"/>
          <w:sz w:val="28"/>
          <w:szCs w:val="28"/>
          <w:lang w:val="ro-RO"/>
        </w:rPr>
        <w:t>;</w:t>
      </w:r>
    </w:p>
    <w:p w:rsidR="00A90508" w:rsidRPr="00592C68" w:rsidRDefault="00A90508" w:rsidP="00291432">
      <w:pPr>
        <w:tabs>
          <w:tab w:val="left" w:pos="709"/>
        </w:tabs>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xml:space="preserve">c) </w:t>
      </w:r>
      <w:r w:rsidR="009349F4">
        <w:rPr>
          <w:rFonts w:ascii="Times New Roman" w:hAnsi="Times New Roman"/>
          <w:i/>
          <w:sz w:val="28"/>
          <w:szCs w:val="28"/>
          <w:lang w:val="ro-RO"/>
        </w:rPr>
        <w:t>capacitatea de absorbț</w:t>
      </w:r>
      <w:r w:rsidRPr="00592C68">
        <w:rPr>
          <w:rFonts w:ascii="Times New Roman" w:hAnsi="Times New Roman"/>
          <w:i/>
          <w:sz w:val="28"/>
          <w:szCs w:val="28"/>
          <w:lang w:val="ro-RO"/>
        </w:rPr>
        <w:t>ie a mediul</w:t>
      </w:r>
      <w:r w:rsidR="009349F4">
        <w:rPr>
          <w:rFonts w:ascii="Times New Roman" w:hAnsi="Times New Roman"/>
          <w:i/>
          <w:sz w:val="28"/>
          <w:szCs w:val="28"/>
          <w:lang w:val="ro-RO"/>
        </w:rPr>
        <w:t>ui natural, acordâ</w:t>
      </w:r>
      <w:r w:rsidR="00AF2552" w:rsidRPr="00592C68">
        <w:rPr>
          <w:rFonts w:ascii="Times New Roman" w:hAnsi="Times New Roman"/>
          <w:i/>
          <w:sz w:val="28"/>
          <w:szCs w:val="28"/>
          <w:lang w:val="ro-RO"/>
        </w:rPr>
        <w:t>ndu-se o atenț</w:t>
      </w:r>
      <w:r w:rsidRPr="00592C68">
        <w:rPr>
          <w:rFonts w:ascii="Times New Roman" w:hAnsi="Times New Roman"/>
          <w:i/>
          <w:sz w:val="28"/>
          <w:szCs w:val="28"/>
          <w:lang w:val="ro-RO"/>
        </w:rPr>
        <w:t>ie speciala urmatoarelor zone</w:t>
      </w:r>
      <w:r w:rsidRPr="00592C68">
        <w:rPr>
          <w:rFonts w:ascii="Times New Roman" w:hAnsi="Times New Roman"/>
          <w:sz w:val="28"/>
          <w:szCs w:val="28"/>
          <w:lang w:val="ro-RO"/>
        </w:rPr>
        <w:t>:</w:t>
      </w:r>
    </w:p>
    <w:p w:rsidR="00A90508"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-zone umede, zone riverane, guri ale raurilor – nu este cazul</w:t>
      </w:r>
    </w:p>
    <w:p w:rsidR="00A90508"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-zone costiere si mediul marin – nu este cazul;</w:t>
      </w:r>
    </w:p>
    <w:p w:rsidR="00A90508"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xml:space="preserve">-zone montane si forestiere – </w:t>
      </w:r>
      <w:r w:rsidR="007C49DF" w:rsidRPr="00D27943">
        <w:rPr>
          <w:rFonts w:ascii="Times New Roman" w:hAnsi="Times New Roman"/>
          <w:sz w:val="28"/>
          <w:szCs w:val="28"/>
        </w:rPr>
        <w:t xml:space="preserve">conform punctului de vedere înregistrat la APM Tulcea cu nr. </w:t>
      </w:r>
      <w:r w:rsidR="007C49DF">
        <w:rPr>
          <w:rFonts w:ascii="Times New Roman" w:hAnsi="Times New Roman"/>
          <w:sz w:val="28"/>
          <w:szCs w:val="28"/>
        </w:rPr>
        <w:t>15478/11.12.2023</w:t>
      </w:r>
      <w:r w:rsidR="007C49DF" w:rsidRPr="00D27943">
        <w:rPr>
          <w:rFonts w:ascii="Times New Roman" w:hAnsi="Times New Roman"/>
          <w:sz w:val="28"/>
          <w:szCs w:val="28"/>
        </w:rPr>
        <w:t xml:space="preserve">, emis de </w:t>
      </w:r>
      <w:r w:rsidR="007C49DF">
        <w:rPr>
          <w:rFonts w:ascii="Times New Roman" w:hAnsi="Times New Roman"/>
          <w:sz w:val="28"/>
          <w:szCs w:val="28"/>
        </w:rPr>
        <w:t>Regia Națională a Pădurilor -Romsilva- Direcția Silvică Tulceaamplasamentulproiectului nu se suprapune cu fondul forestier administrat de Direcția Silvică Tulcea prin Ocolul Silvic Niculițel Tulcea</w:t>
      </w:r>
      <w:r w:rsidRPr="00592C68">
        <w:rPr>
          <w:rFonts w:ascii="Times New Roman" w:hAnsi="Times New Roman"/>
          <w:sz w:val="28"/>
          <w:szCs w:val="28"/>
          <w:lang w:val="ro-RO"/>
        </w:rPr>
        <w:t>;</w:t>
      </w:r>
    </w:p>
    <w:p w:rsidR="0009115B" w:rsidRPr="00592C68" w:rsidRDefault="00A90508" w:rsidP="00291432">
      <w:pPr>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xml:space="preserve">-arii naturale protejate de interes national, comunitar, international – </w:t>
      </w:r>
      <w:r w:rsidR="0009115B" w:rsidRPr="00592C68">
        <w:rPr>
          <w:rFonts w:ascii="Times New Roman" w:hAnsi="Times New Roman"/>
          <w:sz w:val="28"/>
          <w:szCs w:val="28"/>
          <w:lang w:val="ro-RO"/>
        </w:rPr>
        <w:t xml:space="preserve">amplasamentul </w:t>
      </w:r>
      <w:r w:rsidR="0009115B" w:rsidRPr="00592C68">
        <w:rPr>
          <w:rFonts w:ascii="Times New Roman" w:hAnsi="Times New Roman"/>
          <w:bCs/>
          <w:sz w:val="28"/>
          <w:szCs w:val="28"/>
        </w:rPr>
        <w:t xml:space="preserve">proiectului se află </w:t>
      </w:r>
      <w:r w:rsidR="005926AD" w:rsidRPr="005926AD">
        <w:rPr>
          <w:rFonts w:ascii="Times New Roman" w:hAnsi="Times New Roman"/>
          <w:bCs/>
          <w:sz w:val="28"/>
          <w:szCs w:val="28"/>
        </w:rPr>
        <w:t>află situat par</w:t>
      </w:r>
      <w:r w:rsidR="005926AD">
        <w:rPr>
          <w:rFonts w:ascii="Times New Roman" w:hAnsi="Times New Roman"/>
          <w:bCs/>
          <w:sz w:val="28"/>
          <w:szCs w:val="28"/>
        </w:rPr>
        <w:t>șial în ariile</w:t>
      </w:r>
      <w:r w:rsidR="0009115B" w:rsidRPr="00592C68">
        <w:rPr>
          <w:rFonts w:ascii="Times New Roman" w:hAnsi="Times New Roman"/>
          <w:bCs/>
          <w:sz w:val="28"/>
          <w:szCs w:val="28"/>
        </w:rPr>
        <w:t xml:space="preserve"> naturale protejate </w:t>
      </w:r>
      <w:r w:rsidR="005926AD">
        <w:rPr>
          <w:rFonts w:ascii="Times New Roman" w:hAnsi="Times New Roman"/>
          <w:sz w:val="28"/>
          <w:szCs w:val="28"/>
        </w:rPr>
        <w:t>ROSPA0073 Măcin Niculițel</w:t>
      </w:r>
      <w:r w:rsidR="0009115B" w:rsidRPr="00592C68">
        <w:rPr>
          <w:rFonts w:ascii="Times New Roman" w:hAnsi="Times New Roman"/>
          <w:sz w:val="28"/>
          <w:szCs w:val="28"/>
        </w:rPr>
        <w:t xml:space="preserve"> și ROSCI0201 Podișul Nord Dobrogean</w:t>
      </w:r>
      <w:r w:rsidR="0009115B" w:rsidRPr="00592C68">
        <w:rPr>
          <w:rFonts w:ascii="Times New Roman" w:hAnsi="Times New Roman"/>
          <w:sz w:val="28"/>
          <w:szCs w:val="28"/>
          <w:lang w:val="ro-RO"/>
        </w:rPr>
        <w:t>;</w:t>
      </w:r>
    </w:p>
    <w:p w:rsidR="0009115B" w:rsidRPr="00592C68" w:rsidRDefault="00A90508" w:rsidP="00291432">
      <w:pPr>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xml:space="preserve">-zone clasificate sau protejate conform legislatiei in vigoare: situri Natura 2000 desemnate in conformitate cu legislatia privind regimul ariilor naturale protejate, conservarea habitatelor naturale, a florei si faunei salbatice; zonele prevazute de legislatia privind aprobarea Planului de amenajare a teritoriului national - Sectiunea a III-a - zone protejate, zonele de protectie instituite conform prevederilor legislatiei din domeniul apelor, precum si a </w:t>
      </w:r>
      <w:r w:rsidR="0009115B" w:rsidRPr="00592C68">
        <w:rPr>
          <w:rFonts w:ascii="Times New Roman" w:hAnsi="Times New Roman"/>
          <w:sz w:val="28"/>
          <w:szCs w:val="28"/>
          <w:lang w:val="ro-RO"/>
        </w:rPr>
        <w:t xml:space="preserve">amplasamentul </w:t>
      </w:r>
      <w:r w:rsidR="0009115B" w:rsidRPr="00592C68">
        <w:rPr>
          <w:rFonts w:ascii="Times New Roman" w:hAnsi="Times New Roman"/>
          <w:bCs/>
          <w:sz w:val="28"/>
          <w:szCs w:val="28"/>
        </w:rPr>
        <w:t xml:space="preserve">proiectului se </w:t>
      </w:r>
      <w:r w:rsidR="005926AD">
        <w:rPr>
          <w:rFonts w:ascii="Times New Roman" w:hAnsi="Times New Roman"/>
          <w:bCs/>
          <w:sz w:val="28"/>
          <w:szCs w:val="28"/>
        </w:rPr>
        <w:t>află situat parțial în ariile</w:t>
      </w:r>
      <w:r w:rsidR="0009115B" w:rsidRPr="00592C68">
        <w:rPr>
          <w:rFonts w:ascii="Times New Roman" w:hAnsi="Times New Roman"/>
          <w:bCs/>
          <w:sz w:val="28"/>
          <w:szCs w:val="28"/>
        </w:rPr>
        <w:t xml:space="preserve"> naturale protejate </w:t>
      </w:r>
      <w:r w:rsidR="005926AD">
        <w:rPr>
          <w:rFonts w:ascii="Times New Roman" w:hAnsi="Times New Roman"/>
          <w:sz w:val="28"/>
          <w:szCs w:val="28"/>
        </w:rPr>
        <w:t>ROSPA0073 Măcin Niculițel</w:t>
      </w:r>
      <w:r w:rsidR="0009115B" w:rsidRPr="00592C68">
        <w:rPr>
          <w:rFonts w:ascii="Times New Roman" w:hAnsi="Times New Roman"/>
          <w:sz w:val="28"/>
          <w:szCs w:val="28"/>
        </w:rPr>
        <w:t xml:space="preserve"> și ROSCI0201 Podișul Nord Dobrogean</w:t>
      </w:r>
      <w:r w:rsidR="0009115B" w:rsidRPr="00592C68">
        <w:rPr>
          <w:rFonts w:ascii="Times New Roman" w:hAnsi="Times New Roman"/>
          <w:sz w:val="28"/>
          <w:szCs w:val="28"/>
          <w:lang w:val="ro-RO"/>
        </w:rPr>
        <w:t>;</w:t>
      </w:r>
    </w:p>
    <w:p w:rsidR="00A90508" w:rsidRPr="00592C68" w:rsidRDefault="00A90508" w:rsidP="00291432">
      <w:pPr>
        <w:tabs>
          <w:tab w:val="left" w:pos="709"/>
        </w:tabs>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xml:space="preserve">-zonele in care au existat deja cazuri de nerespectare a standardelor de calitate a mediului prevazute de legislatia nationala si la nivelul Uniunii Europene si relevante pentru proiect sau in care se considera ca exista astfel de cazuri– nu este cazul;  </w:t>
      </w:r>
    </w:p>
    <w:p w:rsidR="00A90508"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zonele cu o densitate mare a populatiei – nu este cazul;</w:t>
      </w:r>
    </w:p>
    <w:p w:rsidR="00DC3334" w:rsidRPr="00D27943" w:rsidRDefault="00A90508" w:rsidP="00DC3334">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w:t>
      </w:r>
      <w:r w:rsidRPr="00592C68">
        <w:rPr>
          <w:rFonts w:ascii="Times New Roman" w:hAnsi="Times New Roman"/>
          <w:sz w:val="28"/>
          <w:szCs w:val="28"/>
        </w:rPr>
        <w:t xml:space="preserve"> </w:t>
      </w:r>
      <w:r w:rsidR="00DC3334">
        <w:rPr>
          <w:rFonts w:ascii="Times New Roman" w:hAnsi="Times New Roman"/>
          <w:sz w:val="28"/>
          <w:szCs w:val="28"/>
          <w:lang w:val="ro-RO"/>
        </w:rPr>
        <w:t>peisaje ș</w:t>
      </w:r>
      <w:r w:rsidRPr="00592C68">
        <w:rPr>
          <w:rFonts w:ascii="Times New Roman" w:hAnsi="Times New Roman"/>
          <w:sz w:val="28"/>
          <w:szCs w:val="28"/>
          <w:lang w:val="ro-RO"/>
        </w:rPr>
        <w:t xml:space="preserve">i situri importante din punct de vedere istoric, cultural sau arheologic – </w:t>
      </w:r>
      <w:r w:rsidR="00DC3334" w:rsidRPr="00D27943">
        <w:rPr>
          <w:rFonts w:ascii="Times New Roman" w:hAnsi="Times New Roman"/>
          <w:sz w:val="28"/>
          <w:szCs w:val="28"/>
        </w:rPr>
        <w:t xml:space="preserve">conform punctului de vedere înregistrat la APM Tulcea cu nr. </w:t>
      </w:r>
      <w:r w:rsidR="003B51CC">
        <w:rPr>
          <w:rFonts w:ascii="Times New Roman" w:hAnsi="Times New Roman"/>
          <w:sz w:val="28"/>
          <w:szCs w:val="28"/>
        </w:rPr>
        <w:t>13009/09.10</w:t>
      </w:r>
      <w:r w:rsidR="00DC3334">
        <w:rPr>
          <w:rFonts w:ascii="Times New Roman" w:hAnsi="Times New Roman"/>
          <w:sz w:val="28"/>
          <w:szCs w:val="28"/>
        </w:rPr>
        <w:t>.2023</w:t>
      </w:r>
      <w:r w:rsidR="00DC3334" w:rsidRPr="00D27943">
        <w:rPr>
          <w:rFonts w:ascii="Times New Roman" w:hAnsi="Times New Roman"/>
          <w:sz w:val="28"/>
          <w:szCs w:val="28"/>
        </w:rPr>
        <w:t xml:space="preserve">, emis de Direcția Județeană pentru Cultură Tulcea, este necesar Avizul DJC Tulcea. </w:t>
      </w:r>
    </w:p>
    <w:p w:rsidR="00A90508" w:rsidRPr="00592C68" w:rsidRDefault="009D3B02" w:rsidP="00DC3334">
      <w:pPr>
        <w:tabs>
          <w:tab w:val="left" w:pos="8535"/>
        </w:tabs>
        <w:autoSpaceDE w:val="0"/>
        <w:autoSpaceDN w:val="0"/>
        <w:adjustRightInd w:val="0"/>
        <w:spacing w:after="0" w:line="240" w:lineRule="auto"/>
        <w:contextualSpacing/>
        <w:jc w:val="both"/>
        <w:rPr>
          <w:rFonts w:ascii="Times New Roman" w:hAnsi="Times New Roman"/>
          <w:b/>
          <w:sz w:val="28"/>
          <w:szCs w:val="28"/>
          <w:lang w:val="ro-RO"/>
        </w:rPr>
      </w:pPr>
      <w:r>
        <w:rPr>
          <w:rFonts w:ascii="Times New Roman" w:hAnsi="Times New Roman"/>
          <w:b/>
          <w:sz w:val="28"/>
          <w:szCs w:val="28"/>
          <w:lang w:val="ro-RO"/>
        </w:rPr>
        <w:t>3) Tipurile sș</w:t>
      </w:r>
      <w:r w:rsidR="00A90508" w:rsidRPr="00592C68">
        <w:rPr>
          <w:rFonts w:ascii="Times New Roman" w:hAnsi="Times New Roman"/>
          <w:b/>
          <w:sz w:val="28"/>
          <w:szCs w:val="28"/>
          <w:lang w:val="ro-RO"/>
        </w:rPr>
        <w:t xml:space="preserve"> ca</w:t>
      </w:r>
      <w:r>
        <w:rPr>
          <w:rFonts w:ascii="Times New Roman" w:hAnsi="Times New Roman"/>
          <w:b/>
          <w:sz w:val="28"/>
          <w:szCs w:val="28"/>
          <w:lang w:val="ro-RO"/>
        </w:rPr>
        <w:t>racteristicile impactului potenț</w:t>
      </w:r>
      <w:r w:rsidR="00A90508" w:rsidRPr="00592C68">
        <w:rPr>
          <w:rFonts w:ascii="Times New Roman" w:hAnsi="Times New Roman"/>
          <w:b/>
          <w:sz w:val="28"/>
          <w:szCs w:val="28"/>
          <w:lang w:val="ro-RO"/>
        </w:rPr>
        <w:t>ial</w:t>
      </w:r>
    </w:p>
    <w:p w:rsidR="00A90508" w:rsidRPr="00592C68" w:rsidRDefault="00493B2A" w:rsidP="00291432">
      <w:pPr>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lastRenderedPageBreak/>
        <w:t>- importanta si extinderea spaț</w:t>
      </w:r>
      <w:r w:rsidR="00421784">
        <w:rPr>
          <w:rFonts w:ascii="Times New Roman" w:hAnsi="Times New Roman"/>
          <w:sz w:val="28"/>
          <w:szCs w:val="28"/>
          <w:lang w:val="ro-RO"/>
        </w:rPr>
        <w:t>ială</w:t>
      </w:r>
      <w:r w:rsidR="00A90508" w:rsidRPr="00592C68">
        <w:rPr>
          <w:rFonts w:ascii="Times New Roman" w:hAnsi="Times New Roman"/>
          <w:sz w:val="28"/>
          <w:szCs w:val="28"/>
          <w:lang w:val="ro-RO"/>
        </w:rPr>
        <w:t xml:space="preserve"> a impactului - de exemplu, zona geografica si dimensiunea populatiei care poate fi afectata – </w:t>
      </w:r>
      <w:r w:rsidR="009D3B02" w:rsidRPr="00592C68">
        <w:rPr>
          <w:rFonts w:ascii="Times New Roman" w:hAnsi="Times New Roman"/>
          <w:sz w:val="28"/>
          <w:szCs w:val="28"/>
          <w:lang w:val="ro-RO"/>
        </w:rPr>
        <w:t>nu poate fi cuantificat la acesata etapa  a procedurii</w:t>
      </w:r>
      <w:r w:rsidR="009D3B02">
        <w:rPr>
          <w:rFonts w:ascii="Times New Roman" w:hAnsi="Times New Roman"/>
          <w:sz w:val="28"/>
          <w:szCs w:val="28"/>
          <w:lang w:val="ro-RO"/>
        </w:rPr>
        <w:t>;</w:t>
      </w:r>
    </w:p>
    <w:p w:rsidR="00A90508" w:rsidRPr="00592C68" w:rsidRDefault="00A90508" w:rsidP="00291432">
      <w:pPr>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natura impactului – nu poate</w:t>
      </w:r>
      <w:r w:rsidR="009D3B02">
        <w:rPr>
          <w:rFonts w:ascii="Times New Roman" w:hAnsi="Times New Roman"/>
          <w:sz w:val="28"/>
          <w:szCs w:val="28"/>
          <w:lang w:val="ro-RO"/>
        </w:rPr>
        <w:t xml:space="preserve"> fi cuantificat la acesata etapă</w:t>
      </w:r>
      <w:r w:rsidRPr="00592C68">
        <w:rPr>
          <w:rFonts w:ascii="Times New Roman" w:hAnsi="Times New Roman"/>
          <w:sz w:val="28"/>
          <w:szCs w:val="28"/>
          <w:lang w:val="ro-RO"/>
        </w:rPr>
        <w:t xml:space="preserve"> a procedurii</w:t>
      </w:r>
      <w:r w:rsidR="009D3B02">
        <w:rPr>
          <w:rFonts w:ascii="Times New Roman" w:hAnsi="Times New Roman"/>
          <w:sz w:val="28"/>
          <w:szCs w:val="28"/>
          <w:lang w:val="ro-RO"/>
        </w:rPr>
        <w:t>;</w:t>
      </w:r>
    </w:p>
    <w:p w:rsidR="00A90508" w:rsidRPr="00592C68" w:rsidRDefault="00A90508" w:rsidP="00291432">
      <w:pPr>
        <w:spacing w:after="0" w:line="240" w:lineRule="auto"/>
        <w:contextualSpacing/>
        <w:jc w:val="both"/>
        <w:rPr>
          <w:rFonts w:ascii="Times New Roman" w:hAnsi="Times New Roman"/>
          <w:sz w:val="28"/>
          <w:szCs w:val="28"/>
          <w:lang w:val="fr-FR"/>
        </w:rPr>
      </w:pPr>
      <w:r w:rsidRPr="00592C68">
        <w:rPr>
          <w:rFonts w:ascii="Times New Roman" w:hAnsi="Times New Roman"/>
          <w:sz w:val="28"/>
          <w:szCs w:val="28"/>
          <w:lang w:val="ro-RO"/>
        </w:rPr>
        <w:t xml:space="preserve">- natura transfrontalierǎ a impactului: </w:t>
      </w:r>
      <w:r w:rsidRPr="00592C68">
        <w:rPr>
          <w:rFonts w:ascii="Times New Roman" w:hAnsi="Times New Roman"/>
          <w:sz w:val="28"/>
          <w:szCs w:val="28"/>
          <w:lang w:val="fr-FR"/>
        </w:rPr>
        <w:t>nu este cazul</w:t>
      </w:r>
    </w:p>
    <w:p w:rsidR="00A90508"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intensitatea si complexitatea impactului</w:t>
      </w:r>
      <w:r w:rsidR="00592C68" w:rsidRPr="00592C68">
        <w:rPr>
          <w:rFonts w:ascii="Times New Roman" w:hAnsi="Times New Roman"/>
          <w:sz w:val="28"/>
          <w:szCs w:val="28"/>
          <w:lang w:val="ro-RO"/>
        </w:rPr>
        <w:t xml:space="preserve">: necuatificabil la </w:t>
      </w:r>
      <w:r w:rsidR="00421784">
        <w:rPr>
          <w:rFonts w:ascii="Times New Roman" w:hAnsi="Times New Roman"/>
          <w:sz w:val="28"/>
          <w:szCs w:val="28"/>
          <w:lang w:val="ro-RO"/>
        </w:rPr>
        <w:t>aceasta etapă;</w:t>
      </w:r>
    </w:p>
    <w:p w:rsidR="00A90508"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probabilitatea impactu</w:t>
      </w:r>
      <w:r w:rsidR="00592C68" w:rsidRPr="00592C68">
        <w:rPr>
          <w:rFonts w:ascii="Times New Roman" w:hAnsi="Times New Roman"/>
          <w:sz w:val="28"/>
          <w:szCs w:val="28"/>
          <w:lang w:val="ro-RO"/>
        </w:rPr>
        <w:t>lui: pe durata de implementare ș</w:t>
      </w:r>
      <w:r w:rsidRPr="00592C68">
        <w:rPr>
          <w:rFonts w:ascii="Times New Roman" w:hAnsi="Times New Roman"/>
          <w:sz w:val="28"/>
          <w:szCs w:val="28"/>
          <w:lang w:val="ro-RO"/>
        </w:rPr>
        <w:t>i exploatare a proiectului posibil semnificativ</w:t>
      </w:r>
      <w:r w:rsidR="0047359E" w:rsidRPr="00592C68">
        <w:rPr>
          <w:rFonts w:ascii="Times New Roman" w:hAnsi="Times New Roman"/>
          <w:sz w:val="28"/>
          <w:szCs w:val="28"/>
          <w:lang w:val="ro-RO"/>
        </w:rPr>
        <w:t>;</w:t>
      </w:r>
    </w:p>
    <w:p w:rsidR="00A90508"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sz w:val="28"/>
          <w:szCs w:val="28"/>
          <w:lang w:val="ro-RO"/>
        </w:rPr>
        <w:t>- debutul, durata, frecventa si reversabilitatea preconizate ale impactului – nu poate fi cu</w:t>
      </w:r>
      <w:r w:rsidR="00592C68" w:rsidRPr="00592C68">
        <w:rPr>
          <w:rFonts w:ascii="Times New Roman" w:hAnsi="Times New Roman"/>
          <w:sz w:val="28"/>
          <w:szCs w:val="28"/>
          <w:lang w:val="ro-RO"/>
        </w:rPr>
        <w:t>antificat la aceasta etapă</w:t>
      </w:r>
      <w:r w:rsidR="0047359E" w:rsidRPr="00592C68">
        <w:rPr>
          <w:rFonts w:ascii="Times New Roman" w:hAnsi="Times New Roman"/>
          <w:sz w:val="28"/>
          <w:szCs w:val="28"/>
          <w:lang w:val="ro-RO"/>
        </w:rPr>
        <w:t>;</w:t>
      </w:r>
    </w:p>
    <w:p w:rsidR="00A90508" w:rsidRPr="00421784" w:rsidRDefault="00A90508" w:rsidP="003B51CC">
      <w:pPr>
        <w:spacing w:after="0" w:line="240" w:lineRule="auto"/>
        <w:ind w:left="-5" w:right="401"/>
        <w:contextualSpacing/>
        <w:jc w:val="both"/>
        <w:rPr>
          <w:rFonts w:ascii="Times New Roman" w:hAnsi="Times New Roman"/>
          <w:sz w:val="28"/>
          <w:szCs w:val="28"/>
        </w:rPr>
      </w:pPr>
      <w:r w:rsidRPr="00592C68">
        <w:rPr>
          <w:rFonts w:ascii="Times New Roman" w:hAnsi="Times New Roman"/>
          <w:sz w:val="28"/>
          <w:szCs w:val="28"/>
          <w:lang w:val="ro-RO"/>
        </w:rPr>
        <w:t>- cumularea impactului cu impactul altor proiecte existente si/sau aprobate – nu poate</w:t>
      </w:r>
      <w:r w:rsidR="00214D97">
        <w:rPr>
          <w:rFonts w:ascii="Times New Roman" w:hAnsi="Times New Roman"/>
          <w:sz w:val="28"/>
          <w:szCs w:val="28"/>
          <w:lang w:val="ro-RO"/>
        </w:rPr>
        <w:t xml:space="preserve"> fi cu</w:t>
      </w:r>
      <w:r w:rsidR="00592C68" w:rsidRPr="00592C68">
        <w:rPr>
          <w:rFonts w:ascii="Times New Roman" w:hAnsi="Times New Roman"/>
          <w:sz w:val="28"/>
          <w:szCs w:val="28"/>
          <w:lang w:val="ro-RO"/>
        </w:rPr>
        <w:t>a</w:t>
      </w:r>
      <w:r w:rsidR="00214D97">
        <w:rPr>
          <w:rFonts w:ascii="Times New Roman" w:hAnsi="Times New Roman"/>
          <w:sz w:val="28"/>
          <w:szCs w:val="28"/>
          <w:lang w:val="ro-RO"/>
        </w:rPr>
        <w:t>n</w:t>
      </w:r>
      <w:r w:rsidR="00592C68" w:rsidRPr="00592C68">
        <w:rPr>
          <w:rFonts w:ascii="Times New Roman" w:hAnsi="Times New Roman"/>
          <w:sz w:val="28"/>
          <w:szCs w:val="28"/>
          <w:lang w:val="ro-RO"/>
        </w:rPr>
        <w:t>tificat la aceasta etapă</w:t>
      </w:r>
      <w:r w:rsidR="0047359E" w:rsidRPr="00592C68">
        <w:rPr>
          <w:rFonts w:ascii="Times New Roman" w:hAnsi="Times New Roman"/>
          <w:sz w:val="28"/>
          <w:szCs w:val="28"/>
          <w:lang w:val="ro-RO"/>
        </w:rPr>
        <w:t>;</w:t>
      </w:r>
    </w:p>
    <w:p w:rsidR="00A90508" w:rsidRPr="00421784"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421784">
        <w:rPr>
          <w:rFonts w:ascii="Times New Roman" w:hAnsi="Times New Roman"/>
          <w:sz w:val="28"/>
          <w:szCs w:val="28"/>
          <w:lang w:val="ro-RO"/>
        </w:rPr>
        <w:t>- posibilitatea de</w:t>
      </w:r>
      <w:r w:rsidR="009D3B02">
        <w:rPr>
          <w:rFonts w:ascii="Times New Roman" w:hAnsi="Times New Roman"/>
          <w:sz w:val="28"/>
          <w:szCs w:val="28"/>
          <w:lang w:val="ro-RO"/>
        </w:rPr>
        <w:t xml:space="preserve"> reducere efectiva a impactului</w:t>
      </w:r>
      <w:r w:rsidRPr="00421784">
        <w:rPr>
          <w:rFonts w:ascii="Times New Roman" w:hAnsi="Times New Roman"/>
          <w:sz w:val="28"/>
          <w:szCs w:val="28"/>
          <w:lang w:val="ro-RO"/>
        </w:rPr>
        <w:t>: nu poate</w:t>
      </w:r>
      <w:r w:rsidR="00421784" w:rsidRPr="00421784">
        <w:rPr>
          <w:rFonts w:ascii="Times New Roman" w:hAnsi="Times New Roman"/>
          <w:sz w:val="28"/>
          <w:szCs w:val="28"/>
          <w:lang w:val="ro-RO"/>
        </w:rPr>
        <w:t xml:space="preserve"> fi cunatificat la aceasta etapă;</w:t>
      </w:r>
    </w:p>
    <w:p w:rsidR="00AF2552" w:rsidRPr="00592C68" w:rsidRDefault="00AF2552" w:rsidP="00291432">
      <w:pPr>
        <w:autoSpaceDE w:val="0"/>
        <w:autoSpaceDN w:val="0"/>
        <w:adjustRightInd w:val="0"/>
        <w:spacing w:after="0" w:line="240" w:lineRule="auto"/>
        <w:contextualSpacing/>
        <w:jc w:val="both"/>
        <w:rPr>
          <w:rFonts w:ascii="Times New Roman" w:hAnsi="Times New Roman"/>
          <w:sz w:val="28"/>
          <w:szCs w:val="28"/>
          <w:lang w:val="ro-RO"/>
        </w:rPr>
      </w:pPr>
    </w:p>
    <w:p w:rsidR="00A90508" w:rsidRPr="00592C6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592C68">
        <w:rPr>
          <w:rFonts w:ascii="Times New Roman" w:hAnsi="Times New Roman"/>
          <w:b/>
          <w:sz w:val="28"/>
          <w:szCs w:val="28"/>
          <w:lang w:val="ro-RO"/>
        </w:rPr>
        <w:t>II.</w:t>
      </w:r>
      <w:r w:rsidRPr="00592C68">
        <w:rPr>
          <w:rFonts w:ascii="Times New Roman" w:hAnsi="Times New Roman"/>
          <w:sz w:val="28"/>
          <w:szCs w:val="28"/>
          <w:lang w:val="ro-RO"/>
        </w:rPr>
        <w:t xml:space="preserve"> </w:t>
      </w:r>
      <w:r w:rsidRPr="00592C68">
        <w:rPr>
          <w:rFonts w:ascii="Times New Roman" w:hAnsi="Times New Roman"/>
          <w:b/>
          <w:sz w:val="28"/>
          <w:szCs w:val="28"/>
          <w:lang w:val="ro-RO"/>
        </w:rPr>
        <w:t>Motivele pe baza caror</w:t>
      </w:r>
      <w:r w:rsidR="009D3B02">
        <w:rPr>
          <w:rFonts w:ascii="Times New Roman" w:hAnsi="Times New Roman"/>
          <w:b/>
          <w:sz w:val="28"/>
          <w:szCs w:val="28"/>
          <w:lang w:val="ro-RO"/>
        </w:rPr>
        <w:t>a s-a stabilit efectuarea evaluă</w:t>
      </w:r>
      <w:r w:rsidRPr="00592C68">
        <w:rPr>
          <w:rFonts w:ascii="Times New Roman" w:hAnsi="Times New Roman"/>
          <w:b/>
          <w:sz w:val="28"/>
          <w:szCs w:val="28"/>
          <w:lang w:val="ro-RO"/>
        </w:rPr>
        <w:t xml:space="preserve">rii adecvate </w:t>
      </w:r>
      <w:r w:rsidRPr="00592C68">
        <w:rPr>
          <w:rFonts w:ascii="Times New Roman" w:hAnsi="Times New Roman"/>
          <w:sz w:val="28"/>
          <w:szCs w:val="28"/>
          <w:lang w:val="ro-RO"/>
        </w:rPr>
        <w:t>:</w:t>
      </w:r>
    </w:p>
    <w:p w:rsidR="00A90508" w:rsidRDefault="00A90508" w:rsidP="00291432">
      <w:pPr>
        <w:tabs>
          <w:tab w:val="left" w:pos="709"/>
        </w:tabs>
        <w:spacing w:after="0" w:line="240" w:lineRule="auto"/>
        <w:contextualSpacing/>
        <w:jc w:val="both"/>
        <w:rPr>
          <w:rFonts w:ascii="Times New Roman" w:hAnsi="Times New Roman"/>
          <w:sz w:val="28"/>
          <w:szCs w:val="28"/>
        </w:rPr>
      </w:pPr>
      <w:r w:rsidRPr="00592C68">
        <w:rPr>
          <w:rFonts w:ascii="Times New Roman" w:hAnsi="Times New Roman"/>
          <w:sz w:val="28"/>
          <w:szCs w:val="28"/>
          <w:lang w:val="ro-RO"/>
        </w:rPr>
        <w:t xml:space="preserve">- </w:t>
      </w:r>
      <w:r w:rsidR="009A3D48">
        <w:rPr>
          <w:rFonts w:ascii="Times New Roman" w:hAnsi="Times New Roman"/>
          <w:sz w:val="28"/>
          <w:szCs w:val="28"/>
          <w:lang w:val="ro-RO"/>
        </w:rPr>
        <w:t xml:space="preserve">Intersectarea parțială a proiectului cu </w:t>
      </w:r>
      <w:r w:rsidR="009A3D48" w:rsidRPr="009A3D48">
        <w:rPr>
          <w:rFonts w:ascii="Times New Roman" w:hAnsi="Times New Roman"/>
          <w:sz w:val="28"/>
          <w:szCs w:val="28"/>
        </w:rPr>
        <w:t>ariile naturale protejate ROSPA0073 Măcin Niculițel și ROSCI0201 Podișul Nord Dobrogean</w:t>
      </w:r>
      <w:r w:rsidR="009A3D48">
        <w:rPr>
          <w:rFonts w:ascii="Times New Roman" w:hAnsi="Times New Roman"/>
          <w:sz w:val="28"/>
          <w:szCs w:val="28"/>
        </w:rPr>
        <w:t>, arii naturale ce găzduiesc specii de faună care se pot deplasa în zona proiectului  și habitate prioritare.</w:t>
      </w:r>
    </w:p>
    <w:p w:rsidR="009A3D48" w:rsidRPr="00AF2552" w:rsidRDefault="009A3D48" w:rsidP="00291432">
      <w:pPr>
        <w:tabs>
          <w:tab w:val="left" w:pos="709"/>
        </w:tabs>
        <w:spacing w:after="0" w:line="240" w:lineRule="auto"/>
        <w:contextualSpacing/>
        <w:jc w:val="both"/>
        <w:rPr>
          <w:rFonts w:ascii="Times New Roman" w:hAnsi="Times New Roman"/>
          <w:sz w:val="28"/>
          <w:szCs w:val="28"/>
          <w:lang w:val="ro-RO"/>
        </w:rPr>
      </w:pPr>
      <w:r>
        <w:rPr>
          <w:rFonts w:ascii="Times New Roman" w:hAnsi="Times New Roman"/>
          <w:sz w:val="28"/>
          <w:szCs w:val="28"/>
        </w:rPr>
        <w:t>- Nu se poate stabili pentru unul sau mai mulți paramatri ai obicetvelor specifice de conservare lipsa unui potențial impact semnificativ , generat de proiect, singur sau în combinație cu alte presiuni și amenințări.</w:t>
      </w:r>
    </w:p>
    <w:p w:rsidR="00AF2552" w:rsidRDefault="00AF2552" w:rsidP="00291432">
      <w:pPr>
        <w:autoSpaceDE w:val="0"/>
        <w:autoSpaceDN w:val="0"/>
        <w:adjustRightInd w:val="0"/>
        <w:spacing w:after="0" w:line="240" w:lineRule="auto"/>
        <w:contextualSpacing/>
        <w:jc w:val="both"/>
        <w:rPr>
          <w:rFonts w:ascii="Times New Roman" w:hAnsi="Times New Roman"/>
          <w:b/>
          <w:sz w:val="28"/>
          <w:szCs w:val="28"/>
          <w:lang w:val="ro-RO"/>
        </w:rPr>
      </w:pPr>
    </w:p>
    <w:p w:rsidR="004560D8" w:rsidRDefault="00A90508" w:rsidP="00291432">
      <w:pPr>
        <w:autoSpaceDE w:val="0"/>
        <w:autoSpaceDN w:val="0"/>
        <w:adjustRightInd w:val="0"/>
        <w:spacing w:after="0" w:line="240" w:lineRule="auto"/>
        <w:contextualSpacing/>
        <w:jc w:val="both"/>
        <w:rPr>
          <w:rFonts w:ascii="Times New Roman" w:hAnsi="Times New Roman"/>
          <w:sz w:val="28"/>
          <w:szCs w:val="28"/>
          <w:lang w:val="ro-RO"/>
        </w:rPr>
      </w:pPr>
      <w:r w:rsidRPr="00AF2552">
        <w:rPr>
          <w:rFonts w:ascii="Times New Roman" w:hAnsi="Times New Roman"/>
          <w:b/>
          <w:sz w:val="28"/>
          <w:szCs w:val="28"/>
          <w:lang w:val="ro-RO"/>
        </w:rPr>
        <w:t>III</w:t>
      </w:r>
      <w:r w:rsidRPr="00AF2552">
        <w:rPr>
          <w:rFonts w:ascii="Times New Roman" w:hAnsi="Times New Roman"/>
          <w:sz w:val="28"/>
          <w:szCs w:val="28"/>
          <w:lang w:val="ro-RO"/>
        </w:rPr>
        <w:t xml:space="preserve">. </w:t>
      </w:r>
      <w:r w:rsidRPr="00AF2552">
        <w:rPr>
          <w:rFonts w:ascii="Times New Roman" w:hAnsi="Times New Roman"/>
          <w:b/>
          <w:sz w:val="28"/>
          <w:szCs w:val="28"/>
          <w:lang w:val="ro-RO"/>
        </w:rPr>
        <w:t xml:space="preserve">Motivele pe baza carora </w:t>
      </w:r>
      <w:r w:rsidR="009D3B02">
        <w:rPr>
          <w:rFonts w:ascii="Times New Roman" w:hAnsi="Times New Roman"/>
          <w:b/>
          <w:sz w:val="28"/>
          <w:szCs w:val="28"/>
          <w:lang w:val="ro-RO"/>
        </w:rPr>
        <w:t>s-a stabilit neefectuarea evaluă</w:t>
      </w:r>
      <w:r w:rsidRPr="00AF2552">
        <w:rPr>
          <w:rFonts w:ascii="Times New Roman" w:hAnsi="Times New Roman"/>
          <w:b/>
          <w:sz w:val="28"/>
          <w:szCs w:val="28"/>
          <w:lang w:val="ro-RO"/>
        </w:rPr>
        <w:t>rii impactului asup</w:t>
      </w:r>
      <w:r w:rsidR="00421784">
        <w:rPr>
          <w:rFonts w:ascii="Times New Roman" w:hAnsi="Times New Roman"/>
          <w:b/>
          <w:sz w:val="28"/>
          <w:szCs w:val="28"/>
          <w:lang w:val="ro-RO"/>
        </w:rPr>
        <w:t xml:space="preserve">ra corpurilor de apă; </w:t>
      </w:r>
      <w:r w:rsidR="00421784" w:rsidRPr="00421784">
        <w:rPr>
          <w:rFonts w:ascii="Times New Roman" w:hAnsi="Times New Roman"/>
          <w:sz w:val="28"/>
          <w:szCs w:val="28"/>
          <w:lang w:val="ro-RO"/>
        </w:rPr>
        <w:t>î</w:t>
      </w:r>
      <w:r w:rsidRPr="00421784">
        <w:rPr>
          <w:rFonts w:ascii="Times New Roman" w:hAnsi="Times New Roman"/>
          <w:sz w:val="28"/>
          <w:szCs w:val="28"/>
          <w:lang w:val="ro-RO"/>
        </w:rPr>
        <w:t>n</w:t>
      </w:r>
      <w:r w:rsidRPr="00AF2552">
        <w:rPr>
          <w:rFonts w:ascii="Times New Roman" w:hAnsi="Times New Roman"/>
          <w:sz w:val="28"/>
          <w:szCs w:val="28"/>
          <w:lang w:val="ro-RO"/>
        </w:rPr>
        <w:t xml:space="preserve"> conformitate cu pun</w:t>
      </w:r>
      <w:r w:rsidR="009D3B02">
        <w:rPr>
          <w:rFonts w:ascii="Times New Roman" w:hAnsi="Times New Roman"/>
          <w:sz w:val="28"/>
          <w:szCs w:val="28"/>
          <w:lang w:val="ro-RO"/>
        </w:rPr>
        <w:t xml:space="preserve">ctul de vedere de la SGA Tulcea, înregistrat la APM Tulcea cu </w:t>
      </w:r>
      <w:r w:rsidR="008D66C2" w:rsidRPr="00AF2552">
        <w:rPr>
          <w:rFonts w:ascii="Times New Roman" w:hAnsi="Times New Roman"/>
          <w:sz w:val="28"/>
          <w:szCs w:val="28"/>
          <w:lang w:val="ro-RO"/>
        </w:rPr>
        <w:t>nr.</w:t>
      </w:r>
      <w:r w:rsidR="00B4517E" w:rsidRPr="00AF2552">
        <w:rPr>
          <w:rFonts w:ascii="Times New Roman" w:hAnsi="Times New Roman"/>
          <w:sz w:val="28"/>
          <w:szCs w:val="28"/>
          <w:lang w:val="ro-RO"/>
        </w:rPr>
        <w:t xml:space="preserve"> </w:t>
      </w:r>
      <w:r w:rsidR="00F52DAD" w:rsidRPr="00AF2552">
        <w:rPr>
          <w:rFonts w:ascii="Times New Roman" w:hAnsi="Times New Roman"/>
          <w:sz w:val="28"/>
          <w:szCs w:val="28"/>
          <w:lang w:val="ro-RO"/>
        </w:rPr>
        <w:t>8480/21.06.2023</w:t>
      </w:r>
      <w:r w:rsidR="009D3B02">
        <w:rPr>
          <w:rFonts w:ascii="Times New Roman" w:hAnsi="Times New Roman"/>
          <w:sz w:val="28"/>
          <w:szCs w:val="28"/>
          <w:lang w:val="ro-RO"/>
        </w:rPr>
        <w:t>, pr</w:t>
      </w:r>
      <w:r w:rsidR="00B4517E" w:rsidRPr="00AF2552">
        <w:rPr>
          <w:rFonts w:ascii="Times New Roman" w:hAnsi="Times New Roman"/>
          <w:sz w:val="28"/>
          <w:szCs w:val="28"/>
          <w:lang w:val="ro-RO"/>
        </w:rPr>
        <w:t xml:space="preserve">oiectul nu necesită studiu de evaluare a corpurilor de apă și </w:t>
      </w:r>
      <w:r w:rsidR="008D66C2" w:rsidRPr="00AF2552">
        <w:rPr>
          <w:rFonts w:ascii="Times New Roman" w:hAnsi="Times New Roman"/>
          <w:sz w:val="28"/>
          <w:szCs w:val="28"/>
          <w:lang w:val="ro-RO"/>
        </w:rPr>
        <w:t>nu este necesar aviz de gospodărire a apelor.</w:t>
      </w:r>
    </w:p>
    <w:p w:rsidR="009A3D48" w:rsidRDefault="009A3D48" w:rsidP="00291432">
      <w:pPr>
        <w:autoSpaceDE w:val="0"/>
        <w:autoSpaceDN w:val="0"/>
        <w:adjustRightInd w:val="0"/>
        <w:spacing w:after="0" w:line="240" w:lineRule="auto"/>
        <w:contextualSpacing/>
        <w:jc w:val="both"/>
        <w:rPr>
          <w:rFonts w:ascii="Times New Roman" w:hAnsi="Times New Roman"/>
          <w:sz w:val="28"/>
          <w:szCs w:val="28"/>
          <w:lang w:val="ro-RO"/>
        </w:rPr>
      </w:pPr>
    </w:p>
    <w:p w:rsidR="009A3D48" w:rsidRDefault="009A3D48" w:rsidP="009A3D48">
      <w:pPr>
        <w:spacing w:after="0" w:line="240" w:lineRule="auto"/>
        <w:ind w:firstLine="360"/>
        <w:contextualSpacing/>
        <w:jc w:val="both"/>
        <w:rPr>
          <w:rFonts w:ascii="Times New Roman" w:hAnsi="Times New Roman"/>
          <w:b/>
          <w:iCs/>
          <w:sz w:val="26"/>
          <w:szCs w:val="26"/>
        </w:rPr>
      </w:pPr>
      <w:r>
        <w:rPr>
          <w:rFonts w:ascii="Times New Roman" w:hAnsi="Times New Roman"/>
          <w:b/>
          <w:sz w:val="26"/>
          <w:szCs w:val="26"/>
          <w:lang w:val="ro-RO"/>
        </w:rPr>
        <w:t xml:space="preserve">Proiectul necesită elaborarea Raportului de impact asupra mediului întocmit de către persoane fizice sau juridice atestate, conform prevederilor din </w:t>
      </w:r>
      <w:r>
        <w:rPr>
          <w:rFonts w:ascii="Times New Roman" w:hAnsi="Times New Roman"/>
          <w:b/>
          <w:iCs/>
          <w:sz w:val="26"/>
          <w:szCs w:val="26"/>
          <w:lang w:val="ro-RO"/>
        </w:rPr>
        <w:t>Ordinul M.M.A.P. nr. 1134/2020 privind aprobarea condiţiilor de elaborare a studiilor de mediu</w:t>
      </w:r>
      <w:r>
        <w:rPr>
          <w:rFonts w:ascii="Times New Roman" w:hAnsi="Times New Roman"/>
          <w:b/>
          <w:iCs/>
          <w:sz w:val="26"/>
          <w:szCs w:val="26"/>
        </w:rPr>
        <w:t>, a criteriilor de atestare a persoanelor fizice şi juridice şi a componenţei şi Regulamentului privind organizarea şi funcţionarea Comisiei de atestare.</w:t>
      </w:r>
    </w:p>
    <w:p w:rsidR="00AF2552" w:rsidRPr="00AF2552" w:rsidRDefault="00AF2552" w:rsidP="00291432">
      <w:pPr>
        <w:autoSpaceDE w:val="0"/>
        <w:autoSpaceDN w:val="0"/>
        <w:adjustRightInd w:val="0"/>
        <w:spacing w:after="0" w:line="240" w:lineRule="auto"/>
        <w:contextualSpacing/>
        <w:jc w:val="both"/>
        <w:rPr>
          <w:rFonts w:ascii="Times New Roman" w:hAnsi="Times New Roman"/>
          <w:sz w:val="28"/>
          <w:szCs w:val="28"/>
          <w:lang w:val="ro-RO"/>
        </w:rPr>
      </w:pPr>
    </w:p>
    <w:p w:rsidR="00AF2552" w:rsidRPr="00AF2552" w:rsidRDefault="00AF2552"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ab/>
        <w:t>Orice persoană care face parte din publicul interesat și care se consideră vătămată într-un drept al sau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rsidR="00AF2552" w:rsidRPr="00AF2552" w:rsidRDefault="00AF2552"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lastRenderedPageBreak/>
        <w:t xml:space="preserve">   </w:t>
      </w:r>
      <w:r w:rsidRPr="00AF2552">
        <w:rPr>
          <w:rFonts w:ascii="Times New Roman" w:hAnsi="Times New Roman"/>
          <w:sz w:val="28"/>
          <w:szCs w:val="28"/>
          <w:lang w:val="ro-RO"/>
        </w:rPr>
        <w:tab/>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552" w:rsidRPr="00AF2552" w:rsidRDefault="00AF2552" w:rsidP="00291432">
      <w:pPr>
        <w:spacing w:after="0" w:line="240" w:lineRule="auto"/>
        <w:ind w:firstLine="360"/>
        <w:contextualSpacing/>
        <w:jc w:val="both"/>
        <w:rPr>
          <w:rFonts w:ascii="Times New Roman" w:hAnsi="Times New Roman"/>
          <w:sz w:val="28"/>
          <w:szCs w:val="28"/>
          <w:lang w:val="ro-RO"/>
        </w:rPr>
      </w:pPr>
      <w:r w:rsidRPr="00AF2552">
        <w:rPr>
          <w:rFonts w:ascii="Times New Roman" w:hAnsi="Times New Roman"/>
          <w:sz w:val="28"/>
          <w:szCs w:val="28"/>
          <w:lang w:val="ro-RO"/>
        </w:rPr>
        <w:t>Actele sau omisiunile autorității publice competente care fac obiectul participării publicului se atacă în instanța odată cu decizia etapei de încadrare, cu acordul de mediu ori, dupa caz, cu decizia de respingere a solicitarii de emitere a acordului de mediu, respectiv cu aprobarea de dezvoltare sau, dupa caz, cu decizia de respingere a solicitării aprobării de dezvoltare.</w:t>
      </w:r>
    </w:p>
    <w:p w:rsidR="00AF2552" w:rsidRPr="00AF2552" w:rsidRDefault="00AF2552" w:rsidP="00291432">
      <w:pPr>
        <w:spacing w:after="0" w:line="240" w:lineRule="auto"/>
        <w:ind w:firstLine="360"/>
        <w:contextualSpacing/>
        <w:jc w:val="both"/>
        <w:rPr>
          <w:rFonts w:ascii="Times New Roman" w:hAnsi="Times New Roman"/>
          <w:sz w:val="28"/>
          <w:szCs w:val="28"/>
          <w:lang w:val="ro-RO"/>
        </w:rPr>
      </w:pPr>
      <w:r w:rsidRPr="00AF2552">
        <w:rPr>
          <w:rFonts w:ascii="Times New Roman" w:hAnsi="Times New Roman"/>
          <w:sz w:val="28"/>
          <w:szCs w:val="28"/>
          <w:lang w:val="ro-RO"/>
        </w:rPr>
        <w:t>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rsidR="00AF2552" w:rsidRPr="00AF2552" w:rsidRDefault="00AF2552" w:rsidP="00291432">
      <w:pPr>
        <w:spacing w:after="0" w:line="240" w:lineRule="auto"/>
        <w:ind w:firstLine="360"/>
        <w:contextualSpacing/>
        <w:jc w:val="both"/>
        <w:rPr>
          <w:rFonts w:ascii="Times New Roman" w:hAnsi="Times New Roman"/>
          <w:sz w:val="28"/>
          <w:szCs w:val="28"/>
          <w:lang w:val="ro-RO"/>
        </w:rPr>
      </w:pPr>
      <w:r w:rsidRPr="00AF2552">
        <w:rPr>
          <w:rFonts w:ascii="Times New Roman" w:hAnsi="Times New Roman"/>
          <w:sz w:val="28"/>
          <w:szCs w:val="28"/>
          <w:lang w:val="ro-RO"/>
        </w:rPr>
        <w:t>Autoritatea publică emitentă are obligația de a răspunde la plângerea prealabilă prevăzută la art. 22 alin. (1) în termen de 30 de zile de la data înregistrarii acesteia la acea autoritate.</w:t>
      </w:r>
    </w:p>
    <w:p w:rsidR="00AF2552" w:rsidRPr="00AF2552" w:rsidRDefault="00AF2552" w:rsidP="00532854">
      <w:pPr>
        <w:spacing w:after="0" w:line="240" w:lineRule="auto"/>
        <w:ind w:firstLine="360"/>
        <w:contextualSpacing/>
        <w:jc w:val="both"/>
        <w:rPr>
          <w:rFonts w:ascii="Times New Roman" w:hAnsi="Times New Roman"/>
          <w:sz w:val="28"/>
          <w:szCs w:val="28"/>
          <w:lang w:val="ro-RO"/>
        </w:rPr>
      </w:pPr>
      <w:r w:rsidRPr="00AF2552">
        <w:rPr>
          <w:rFonts w:ascii="Times New Roman" w:hAnsi="Times New Roman"/>
          <w:sz w:val="28"/>
          <w:szCs w:val="28"/>
          <w:lang w:val="ro-RO"/>
        </w:rPr>
        <w:t>Procedura de soluționare a plângerii prealabile prevăzută la art. 22 alin. (1) este gratuită și trebuie sa fie echitabilă, rapidă și corectă.</w:t>
      </w:r>
    </w:p>
    <w:p w:rsidR="00AF2552" w:rsidRPr="00AF2552" w:rsidRDefault="00AF2552" w:rsidP="00532854">
      <w:pPr>
        <w:spacing w:after="0" w:line="240" w:lineRule="auto"/>
        <w:ind w:firstLine="360"/>
        <w:contextualSpacing/>
        <w:jc w:val="both"/>
        <w:rPr>
          <w:rFonts w:ascii="Times New Roman" w:hAnsi="Times New Roman"/>
          <w:sz w:val="28"/>
          <w:szCs w:val="28"/>
          <w:lang w:val="ro-RO"/>
        </w:rPr>
      </w:pPr>
      <w:r w:rsidRPr="00AF2552">
        <w:rPr>
          <w:rFonts w:ascii="Times New Roman" w:hAnsi="Times New Roman"/>
          <w:sz w:val="28"/>
          <w:szCs w:val="28"/>
          <w:lang w:val="ro-RO"/>
        </w:rPr>
        <w:t>Prezenta decizie poate fi contestată în conformitate cu prevederile Legii nr.292 privind evaluarea impactului anumitor proiecte publice și private asupra mediului și ale Legii nr. 554/2004, cu modificarile și completările ulterioare.</w:t>
      </w:r>
    </w:p>
    <w:p w:rsidR="00AF2552" w:rsidRPr="00AF2552" w:rsidRDefault="00AF2552" w:rsidP="00291432">
      <w:pPr>
        <w:spacing w:after="0" w:line="240" w:lineRule="auto"/>
        <w:contextualSpacing/>
        <w:rPr>
          <w:rFonts w:ascii="Times New Roman" w:hAnsi="Times New Roman"/>
          <w:sz w:val="28"/>
          <w:szCs w:val="28"/>
          <w:lang w:val="ro-RO"/>
        </w:rPr>
      </w:pPr>
    </w:p>
    <w:p w:rsidR="00AF2552" w:rsidRPr="00AF2552" w:rsidRDefault="00AF2552" w:rsidP="00291432">
      <w:pPr>
        <w:spacing w:after="0" w:line="240" w:lineRule="auto"/>
        <w:contextualSpacing/>
        <w:rPr>
          <w:rFonts w:ascii="Times New Roman" w:hAnsi="Times New Roman"/>
          <w:sz w:val="28"/>
          <w:szCs w:val="28"/>
          <w:lang w:val="ro-RO"/>
        </w:rPr>
      </w:pPr>
    </w:p>
    <w:p w:rsidR="00AF2552" w:rsidRPr="00AF2552" w:rsidRDefault="00AF2552" w:rsidP="00291432">
      <w:pPr>
        <w:spacing w:after="0" w:line="240" w:lineRule="auto"/>
        <w:contextualSpacing/>
        <w:jc w:val="center"/>
        <w:outlineLvl w:val="0"/>
        <w:rPr>
          <w:rFonts w:ascii="Times New Roman" w:hAnsi="Times New Roman"/>
          <w:b/>
          <w:sz w:val="28"/>
          <w:szCs w:val="28"/>
          <w:lang w:val="ro-RO"/>
        </w:rPr>
      </w:pPr>
      <w:r w:rsidRPr="00AF2552">
        <w:rPr>
          <w:rFonts w:ascii="Times New Roman" w:hAnsi="Times New Roman"/>
          <w:b/>
          <w:sz w:val="28"/>
          <w:szCs w:val="28"/>
          <w:lang w:val="ro-RO"/>
        </w:rPr>
        <w:t>DIRECTOR EXECUTIV</w:t>
      </w:r>
    </w:p>
    <w:p w:rsidR="00AF2552" w:rsidRPr="00AF2552" w:rsidRDefault="00AF2552" w:rsidP="00291432">
      <w:pPr>
        <w:spacing w:after="0" w:line="240" w:lineRule="auto"/>
        <w:contextualSpacing/>
        <w:jc w:val="center"/>
        <w:outlineLvl w:val="0"/>
        <w:rPr>
          <w:rFonts w:ascii="Times New Roman" w:hAnsi="Times New Roman"/>
          <w:b/>
          <w:sz w:val="28"/>
          <w:szCs w:val="28"/>
          <w:lang w:val="ro-RO"/>
        </w:rPr>
      </w:pPr>
      <w:r w:rsidRPr="00AF2552">
        <w:rPr>
          <w:rFonts w:ascii="Times New Roman" w:hAnsi="Times New Roman"/>
          <w:b/>
          <w:sz w:val="28"/>
          <w:szCs w:val="28"/>
          <w:lang w:val="ro-RO"/>
        </w:rPr>
        <w:t>chim. Mirela-Aurelia RAICU</w:t>
      </w:r>
    </w:p>
    <w:p w:rsidR="00AF2552" w:rsidRPr="00AF2552" w:rsidRDefault="00AF2552" w:rsidP="00291432">
      <w:pPr>
        <w:spacing w:after="0" w:line="240" w:lineRule="auto"/>
        <w:contextualSpacing/>
        <w:outlineLvl w:val="0"/>
        <w:rPr>
          <w:rFonts w:ascii="Times New Roman" w:hAnsi="Times New Roman"/>
          <w:b/>
          <w:sz w:val="28"/>
          <w:szCs w:val="28"/>
          <w:lang w:val="ro-RO"/>
        </w:rPr>
      </w:pPr>
    </w:p>
    <w:p w:rsidR="00AF2552" w:rsidRPr="00AF2552" w:rsidRDefault="00AF2552" w:rsidP="00291432">
      <w:pPr>
        <w:spacing w:after="0" w:line="240" w:lineRule="auto"/>
        <w:contextualSpacing/>
        <w:jc w:val="center"/>
        <w:outlineLvl w:val="0"/>
        <w:rPr>
          <w:rFonts w:ascii="Times New Roman" w:hAnsi="Times New Roman"/>
          <w:b/>
          <w:sz w:val="28"/>
          <w:szCs w:val="28"/>
          <w:lang w:val="ro-RO"/>
        </w:rPr>
      </w:pPr>
    </w:p>
    <w:p w:rsidR="00AF2552" w:rsidRPr="00AF2552" w:rsidRDefault="00AF2552" w:rsidP="00291432">
      <w:pPr>
        <w:spacing w:after="0" w:line="240" w:lineRule="auto"/>
        <w:contextualSpacing/>
        <w:jc w:val="center"/>
        <w:outlineLvl w:val="0"/>
        <w:rPr>
          <w:rFonts w:ascii="Times New Roman" w:hAnsi="Times New Roman"/>
          <w:b/>
          <w:sz w:val="28"/>
          <w:szCs w:val="28"/>
          <w:lang w:val="ro-RO"/>
        </w:rPr>
      </w:pPr>
    </w:p>
    <w:p w:rsidR="00AF2552" w:rsidRPr="00AF2552" w:rsidRDefault="00AF2552" w:rsidP="00291432">
      <w:pPr>
        <w:spacing w:after="0" w:line="240" w:lineRule="auto"/>
        <w:contextualSpacing/>
        <w:jc w:val="center"/>
        <w:outlineLvl w:val="0"/>
        <w:rPr>
          <w:rFonts w:ascii="Times New Roman" w:hAnsi="Times New Roman"/>
          <w:b/>
          <w:sz w:val="28"/>
          <w:szCs w:val="28"/>
          <w:lang w:val="ro-RO"/>
        </w:rPr>
      </w:pPr>
    </w:p>
    <w:tbl>
      <w:tblPr>
        <w:tblW w:w="0" w:type="auto"/>
        <w:jc w:val="center"/>
        <w:tblLook w:val="04A0" w:firstRow="1" w:lastRow="0" w:firstColumn="1" w:lastColumn="0" w:noHBand="0" w:noVBand="1"/>
      </w:tblPr>
      <w:tblGrid>
        <w:gridCol w:w="5211"/>
        <w:gridCol w:w="4644"/>
      </w:tblGrid>
      <w:tr w:rsidR="00AF2552" w:rsidRPr="00AF2552" w:rsidTr="00EC3D6B">
        <w:trPr>
          <w:jc w:val="center"/>
        </w:trPr>
        <w:tc>
          <w:tcPr>
            <w:tcW w:w="5211" w:type="dxa"/>
          </w:tcPr>
          <w:p w:rsidR="00AF2552" w:rsidRPr="00AF2552" w:rsidRDefault="00AF2552"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 xml:space="preserve">Șef Serviciu </w:t>
            </w:r>
          </w:p>
          <w:p w:rsidR="00AF2552" w:rsidRPr="00AF2552" w:rsidRDefault="00AF2552"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 xml:space="preserve">Avize, Acorduri, Autorizații </w:t>
            </w:r>
          </w:p>
          <w:p w:rsidR="00AF2552" w:rsidRPr="00AF2552" w:rsidRDefault="00AF2552"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ing. Daniela STRĂINU</w:t>
            </w:r>
          </w:p>
        </w:tc>
        <w:tc>
          <w:tcPr>
            <w:tcW w:w="4644" w:type="dxa"/>
          </w:tcPr>
          <w:p w:rsidR="00AF2552" w:rsidRPr="00AF2552" w:rsidRDefault="00AF2552"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 xml:space="preserve">      Şef Serviciu</w:t>
            </w:r>
            <w:r w:rsidRPr="00AF2552">
              <w:rPr>
                <w:rFonts w:ascii="Times New Roman" w:hAnsi="Times New Roman"/>
                <w:sz w:val="28"/>
                <w:szCs w:val="28"/>
                <w:lang w:val="ro-RO"/>
              </w:rPr>
              <w:tab/>
              <w:t xml:space="preserve">         </w:t>
            </w:r>
          </w:p>
          <w:p w:rsidR="00AF2552" w:rsidRPr="00AF2552" w:rsidRDefault="00AF2552"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 xml:space="preserve">      Calitatea Factorilor de Mediu</w:t>
            </w:r>
          </w:p>
          <w:p w:rsidR="00AF2552" w:rsidRPr="00AF2552" w:rsidRDefault="00AF2552" w:rsidP="00291432">
            <w:pPr>
              <w:spacing w:after="0" w:line="240" w:lineRule="auto"/>
              <w:contextualSpacing/>
              <w:jc w:val="both"/>
              <w:rPr>
                <w:rFonts w:ascii="Times New Roman" w:hAnsi="Times New Roman"/>
                <w:sz w:val="28"/>
                <w:szCs w:val="28"/>
                <w:lang w:val="ro-RO"/>
              </w:rPr>
            </w:pPr>
            <w:r w:rsidRPr="00AF2552">
              <w:rPr>
                <w:rFonts w:ascii="Times New Roman" w:hAnsi="Times New Roman"/>
                <w:sz w:val="28"/>
                <w:szCs w:val="28"/>
                <w:lang w:val="ro-RO"/>
              </w:rPr>
              <w:t xml:space="preserve">       ing. Elena MICU</w:t>
            </w:r>
          </w:p>
          <w:p w:rsidR="00AF2552" w:rsidRPr="00AF2552" w:rsidRDefault="00AF2552" w:rsidP="00291432">
            <w:pPr>
              <w:spacing w:after="0" w:line="240" w:lineRule="auto"/>
              <w:contextualSpacing/>
              <w:jc w:val="both"/>
              <w:rPr>
                <w:rFonts w:ascii="Times New Roman" w:hAnsi="Times New Roman"/>
                <w:sz w:val="28"/>
                <w:szCs w:val="28"/>
                <w:lang w:val="ro-RO"/>
              </w:rPr>
            </w:pPr>
          </w:p>
        </w:tc>
      </w:tr>
    </w:tbl>
    <w:p w:rsidR="00AF2552" w:rsidRPr="00421784" w:rsidRDefault="00AF2552" w:rsidP="00291432">
      <w:pPr>
        <w:spacing w:after="0" w:line="240" w:lineRule="auto"/>
        <w:contextualSpacing/>
        <w:jc w:val="both"/>
        <w:rPr>
          <w:rFonts w:ascii="Times New Roman" w:hAnsi="Times New Roman"/>
          <w:lang w:val="ro-RO"/>
        </w:rPr>
      </w:pPr>
    </w:p>
    <w:p w:rsidR="00AF2552" w:rsidRPr="00421784" w:rsidRDefault="00AF2552" w:rsidP="00291432">
      <w:pPr>
        <w:spacing w:after="0" w:line="240" w:lineRule="auto"/>
        <w:contextualSpacing/>
        <w:jc w:val="both"/>
        <w:rPr>
          <w:rFonts w:ascii="Times New Roman" w:hAnsi="Times New Roman"/>
          <w:lang w:val="ro-RO"/>
        </w:rPr>
      </w:pPr>
      <w:r w:rsidRPr="00421784">
        <w:rPr>
          <w:rFonts w:ascii="Times New Roman" w:hAnsi="Times New Roman"/>
          <w:lang w:val="ro-RO"/>
        </w:rPr>
        <w:t xml:space="preserve">Întocmit: </w:t>
      </w:r>
      <w:r w:rsidR="009A3D48">
        <w:rPr>
          <w:rFonts w:ascii="Times New Roman" w:hAnsi="Times New Roman"/>
          <w:lang w:val="ro-RO"/>
        </w:rPr>
        <w:t>Mirela Corina Dumitrascu</w:t>
      </w:r>
    </w:p>
    <w:p w:rsidR="00AF2552" w:rsidRPr="00421784" w:rsidRDefault="00AF2552" w:rsidP="00291432">
      <w:pPr>
        <w:spacing w:after="0" w:line="240" w:lineRule="auto"/>
        <w:contextualSpacing/>
        <w:jc w:val="both"/>
        <w:rPr>
          <w:rFonts w:ascii="Times New Roman" w:hAnsi="Times New Roman"/>
          <w:lang w:val="ro-RO"/>
        </w:rPr>
      </w:pPr>
    </w:p>
    <w:p w:rsidR="00AF2552" w:rsidRPr="00421784" w:rsidRDefault="00AF2552" w:rsidP="00291432">
      <w:pPr>
        <w:spacing w:after="0" w:line="240" w:lineRule="auto"/>
        <w:contextualSpacing/>
        <w:jc w:val="both"/>
        <w:rPr>
          <w:rFonts w:ascii="Times New Roman" w:hAnsi="Times New Roman"/>
          <w:lang w:val="ro-RO" w:eastAsia="x-none"/>
        </w:rPr>
      </w:pPr>
      <w:r w:rsidRPr="00421784">
        <w:rPr>
          <w:rFonts w:ascii="Times New Roman" w:hAnsi="Times New Roman"/>
          <w:lang w:val="ro-RO"/>
        </w:rPr>
        <w:t>A.A.A. ..</w:t>
      </w:r>
      <w:r w:rsidR="003B51CC">
        <w:rPr>
          <w:rFonts w:ascii="Times New Roman" w:hAnsi="Times New Roman"/>
          <w:lang w:val="ro-RO"/>
        </w:rPr>
        <w:t>................/.............12</w:t>
      </w:r>
      <w:r w:rsidRPr="00421784">
        <w:rPr>
          <w:rFonts w:ascii="Times New Roman" w:hAnsi="Times New Roman"/>
          <w:lang w:val="ro-RO"/>
        </w:rPr>
        <w:t>.2023</w:t>
      </w:r>
    </w:p>
    <w:p w:rsidR="00B17C7A" w:rsidRPr="00421784" w:rsidRDefault="00B17C7A" w:rsidP="00291432">
      <w:pPr>
        <w:spacing w:after="0" w:line="240" w:lineRule="auto"/>
        <w:contextualSpacing/>
        <w:jc w:val="both"/>
        <w:rPr>
          <w:rFonts w:ascii="Times New Roman" w:hAnsi="Times New Roman"/>
          <w:lang w:val="ro-RO"/>
        </w:rPr>
      </w:pPr>
    </w:p>
    <w:sectPr w:rsidR="00B17C7A" w:rsidRPr="00421784" w:rsidSect="009A3D48">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63" w:rsidRDefault="00760E63">
      <w:pPr>
        <w:spacing w:after="0" w:line="240" w:lineRule="auto"/>
      </w:pPr>
      <w:r>
        <w:separator/>
      </w:r>
    </w:p>
  </w:endnote>
  <w:endnote w:type="continuationSeparator" w:id="0">
    <w:p w:rsidR="00760E63" w:rsidRDefault="0076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6E" w:rsidRDefault="004D506E"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D506E" w:rsidRDefault="004D506E"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52" w:rsidRPr="002367AC" w:rsidRDefault="00760E63" w:rsidP="00AF2552">
    <w:pPr>
      <w:pStyle w:val="Header"/>
      <w:tabs>
        <w:tab w:val="clear" w:pos="4680"/>
      </w:tabs>
      <w:jc w:val="center"/>
      <w:rPr>
        <w:rFonts w:ascii="Times New Roman" w:hAnsi="Times New Roman"/>
        <w:b/>
        <w:sz w:val="24"/>
        <w:szCs w:val="24"/>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6704">
          <v:imagedata r:id="rId1" o:title=""/>
        </v:shape>
        <o:OLEObject Type="Embed" ProgID="CorelDRAW.Graphic.13" ShapeID="_x0000_s2052" DrawAspect="Content" ObjectID="_1763960826" r:id="rId2"/>
      </w:object>
    </w:r>
    <w:r w:rsidR="000F400C">
      <w:rPr>
        <w:noProof/>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-34925</wp:posOffset>
              </wp:positionV>
              <wp:extent cx="6248400" cy="635"/>
              <wp:effectExtent l="15240" t="13970" r="1333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590B2"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AF2552" w:rsidRPr="002367AC">
      <w:rPr>
        <w:rFonts w:ascii="Times New Roman" w:hAnsi="Times New Roman"/>
        <w:b/>
        <w:sz w:val="24"/>
        <w:szCs w:val="24"/>
      </w:rPr>
      <w:t>AGEN</w:t>
    </w:r>
    <w:r w:rsidR="00AF2552" w:rsidRPr="002367AC">
      <w:rPr>
        <w:rFonts w:ascii="Times New Roman" w:hAnsi="Times New Roman"/>
        <w:b/>
        <w:sz w:val="24"/>
        <w:szCs w:val="24"/>
        <w:lang w:val="ro-RO"/>
      </w:rPr>
      <w:t>ŢIA PENTRU PROTECŢIA MEDIULUI</w:t>
    </w:r>
    <w:r w:rsidR="00AF2552">
      <w:rPr>
        <w:rFonts w:ascii="Times New Roman" w:hAnsi="Times New Roman"/>
        <w:b/>
        <w:sz w:val="24"/>
        <w:szCs w:val="24"/>
        <w:lang w:val="ro-RO"/>
      </w:rPr>
      <w:t xml:space="preserve"> TULCEA</w:t>
    </w:r>
  </w:p>
  <w:p w:rsidR="00AF2552" w:rsidRPr="00A1085D" w:rsidRDefault="00AF2552" w:rsidP="00AF2552">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w:t>
    </w:r>
    <w:r>
      <w:rPr>
        <w:rFonts w:ascii="Times New Roman" w:hAnsi="Times New Roman"/>
        <w:sz w:val="20"/>
        <w:szCs w:val="20"/>
        <w:lang w:val="ro-RO"/>
      </w:rPr>
      <w:t>Isaccei</w:t>
    </w:r>
    <w:r w:rsidRPr="00A1085D">
      <w:rPr>
        <w:rFonts w:ascii="Times New Roman" w:hAnsi="Times New Roman"/>
        <w:sz w:val="20"/>
        <w:szCs w:val="20"/>
        <w:lang w:val="ro-RO"/>
      </w:rPr>
      <w:t xml:space="preserve">, nr. </w:t>
    </w:r>
    <w:r>
      <w:rPr>
        <w:rFonts w:ascii="Times New Roman" w:hAnsi="Times New Roman"/>
        <w:sz w:val="20"/>
        <w:szCs w:val="20"/>
        <w:lang w:val="ro-RO"/>
      </w:rPr>
      <w:t>73</w:t>
    </w:r>
    <w:r w:rsidRPr="00A1085D">
      <w:rPr>
        <w:rFonts w:ascii="Times New Roman" w:hAnsi="Times New Roman"/>
        <w:sz w:val="20"/>
        <w:szCs w:val="20"/>
        <w:lang w:val="ro-RO"/>
      </w:rPr>
      <w:t xml:space="preserve">, Cod </w:t>
    </w:r>
    <w:r>
      <w:rPr>
        <w:rFonts w:ascii="Times New Roman" w:hAnsi="Times New Roman"/>
        <w:sz w:val="20"/>
        <w:szCs w:val="20"/>
        <w:lang w:val="ro-RO"/>
      </w:rPr>
      <w:t>820207</w:t>
    </w:r>
  </w:p>
  <w:p w:rsidR="00AF2552" w:rsidRDefault="00AF2552" w:rsidP="00AF2552">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w:t>
    </w:r>
    <w:r>
      <w:rPr>
        <w:rFonts w:ascii="Times New Roman" w:hAnsi="Times New Roman"/>
        <w:sz w:val="20"/>
        <w:szCs w:val="20"/>
        <w:lang w:val="ro-RO"/>
      </w:rPr>
      <w:t>.tulcea</w:t>
    </w:r>
    <w:r w:rsidRPr="00A1085D">
      <w:rPr>
        <w:rFonts w:ascii="Times New Roman" w:hAnsi="Times New Roman"/>
        <w:sz w:val="20"/>
        <w:szCs w:val="20"/>
        <w:lang w:val="ro-RO"/>
      </w:rPr>
      <w:t>@apmtl.anpm.ro;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F2552" w:rsidRPr="003D79F6" w:rsidTr="00EC3D6B">
      <w:trPr>
        <w:jc w:val="center"/>
      </w:trPr>
      <w:tc>
        <w:tcPr>
          <w:tcW w:w="8370" w:type="dxa"/>
        </w:tcPr>
        <w:p w:rsidR="00AF2552" w:rsidRPr="003D79F6" w:rsidRDefault="00AF2552" w:rsidP="00AF2552">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F2552" w:rsidRPr="00A1085D" w:rsidRDefault="00AF2552" w:rsidP="00AF2552">
    <w:pPr>
      <w:pStyle w:val="Header"/>
      <w:tabs>
        <w:tab w:val="clear" w:pos="4680"/>
      </w:tabs>
      <w:jc w:val="center"/>
      <w:rPr>
        <w:rFonts w:ascii="Times New Roman" w:hAnsi="Times New Roman"/>
        <w:sz w:val="20"/>
        <w:szCs w:val="20"/>
        <w:lang w:val="ro-RO"/>
      </w:rPr>
    </w:pPr>
  </w:p>
  <w:p w:rsidR="004D506E" w:rsidRPr="00AF2552" w:rsidRDefault="004D506E" w:rsidP="00AF2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6E" w:rsidRPr="003F244A" w:rsidRDefault="004D506E" w:rsidP="00C44321">
    <w:pPr>
      <w:pStyle w:val="Footer"/>
      <w:pBdr>
        <w:top w:val="single" w:sz="4" w:space="1" w:color="auto"/>
      </w:pBdr>
      <w:tabs>
        <w:tab w:val="center" w:pos="4680"/>
        <w:tab w:val="right" w:pos="9360"/>
      </w:tabs>
      <w:jc w:val="center"/>
      <w:rPr>
        <w:b/>
        <w:sz w:val="20"/>
        <w:szCs w:val="20"/>
        <w:lang w:val="en-US" w:eastAsia="en-US"/>
      </w:rPr>
    </w:pPr>
    <w:r w:rsidRPr="003F244A">
      <w:rPr>
        <w:b/>
        <w:sz w:val="20"/>
        <w:szCs w:val="20"/>
        <w:lang w:val="en-US" w:eastAsia="en-US"/>
      </w:rPr>
      <w:t>AGENTIA PENTRU PROTECTIA MEDIULUI TULCEA</w:t>
    </w:r>
  </w:p>
  <w:p w:rsidR="004D506E" w:rsidRPr="003F244A" w:rsidRDefault="004D506E" w:rsidP="00A65752">
    <w:pPr>
      <w:pStyle w:val="Header"/>
      <w:rPr>
        <w:rFonts w:ascii="Times New Roman" w:hAnsi="Times New Roman"/>
        <w:color w:val="00214E"/>
        <w:sz w:val="20"/>
        <w:szCs w:val="20"/>
        <w:lang w:val="ro-RO"/>
      </w:rPr>
    </w:pPr>
    <w:r w:rsidRPr="003F244A">
      <w:rPr>
        <w:rFonts w:ascii="Times New Roman" w:hAnsi="Times New Roman"/>
        <w:color w:val="00214E"/>
        <w:sz w:val="20"/>
        <w:szCs w:val="20"/>
        <w:lang w:val="ro-RO"/>
      </w:rPr>
      <w:t xml:space="preserve">                                       </w:t>
    </w:r>
    <w:r w:rsidR="003F244A">
      <w:rPr>
        <w:rFonts w:ascii="Times New Roman" w:hAnsi="Times New Roman"/>
        <w:color w:val="00214E"/>
        <w:sz w:val="20"/>
        <w:szCs w:val="20"/>
        <w:lang w:val="ro-RO"/>
      </w:rPr>
      <w:t>s</w:t>
    </w:r>
    <w:r w:rsidRPr="003F244A">
      <w:rPr>
        <w:rFonts w:ascii="Times New Roman" w:hAnsi="Times New Roman"/>
        <w:color w:val="00214E"/>
        <w:sz w:val="20"/>
        <w:szCs w:val="20"/>
        <w:lang w:val="ro-RO"/>
      </w:rPr>
      <w:t>tr.Tulcea, str.</w:t>
    </w:r>
    <w:r w:rsidR="003F244A">
      <w:rPr>
        <w:rFonts w:ascii="Times New Roman" w:hAnsi="Times New Roman"/>
        <w:color w:val="00214E"/>
        <w:sz w:val="20"/>
        <w:szCs w:val="20"/>
        <w:lang w:val="ro-RO"/>
      </w:rPr>
      <w:t>isaccei</w:t>
    </w:r>
    <w:r w:rsidRPr="003F244A">
      <w:rPr>
        <w:rFonts w:ascii="Times New Roman" w:hAnsi="Times New Roman"/>
        <w:color w:val="00214E"/>
        <w:sz w:val="20"/>
        <w:szCs w:val="20"/>
        <w:lang w:val="ro-RO"/>
      </w:rPr>
      <w:t xml:space="preserve">, </w:t>
    </w:r>
    <w:r w:rsidR="003F244A">
      <w:rPr>
        <w:rFonts w:ascii="Times New Roman" w:hAnsi="Times New Roman"/>
        <w:color w:val="00214E"/>
        <w:sz w:val="20"/>
        <w:szCs w:val="20"/>
        <w:lang w:val="ro-RO"/>
      </w:rPr>
      <w:t>Nr. 7</w:t>
    </w:r>
    <w:r w:rsidRPr="003F244A">
      <w:rPr>
        <w:rFonts w:ascii="Times New Roman" w:hAnsi="Times New Roman"/>
        <w:color w:val="00214E"/>
        <w:sz w:val="20"/>
        <w:szCs w:val="20"/>
        <w:lang w:val="ro-RO"/>
      </w:rPr>
      <w:t>, Loc. Tulcea, Cod</w:t>
    </w:r>
    <w:r w:rsidR="003F244A">
      <w:rPr>
        <w:rFonts w:ascii="Times New Roman" w:hAnsi="Times New Roman"/>
        <w:color w:val="00214E"/>
        <w:sz w:val="20"/>
        <w:szCs w:val="20"/>
        <w:lang w:val="ro-RO"/>
      </w:rPr>
      <w:t>820207</w:t>
    </w:r>
  </w:p>
  <w:p w:rsidR="004D506E" w:rsidRPr="003F244A" w:rsidRDefault="004D506E" w:rsidP="00A65752">
    <w:pPr>
      <w:pStyle w:val="Header"/>
      <w:tabs>
        <w:tab w:val="clear" w:pos="4680"/>
      </w:tabs>
      <w:jc w:val="center"/>
      <w:rPr>
        <w:rFonts w:ascii="Times New Roman" w:hAnsi="Times New Roman"/>
        <w:color w:val="00214E"/>
        <w:lang w:val="ro-RO"/>
      </w:rPr>
    </w:pPr>
    <w:r w:rsidRPr="003F244A">
      <w:rPr>
        <w:rFonts w:ascii="Times New Roman" w:hAnsi="Times New Roman"/>
        <w:color w:val="00214E"/>
        <w:sz w:val="20"/>
        <w:szCs w:val="20"/>
        <w:lang w:val="ro-RO"/>
      </w:rPr>
      <w:t>E-mail: office</w:t>
    </w:r>
    <w:r w:rsidR="003F244A">
      <w:rPr>
        <w:rFonts w:ascii="Times New Roman" w:hAnsi="Times New Roman"/>
        <w:color w:val="00214E"/>
        <w:sz w:val="20"/>
        <w:szCs w:val="20"/>
        <w:lang w:val="ro-RO"/>
      </w:rPr>
      <w:t>.tulcea</w:t>
    </w:r>
    <w:r w:rsidRPr="003F244A">
      <w:rPr>
        <w:rFonts w:ascii="Times New Roman" w:hAnsi="Times New Roman"/>
        <w:color w:val="00214E"/>
        <w:sz w:val="20"/>
        <w:szCs w:val="20"/>
        <w:lang w:val="ro-RO"/>
      </w:rPr>
      <w:t>@apmtl.anpm.ro, Tel. 0240510620, 0240510622, 0240510623,  Fax .0240510621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D506E" w:rsidRPr="003D79F6" w:rsidTr="002C33CB">
      <w:tc>
        <w:tcPr>
          <w:tcW w:w="8370" w:type="dxa"/>
        </w:tcPr>
        <w:p w:rsidR="004D506E" w:rsidRPr="003D79F6" w:rsidRDefault="004D506E" w:rsidP="002C33CB">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D506E" w:rsidRPr="00992A14" w:rsidRDefault="004D506E" w:rsidP="00A65752">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63" w:rsidRDefault="00760E63">
      <w:pPr>
        <w:spacing w:after="0" w:line="240" w:lineRule="auto"/>
      </w:pPr>
      <w:r>
        <w:separator/>
      </w:r>
    </w:p>
  </w:footnote>
  <w:footnote w:type="continuationSeparator" w:id="0">
    <w:p w:rsidR="00760E63" w:rsidRDefault="0076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6E" w:rsidRDefault="00760E63" w:rsidP="00DA7494">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45pt;margin-top:-5.5pt;width:81.4pt;height:65.45pt;z-index:-251658752">
          <v:imagedata r:id="rId1" o:title=""/>
        </v:shape>
        <o:OLEObject Type="Embed" ProgID="CorelDRAW.Graphic.13" ShapeID="_x0000_s2049" DrawAspect="Content" ObjectID="_1763960825" r:id="rId2"/>
      </w:object>
    </w:r>
    <w:r>
      <w:rPr>
        <w:noProof/>
      </w:rPr>
      <w:drawing>
        <wp:anchor distT="0" distB="0" distL="114300" distR="114300" simplePos="0" relativeHeight="251655680" behindDoc="0" locked="0" layoutInCell="1" allowOverlap="1">
          <wp:simplePos x="0" y="0"/>
          <wp:positionH relativeFrom="column">
            <wp:posOffset>-200025</wp:posOffset>
          </wp:positionH>
          <wp:positionV relativeFrom="paragraph">
            <wp:posOffset>-115570</wp:posOffset>
          </wp:positionV>
          <wp:extent cx="859790" cy="852805"/>
          <wp:effectExtent l="0" t="0" r="0" b="0"/>
          <wp:wrapSquare wrapText="bothSides"/>
          <wp:docPr id="2" name="Picture 13" descr="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79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00C">
      <w:rPr>
        <w:noProof/>
      </w:rPr>
      <mc:AlternateContent>
        <mc:Choice Requires="wps">
          <w:drawing>
            <wp:anchor distT="0" distB="0" distL="114300" distR="114300" simplePos="0" relativeHeight="251658752" behindDoc="0" locked="0" layoutInCell="0" allowOverlap="1">
              <wp:simplePos x="0" y="0"/>
              <wp:positionH relativeFrom="page">
                <wp:posOffset>7022465</wp:posOffset>
              </wp:positionH>
              <wp:positionV relativeFrom="page">
                <wp:posOffset>7442835</wp:posOffset>
              </wp:positionV>
              <wp:extent cx="523875" cy="2183130"/>
              <wp:effectExtent l="2540" t="381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06E" w:rsidRPr="00620B9B" w:rsidRDefault="004D506E" w:rsidP="00DF618F">
                          <w:pPr>
                            <w:pStyle w:val="Footer"/>
                            <w:rPr>
                              <w:rFonts w:ascii="Calibri Light" w:hAnsi="Calibri Light"/>
                              <w:sz w:val="44"/>
                              <w:szCs w:val="44"/>
                            </w:rPr>
                          </w:pPr>
                          <w:r w:rsidRPr="00620B9B">
                            <w:rPr>
                              <w:rFonts w:ascii="Calibri Light" w:hAnsi="Calibri Light"/>
                            </w:rPr>
                            <w:t>Page</w:t>
                          </w:r>
                          <w:r>
                            <w:fldChar w:fldCharType="begin"/>
                          </w:r>
                          <w:r>
                            <w:instrText xml:space="preserve"> PAGE    \* MERGEFORMAT </w:instrText>
                          </w:r>
                          <w:r>
                            <w:fldChar w:fldCharType="separate"/>
                          </w:r>
                          <w:r w:rsidR="000F400C" w:rsidRPr="000F400C">
                            <w:rPr>
                              <w:rFonts w:ascii="Calibri Light" w:hAnsi="Calibri Light"/>
                              <w:noProof/>
                              <w:sz w:val="44"/>
                              <w:szCs w:val="44"/>
                            </w:rPr>
                            <w:t>4</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2.95pt;margin-top:586.05pt;width:41.25pt;height:1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mtwIAALw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" o:allowincell="f" filled="f" stroked="f">
              <v:textbox style="layout-flow:vertical;mso-layout-flow-alt:bottom-to-top;mso-fit-shape-to-text:t">
                <w:txbxContent>
                  <w:p w:rsidR="004D506E" w:rsidRPr="00620B9B" w:rsidRDefault="004D506E" w:rsidP="00DF618F">
                    <w:pPr>
                      <w:pStyle w:val="Footer"/>
                      <w:rPr>
                        <w:rFonts w:ascii="Calibri Light" w:hAnsi="Calibri Light"/>
                        <w:sz w:val="44"/>
                        <w:szCs w:val="44"/>
                      </w:rPr>
                    </w:pPr>
                    <w:r w:rsidRPr="00620B9B">
                      <w:rPr>
                        <w:rFonts w:ascii="Calibri Light" w:hAnsi="Calibri Light"/>
                      </w:rPr>
                      <w:t>Page</w:t>
                    </w:r>
                    <w:r>
                      <w:fldChar w:fldCharType="begin"/>
                    </w:r>
                    <w:r>
                      <w:instrText xml:space="preserve"> PAGE    \* MERGEFORMAT </w:instrText>
                    </w:r>
                    <w:r>
                      <w:fldChar w:fldCharType="separate"/>
                    </w:r>
                    <w:r w:rsidR="000F400C" w:rsidRPr="000F400C">
                      <w:rPr>
                        <w:rFonts w:ascii="Calibri Light" w:hAnsi="Calibri Light"/>
                        <w:noProof/>
                        <w:sz w:val="44"/>
                        <w:szCs w:val="44"/>
                      </w:rPr>
                      <w:t>4</w:t>
                    </w:r>
                    <w:r>
                      <w:fldChar w:fldCharType="end"/>
                    </w:r>
                  </w:p>
                </w:txbxContent>
              </v:textbox>
              <w10:wrap anchorx="page" anchory="page"/>
            </v:rect>
          </w:pict>
        </mc:Fallback>
      </mc:AlternateContent>
    </w:r>
  </w:p>
  <w:p w:rsidR="004D506E" w:rsidRDefault="004D506E" w:rsidP="00DF618F">
    <w:pPr>
      <w:tabs>
        <w:tab w:val="left" w:pos="9000"/>
      </w:tabs>
      <w:spacing w:after="0" w:line="240" w:lineRule="auto"/>
      <w:jc w:val="center"/>
      <w:rPr>
        <w:rFonts w:ascii="Times New Roman" w:hAnsi="Times New Roman"/>
        <w:b/>
        <w:sz w:val="28"/>
        <w:szCs w:val="28"/>
        <w:lang w:val="it-IT"/>
      </w:rPr>
    </w:pPr>
    <w:r w:rsidRPr="0099345E">
      <w:rPr>
        <w:rFonts w:ascii="Times New Roman" w:hAnsi="Times New Roman"/>
        <w:b/>
        <w:sz w:val="28"/>
        <w:szCs w:val="28"/>
        <w:lang w:val="it-IT"/>
      </w:rPr>
      <w:t>Ministerul Mediului, Apelor și Pădurilor</w:t>
    </w:r>
  </w:p>
  <w:p w:rsidR="004D506E" w:rsidRPr="000E77A9" w:rsidRDefault="004D506E" w:rsidP="00DF618F">
    <w:pPr>
      <w:tabs>
        <w:tab w:val="left" w:pos="9000"/>
      </w:tabs>
      <w:spacing w:after="0" w:line="240" w:lineRule="auto"/>
      <w:jc w:val="center"/>
      <w:rPr>
        <w:rFonts w:ascii="Times New Roman" w:hAnsi="Times New Roman"/>
        <w:b/>
        <w:sz w:val="32"/>
        <w:szCs w:val="32"/>
        <w:lang w:val="it-IT"/>
      </w:rPr>
    </w:pPr>
    <w:r w:rsidRPr="000E77A9">
      <w:rPr>
        <w:rFonts w:ascii="Times New Roman" w:hAnsi="Times New Roman"/>
        <w:b/>
        <w:sz w:val="32"/>
        <w:szCs w:val="32"/>
        <w:lang w:val="it-IT"/>
      </w:rPr>
      <w:t>Agen</w:t>
    </w:r>
    <w:r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D506E" w:rsidRPr="000E77A9" w:rsidTr="00AC0E54">
      <w:trPr>
        <w:trHeight w:val="692"/>
      </w:trPr>
      <w:tc>
        <w:tcPr>
          <w:tcW w:w="10031" w:type="dxa"/>
          <w:tcBorders>
            <w:top w:val="single" w:sz="8" w:space="0" w:color="000000"/>
            <w:bottom w:val="single" w:sz="8" w:space="0" w:color="000000"/>
          </w:tcBorders>
          <w:vAlign w:val="center"/>
        </w:tcPr>
        <w:p w:rsidR="004D506E" w:rsidRPr="000E77A9" w:rsidRDefault="004D506E" w:rsidP="00AC0E54">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rsidR="004D506E" w:rsidRPr="00DF618F" w:rsidRDefault="004D506E" w:rsidP="00FE7DA5">
    <w:pPr>
      <w:pStyle w:val="Header"/>
    </w:pPr>
    <w:r w:rsidRPr="000E77A9">
      <w:rPr>
        <w:rFonts w:ascii="Times New Roman" w:hAnsi="Times New Roman"/>
        <w:b/>
        <w:bCs/>
        <w:color w:val="FFFFFF"/>
        <w:sz w:val="28"/>
        <w:szCs w:val="28"/>
        <w:lang w:val="fr-FR"/>
      </w:rPr>
      <w:t>DE STAT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6E" w:rsidRDefault="00760E63" w:rsidP="00F2017F">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43.25pt;margin-top:-14.45pt;width:81.4pt;height:65.45pt;z-index:-251659776">
          <v:imagedata r:id="rId1" o:title=""/>
        </v:shape>
        <o:OLEObject Type="Embed" ProgID="CorelDRAW.Graphic.13" ShapeID="_x0000_s2054" DrawAspect="Content" ObjectID="_1763960827" r:id="rId2"/>
      </w:object>
    </w:r>
    <w:r>
      <w:rPr>
        <w:noProof/>
      </w:rPr>
      <w:drawing>
        <wp:anchor distT="0" distB="0" distL="114300" distR="114300" simplePos="0" relativeHeight="251654656" behindDoc="0" locked="0" layoutInCell="1" allowOverlap="1">
          <wp:simplePos x="0" y="0"/>
          <wp:positionH relativeFrom="column">
            <wp:posOffset>-349885</wp:posOffset>
          </wp:positionH>
          <wp:positionV relativeFrom="paragraph">
            <wp:posOffset>-247650</wp:posOffset>
          </wp:positionV>
          <wp:extent cx="859790" cy="852805"/>
          <wp:effectExtent l="0" t="0" r="0" b="0"/>
          <wp:wrapSquare wrapText="bothSides"/>
          <wp:docPr id="7" name="Picture 2" descr="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79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06E" w:rsidRDefault="004D506E" w:rsidP="00F2017F">
    <w:pPr>
      <w:tabs>
        <w:tab w:val="left" w:pos="9000"/>
      </w:tabs>
      <w:spacing w:after="0" w:line="240" w:lineRule="auto"/>
      <w:jc w:val="center"/>
      <w:rPr>
        <w:rFonts w:ascii="Times New Roman" w:hAnsi="Times New Roman"/>
        <w:b/>
        <w:sz w:val="28"/>
        <w:szCs w:val="28"/>
        <w:lang w:val="it-IT"/>
      </w:rPr>
    </w:pPr>
    <w:r w:rsidRPr="00F83A87">
      <w:rPr>
        <w:rFonts w:ascii="Times New Roman" w:hAnsi="Times New Roman"/>
        <w:b/>
        <w:sz w:val="28"/>
        <w:szCs w:val="28"/>
        <w:lang w:val="it-IT"/>
      </w:rPr>
      <w:t>Ministerul Mediului, Apelor și Pădurilor</w:t>
    </w:r>
  </w:p>
  <w:p w:rsidR="004D506E" w:rsidRPr="000E77A9" w:rsidRDefault="004D506E" w:rsidP="00F2017F">
    <w:pPr>
      <w:tabs>
        <w:tab w:val="left" w:pos="9000"/>
      </w:tabs>
      <w:spacing w:after="0" w:line="240" w:lineRule="auto"/>
      <w:jc w:val="center"/>
      <w:rPr>
        <w:rFonts w:ascii="Times New Roman" w:hAnsi="Times New Roman"/>
        <w:b/>
        <w:sz w:val="32"/>
        <w:szCs w:val="32"/>
        <w:lang w:val="it-IT"/>
      </w:rPr>
    </w:pPr>
    <w:r w:rsidRPr="000E77A9">
      <w:rPr>
        <w:rFonts w:ascii="Times New Roman" w:hAnsi="Times New Roman"/>
        <w:b/>
        <w:sz w:val="32"/>
        <w:szCs w:val="32"/>
        <w:lang w:val="it-IT"/>
      </w:rPr>
      <w:t>Agen</w:t>
    </w:r>
    <w:r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D506E" w:rsidRPr="000E77A9" w:rsidTr="00AC0E54">
      <w:trPr>
        <w:trHeight w:val="692"/>
      </w:trPr>
      <w:tc>
        <w:tcPr>
          <w:tcW w:w="10031" w:type="dxa"/>
          <w:tcBorders>
            <w:top w:val="single" w:sz="8" w:space="0" w:color="000000"/>
            <w:bottom w:val="single" w:sz="8" w:space="0" w:color="000000"/>
          </w:tcBorders>
          <w:vAlign w:val="center"/>
        </w:tcPr>
        <w:p w:rsidR="004D506E" w:rsidRPr="000E77A9" w:rsidRDefault="004D506E" w:rsidP="00AC0E54">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rsidR="004D506E" w:rsidRPr="00F2017F" w:rsidRDefault="004D506E" w:rsidP="00F2017F">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C492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15:restartNumberingAfterBreak="0">
    <w:nsid w:val="104D03D6"/>
    <w:multiLevelType w:val="hybridMultilevel"/>
    <w:tmpl w:val="99F49364"/>
    <w:lvl w:ilvl="0" w:tplc="7330876E">
      <w:numFmt w:val="bullet"/>
      <w:lvlText w:val="-"/>
      <w:lvlJc w:val="left"/>
      <w:pPr>
        <w:ind w:left="1800" w:hanging="360"/>
      </w:pPr>
      <w:rPr>
        <w:rFonts w:ascii="Arial" w:eastAsia="Times New Roman" w:hAnsi="Arial" w:hint="default"/>
        <w:spacing w:val="-3"/>
        <w:w w:val="99"/>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4741F2"/>
    <w:multiLevelType w:val="hybridMultilevel"/>
    <w:tmpl w:val="53043D54"/>
    <w:lvl w:ilvl="0" w:tplc="04090001">
      <w:start w:val="1"/>
      <w:numFmt w:val="bullet"/>
      <w:lvlText w:val=""/>
      <w:lvlJc w:val="left"/>
      <w:pPr>
        <w:ind w:left="720" w:hanging="360"/>
      </w:pPr>
      <w:rPr>
        <w:rFonts w:ascii="Symbol" w:hAnsi="Symbol" w:hint="default"/>
      </w:rPr>
    </w:lvl>
    <w:lvl w:ilvl="1" w:tplc="11541BFA">
      <w:numFmt w:val="bullet"/>
      <w:lvlText w:val="-"/>
      <w:lvlJc w:val="left"/>
      <w:pPr>
        <w:ind w:left="2010" w:hanging="93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7C52"/>
    <w:multiLevelType w:val="hybridMultilevel"/>
    <w:tmpl w:val="5968871C"/>
    <w:lvl w:ilvl="0" w:tplc="7330876E">
      <w:numFmt w:val="bullet"/>
      <w:lvlText w:val="-"/>
      <w:lvlJc w:val="left"/>
      <w:pPr>
        <w:ind w:left="1800" w:hanging="360"/>
      </w:pPr>
      <w:rPr>
        <w:rFonts w:ascii="Arial" w:eastAsia="Times New Roman" w:hAnsi="Arial" w:hint="default"/>
        <w:spacing w:val="-3"/>
        <w:w w:val="99"/>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15:restartNumberingAfterBreak="0">
    <w:nsid w:val="29C36B5F"/>
    <w:multiLevelType w:val="hybridMultilevel"/>
    <w:tmpl w:val="4A5E5C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62823"/>
    <w:multiLevelType w:val="hybridMultilevel"/>
    <w:tmpl w:val="2806F884"/>
    <w:lvl w:ilvl="0" w:tplc="04090001">
      <w:start w:val="1"/>
      <w:numFmt w:val="bullet"/>
      <w:lvlText w:val=""/>
      <w:lvlJc w:val="left"/>
      <w:pPr>
        <w:ind w:left="720" w:hanging="360"/>
      </w:pPr>
      <w:rPr>
        <w:rFonts w:ascii="Symbol" w:hAnsi="Symbol" w:hint="default"/>
        <w:spacing w:val="-3"/>
        <w:w w:val="9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713D3"/>
    <w:multiLevelType w:val="hybridMultilevel"/>
    <w:tmpl w:val="7DA47108"/>
    <w:lvl w:ilvl="0" w:tplc="7330876E">
      <w:numFmt w:val="bullet"/>
      <w:lvlText w:val="-"/>
      <w:lvlJc w:val="left"/>
      <w:pPr>
        <w:ind w:left="1800" w:hanging="360"/>
      </w:pPr>
      <w:rPr>
        <w:rFonts w:ascii="Arial" w:eastAsia="Times New Roman" w:hAnsi="Arial" w:hint="default"/>
        <w:spacing w:val="-3"/>
        <w:w w:val="99"/>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1215C4"/>
    <w:multiLevelType w:val="hybridMultilevel"/>
    <w:tmpl w:val="8BEA32E6"/>
    <w:lvl w:ilvl="0" w:tplc="214847D0">
      <w:start w:val="1"/>
      <w:numFmt w:val="bullet"/>
      <w:lvlText w:val="-"/>
      <w:lvlJc w:val="left"/>
      <w:pPr>
        <w:ind w:left="797"/>
      </w:pPr>
      <w:rPr>
        <w:rFonts w:ascii="Calibri" w:eastAsia="Times New Roman" w:hAnsi="Calibri"/>
        <w:b w:val="0"/>
        <w:i w:val="0"/>
        <w:strike w:val="0"/>
        <w:dstrike w:val="0"/>
        <w:color w:val="000000"/>
        <w:sz w:val="24"/>
        <w:u w:val="none" w:color="000000"/>
        <w:vertAlign w:val="baseline"/>
      </w:rPr>
    </w:lvl>
    <w:lvl w:ilvl="1" w:tplc="4234576E">
      <w:start w:val="1"/>
      <w:numFmt w:val="bullet"/>
      <w:lvlText w:val="o"/>
      <w:lvlJc w:val="left"/>
      <w:pPr>
        <w:ind w:left="1452"/>
      </w:pPr>
      <w:rPr>
        <w:rFonts w:ascii="Calibri" w:eastAsia="Times New Roman" w:hAnsi="Calibri"/>
        <w:b w:val="0"/>
        <w:i w:val="0"/>
        <w:strike w:val="0"/>
        <w:dstrike w:val="0"/>
        <w:color w:val="000000"/>
        <w:sz w:val="24"/>
        <w:u w:val="none" w:color="000000"/>
        <w:vertAlign w:val="baseline"/>
      </w:rPr>
    </w:lvl>
    <w:lvl w:ilvl="2" w:tplc="8D72DFA4">
      <w:start w:val="1"/>
      <w:numFmt w:val="bullet"/>
      <w:lvlText w:val="▪"/>
      <w:lvlJc w:val="left"/>
      <w:pPr>
        <w:ind w:left="2172"/>
      </w:pPr>
      <w:rPr>
        <w:rFonts w:ascii="Calibri" w:eastAsia="Times New Roman" w:hAnsi="Calibri"/>
        <w:b w:val="0"/>
        <w:i w:val="0"/>
        <w:strike w:val="0"/>
        <w:dstrike w:val="0"/>
        <w:color w:val="000000"/>
        <w:sz w:val="24"/>
        <w:u w:val="none" w:color="000000"/>
        <w:vertAlign w:val="baseline"/>
      </w:rPr>
    </w:lvl>
    <w:lvl w:ilvl="3" w:tplc="2D624C5E">
      <w:start w:val="1"/>
      <w:numFmt w:val="bullet"/>
      <w:lvlText w:val="•"/>
      <w:lvlJc w:val="left"/>
      <w:pPr>
        <w:ind w:left="2892"/>
      </w:pPr>
      <w:rPr>
        <w:rFonts w:ascii="Calibri" w:eastAsia="Times New Roman" w:hAnsi="Calibri"/>
        <w:b w:val="0"/>
        <w:i w:val="0"/>
        <w:strike w:val="0"/>
        <w:dstrike w:val="0"/>
        <w:color w:val="000000"/>
        <w:sz w:val="24"/>
        <w:u w:val="none" w:color="000000"/>
        <w:vertAlign w:val="baseline"/>
      </w:rPr>
    </w:lvl>
    <w:lvl w:ilvl="4" w:tplc="0010DA26">
      <w:start w:val="1"/>
      <w:numFmt w:val="bullet"/>
      <w:lvlText w:val="o"/>
      <w:lvlJc w:val="left"/>
      <w:pPr>
        <w:ind w:left="3612"/>
      </w:pPr>
      <w:rPr>
        <w:rFonts w:ascii="Calibri" w:eastAsia="Times New Roman" w:hAnsi="Calibri"/>
        <w:b w:val="0"/>
        <w:i w:val="0"/>
        <w:strike w:val="0"/>
        <w:dstrike w:val="0"/>
        <w:color w:val="000000"/>
        <w:sz w:val="24"/>
        <w:u w:val="none" w:color="000000"/>
        <w:vertAlign w:val="baseline"/>
      </w:rPr>
    </w:lvl>
    <w:lvl w:ilvl="5" w:tplc="8D4AD1D0">
      <w:start w:val="1"/>
      <w:numFmt w:val="bullet"/>
      <w:lvlText w:val="▪"/>
      <w:lvlJc w:val="left"/>
      <w:pPr>
        <w:ind w:left="4332"/>
      </w:pPr>
      <w:rPr>
        <w:rFonts w:ascii="Calibri" w:eastAsia="Times New Roman" w:hAnsi="Calibri"/>
        <w:b w:val="0"/>
        <w:i w:val="0"/>
        <w:strike w:val="0"/>
        <w:dstrike w:val="0"/>
        <w:color w:val="000000"/>
        <w:sz w:val="24"/>
        <w:u w:val="none" w:color="000000"/>
        <w:vertAlign w:val="baseline"/>
      </w:rPr>
    </w:lvl>
    <w:lvl w:ilvl="6" w:tplc="CA4094C6">
      <w:start w:val="1"/>
      <w:numFmt w:val="bullet"/>
      <w:lvlText w:val="•"/>
      <w:lvlJc w:val="left"/>
      <w:pPr>
        <w:ind w:left="5052"/>
      </w:pPr>
      <w:rPr>
        <w:rFonts w:ascii="Calibri" w:eastAsia="Times New Roman" w:hAnsi="Calibri"/>
        <w:b w:val="0"/>
        <w:i w:val="0"/>
        <w:strike w:val="0"/>
        <w:dstrike w:val="0"/>
        <w:color w:val="000000"/>
        <w:sz w:val="24"/>
        <w:u w:val="none" w:color="000000"/>
        <w:vertAlign w:val="baseline"/>
      </w:rPr>
    </w:lvl>
    <w:lvl w:ilvl="7" w:tplc="14382C26">
      <w:start w:val="1"/>
      <w:numFmt w:val="bullet"/>
      <w:lvlText w:val="o"/>
      <w:lvlJc w:val="left"/>
      <w:pPr>
        <w:ind w:left="5772"/>
      </w:pPr>
      <w:rPr>
        <w:rFonts w:ascii="Calibri" w:eastAsia="Times New Roman" w:hAnsi="Calibri"/>
        <w:b w:val="0"/>
        <w:i w:val="0"/>
        <w:strike w:val="0"/>
        <w:dstrike w:val="0"/>
        <w:color w:val="000000"/>
        <w:sz w:val="24"/>
        <w:u w:val="none" w:color="000000"/>
        <w:vertAlign w:val="baseline"/>
      </w:rPr>
    </w:lvl>
    <w:lvl w:ilvl="8" w:tplc="216CAD7A">
      <w:start w:val="1"/>
      <w:numFmt w:val="bullet"/>
      <w:lvlText w:val="▪"/>
      <w:lvlJc w:val="left"/>
      <w:pPr>
        <w:ind w:left="6492"/>
      </w:pPr>
      <w:rPr>
        <w:rFonts w:ascii="Calibri" w:eastAsia="Times New Roman" w:hAnsi="Calibri"/>
        <w:b w:val="0"/>
        <w:i w:val="0"/>
        <w:strike w:val="0"/>
        <w:dstrike w:val="0"/>
        <w:color w:val="000000"/>
        <w:sz w:val="24"/>
        <w:u w:val="none" w:color="000000"/>
        <w:vertAlign w:val="baseline"/>
      </w:rPr>
    </w:lvl>
  </w:abstractNum>
  <w:abstractNum w:abstractNumId="12"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1597715"/>
    <w:multiLevelType w:val="hybridMultilevel"/>
    <w:tmpl w:val="648AA2E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5" w15:restartNumberingAfterBreak="0">
    <w:nsid w:val="69B06117"/>
    <w:multiLevelType w:val="hybridMultilevel"/>
    <w:tmpl w:val="F6D013B2"/>
    <w:lvl w:ilvl="0" w:tplc="040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C4BC0212">
      <w:start w:val="1"/>
      <w:numFmt w:val="bullet"/>
      <w:lvlText w:val="o"/>
      <w:lvlJc w:val="left"/>
      <w:pPr>
        <w:ind w:left="1440"/>
      </w:pPr>
      <w:rPr>
        <w:rFonts w:ascii="Times New Roman" w:eastAsia="Times New Roman" w:hAnsi="Times New Roman"/>
        <w:b w:val="0"/>
        <w:i w:val="0"/>
        <w:strike w:val="0"/>
        <w:dstrike w:val="0"/>
        <w:color w:val="000000"/>
        <w:sz w:val="24"/>
        <w:u w:val="none" w:color="000000"/>
        <w:vertAlign w:val="baseline"/>
      </w:rPr>
    </w:lvl>
    <w:lvl w:ilvl="2" w:tplc="A962ADF2">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3" w:tplc="9D88E688">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4" w:tplc="84F64096">
      <w:start w:val="1"/>
      <w:numFmt w:val="bullet"/>
      <w:lvlText w:val="o"/>
      <w:lvlJc w:val="left"/>
      <w:pPr>
        <w:ind w:left="3600"/>
      </w:pPr>
      <w:rPr>
        <w:rFonts w:ascii="Times New Roman" w:eastAsia="Times New Roman" w:hAnsi="Times New Roman"/>
        <w:b w:val="0"/>
        <w:i w:val="0"/>
        <w:strike w:val="0"/>
        <w:dstrike w:val="0"/>
        <w:color w:val="000000"/>
        <w:sz w:val="24"/>
        <w:u w:val="none" w:color="000000"/>
        <w:vertAlign w:val="baseline"/>
      </w:rPr>
    </w:lvl>
    <w:lvl w:ilvl="5" w:tplc="1FF6937E">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lvl w:ilvl="6" w:tplc="D7824892">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lvl w:ilvl="7" w:tplc="7AACB00A">
      <w:start w:val="1"/>
      <w:numFmt w:val="bullet"/>
      <w:lvlText w:val="o"/>
      <w:lvlJc w:val="left"/>
      <w:pPr>
        <w:ind w:left="5760"/>
      </w:pPr>
      <w:rPr>
        <w:rFonts w:ascii="Times New Roman" w:eastAsia="Times New Roman" w:hAnsi="Times New Roman"/>
        <w:b w:val="0"/>
        <w:i w:val="0"/>
        <w:strike w:val="0"/>
        <w:dstrike w:val="0"/>
        <w:color w:val="000000"/>
        <w:sz w:val="24"/>
        <w:u w:val="none" w:color="000000"/>
        <w:vertAlign w:val="baseline"/>
      </w:rPr>
    </w:lvl>
    <w:lvl w:ilvl="8" w:tplc="0C3E1F14">
      <w:start w:val="1"/>
      <w:numFmt w:val="bullet"/>
      <w:lvlText w:val="▪"/>
      <w:lvlJc w:val="left"/>
      <w:pPr>
        <w:ind w:left="6480"/>
      </w:pPr>
      <w:rPr>
        <w:rFonts w:ascii="Times New Roman" w:eastAsia="Times New Roman" w:hAnsi="Times New Roman"/>
        <w:b w:val="0"/>
        <w:i w:val="0"/>
        <w:strike w:val="0"/>
        <w:dstrike w:val="0"/>
        <w:color w:val="000000"/>
        <w:sz w:val="24"/>
        <w:u w:val="none" w:color="000000"/>
        <w:vertAlign w:val="baseline"/>
      </w:rPr>
    </w:lvl>
  </w:abstractNum>
  <w:abstractNum w:abstractNumId="16"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DDE0691"/>
    <w:multiLevelType w:val="hybridMultilevel"/>
    <w:tmpl w:val="4D9CDA44"/>
    <w:lvl w:ilvl="0" w:tplc="F8A0B8C2">
      <w:start w:val="1"/>
      <w:numFmt w:val="bullet"/>
      <w:lvlText w:val="-"/>
      <w:lvlJc w:val="left"/>
      <w:pPr>
        <w:ind w:left="720"/>
      </w:pPr>
      <w:rPr>
        <w:rFonts w:ascii="Times New Roman" w:eastAsia="Times New Roman" w:hAnsi="Times New Roman"/>
        <w:b w:val="0"/>
        <w:i w:val="0"/>
        <w:strike w:val="0"/>
        <w:dstrike w:val="0"/>
        <w:color w:val="000000"/>
        <w:sz w:val="22"/>
        <w:u w:val="none" w:color="000000"/>
        <w:vertAlign w:val="baseline"/>
      </w:rPr>
    </w:lvl>
    <w:lvl w:ilvl="1" w:tplc="80665CD4">
      <w:start w:val="1"/>
      <w:numFmt w:val="bullet"/>
      <w:lvlText w:val="o"/>
      <w:lvlJc w:val="left"/>
      <w:pPr>
        <w:ind w:left="1440"/>
      </w:pPr>
      <w:rPr>
        <w:rFonts w:ascii="Times New Roman" w:eastAsia="Times New Roman" w:hAnsi="Times New Roman"/>
        <w:b w:val="0"/>
        <w:i w:val="0"/>
        <w:strike w:val="0"/>
        <w:dstrike w:val="0"/>
        <w:color w:val="000000"/>
        <w:sz w:val="22"/>
        <w:u w:val="none" w:color="000000"/>
        <w:vertAlign w:val="baseline"/>
      </w:rPr>
    </w:lvl>
    <w:lvl w:ilvl="2" w:tplc="9AC03252">
      <w:start w:val="1"/>
      <w:numFmt w:val="bullet"/>
      <w:lvlText w:val="▪"/>
      <w:lvlJc w:val="left"/>
      <w:pPr>
        <w:ind w:left="2160"/>
      </w:pPr>
      <w:rPr>
        <w:rFonts w:ascii="Times New Roman" w:eastAsia="Times New Roman" w:hAnsi="Times New Roman"/>
        <w:b w:val="0"/>
        <w:i w:val="0"/>
        <w:strike w:val="0"/>
        <w:dstrike w:val="0"/>
        <w:color w:val="000000"/>
        <w:sz w:val="22"/>
        <w:u w:val="none" w:color="000000"/>
        <w:vertAlign w:val="baseline"/>
      </w:rPr>
    </w:lvl>
    <w:lvl w:ilvl="3" w:tplc="BABA19AE">
      <w:start w:val="1"/>
      <w:numFmt w:val="bullet"/>
      <w:lvlText w:val="•"/>
      <w:lvlJc w:val="left"/>
      <w:pPr>
        <w:ind w:left="2880"/>
      </w:pPr>
      <w:rPr>
        <w:rFonts w:ascii="Times New Roman" w:eastAsia="Times New Roman" w:hAnsi="Times New Roman"/>
        <w:b w:val="0"/>
        <w:i w:val="0"/>
        <w:strike w:val="0"/>
        <w:dstrike w:val="0"/>
        <w:color w:val="000000"/>
        <w:sz w:val="22"/>
        <w:u w:val="none" w:color="000000"/>
        <w:vertAlign w:val="baseline"/>
      </w:rPr>
    </w:lvl>
    <w:lvl w:ilvl="4" w:tplc="86D63916">
      <w:start w:val="1"/>
      <w:numFmt w:val="bullet"/>
      <w:lvlText w:val="o"/>
      <w:lvlJc w:val="left"/>
      <w:pPr>
        <w:ind w:left="3600"/>
      </w:pPr>
      <w:rPr>
        <w:rFonts w:ascii="Times New Roman" w:eastAsia="Times New Roman" w:hAnsi="Times New Roman"/>
        <w:b w:val="0"/>
        <w:i w:val="0"/>
        <w:strike w:val="0"/>
        <w:dstrike w:val="0"/>
        <w:color w:val="000000"/>
        <w:sz w:val="22"/>
        <w:u w:val="none" w:color="000000"/>
        <w:vertAlign w:val="baseline"/>
      </w:rPr>
    </w:lvl>
    <w:lvl w:ilvl="5" w:tplc="8C6EFB7C">
      <w:start w:val="1"/>
      <w:numFmt w:val="bullet"/>
      <w:lvlText w:val="▪"/>
      <w:lvlJc w:val="left"/>
      <w:pPr>
        <w:ind w:left="4320"/>
      </w:pPr>
      <w:rPr>
        <w:rFonts w:ascii="Times New Roman" w:eastAsia="Times New Roman" w:hAnsi="Times New Roman"/>
        <w:b w:val="0"/>
        <w:i w:val="0"/>
        <w:strike w:val="0"/>
        <w:dstrike w:val="0"/>
        <w:color w:val="000000"/>
        <w:sz w:val="22"/>
        <w:u w:val="none" w:color="000000"/>
        <w:vertAlign w:val="baseline"/>
      </w:rPr>
    </w:lvl>
    <w:lvl w:ilvl="6" w:tplc="753CE8F2">
      <w:start w:val="1"/>
      <w:numFmt w:val="bullet"/>
      <w:lvlText w:val="•"/>
      <w:lvlJc w:val="left"/>
      <w:pPr>
        <w:ind w:left="5040"/>
      </w:pPr>
      <w:rPr>
        <w:rFonts w:ascii="Times New Roman" w:eastAsia="Times New Roman" w:hAnsi="Times New Roman"/>
        <w:b w:val="0"/>
        <w:i w:val="0"/>
        <w:strike w:val="0"/>
        <w:dstrike w:val="0"/>
        <w:color w:val="000000"/>
        <w:sz w:val="22"/>
        <w:u w:val="none" w:color="000000"/>
        <w:vertAlign w:val="baseline"/>
      </w:rPr>
    </w:lvl>
    <w:lvl w:ilvl="7" w:tplc="3F867752">
      <w:start w:val="1"/>
      <w:numFmt w:val="bullet"/>
      <w:lvlText w:val="o"/>
      <w:lvlJc w:val="left"/>
      <w:pPr>
        <w:ind w:left="5760"/>
      </w:pPr>
      <w:rPr>
        <w:rFonts w:ascii="Times New Roman" w:eastAsia="Times New Roman" w:hAnsi="Times New Roman"/>
        <w:b w:val="0"/>
        <w:i w:val="0"/>
        <w:strike w:val="0"/>
        <w:dstrike w:val="0"/>
        <w:color w:val="000000"/>
        <w:sz w:val="22"/>
        <w:u w:val="none" w:color="000000"/>
        <w:vertAlign w:val="baseline"/>
      </w:rPr>
    </w:lvl>
    <w:lvl w:ilvl="8" w:tplc="1864FAF6">
      <w:start w:val="1"/>
      <w:numFmt w:val="bullet"/>
      <w:lvlText w:val="▪"/>
      <w:lvlJc w:val="left"/>
      <w:pPr>
        <w:ind w:left="6480"/>
      </w:pPr>
      <w:rPr>
        <w:rFonts w:ascii="Times New Roman" w:eastAsia="Times New Roman" w:hAnsi="Times New Roman"/>
        <w:b w:val="0"/>
        <w:i w:val="0"/>
        <w:strike w:val="0"/>
        <w:dstrike w:val="0"/>
        <w:color w:val="000000"/>
        <w:sz w:val="22"/>
        <w:u w:val="none" w:color="000000"/>
        <w:vertAlign w:val="baseline"/>
      </w:rPr>
    </w:lvl>
  </w:abstractNum>
  <w:num w:numId="1">
    <w:abstractNumId w:val="0"/>
  </w:num>
  <w:num w:numId="2">
    <w:abstractNumId w:val="0"/>
  </w:num>
  <w:num w:numId="3">
    <w:abstractNumId w:val="0"/>
  </w:num>
  <w:num w:numId="4">
    <w:abstractNumId w:val="0"/>
  </w:num>
  <w:num w:numId="5">
    <w:abstractNumId w:val="8"/>
  </w:num>
  <w:num w:numId="6">
    <w:abstractNumId w:val="6"/>
  </w:num>
  <w:num w:numId="7">
    <w:abstractNumId w:val="14"/>
  </w:num>
  <w:num w:numId="8">
    <w:abstractNumId w:val="12"/>
  </w:num>
  <w:num w:numId="9">
    <w:abstractNumId w:val="16"/>
  </w:num>
  <w:num w:numId="10">
    <w:abstractNumId w:val="13"/>
  </w:num>
  <w:num w:numId="11">
    <w:abstractNumId w:val="4"/>
  </w:num>
  <w:num w:numId="12">
    <w:abstractNumId w:val="17"/>
  </w:num>
  <w:num w:numId="13">
    <w:abstractNumId w:val="10"/>
  </w:num>
  <w:num w:numId="14">
    <w:abstractNumId w:val="11"/>
  </w:num>
  <w:num w:numId="15">
    <w:abstractNumId w:val="9"/>
  </w:num>
  <w:num w:numId="16">
    <w:abstractNumId w:val="15"/>
  </w:num>
  <w:num w:numId="17">
    <w:abstractNumId w:val="3"/>
  </w:num>
  <w:num w:numId="18">
    <w:abstractNumId w:val="5"/>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04C1E"/>
    <w:rsid w:val="0001311F"/>
    <w:rsid w:val="00013146"/>
    <w:rsid w:val="000157A7"/>
    <w:rsid w:val="000160D8"/>
    <w:rsid w:val="0002043C"/>
    <w:rsid w:val="00020C6E"/>
    <w:rsid w:val="00021CF6"/>
    <w:rsid w:val="0002222F"/>
    <w:rsid w:val="00030504"/>
    <w:rsid w:val="000316AF"/>
    <w:rsid w:val="00034D56"/>
    <w:rsid w:val="000356E9"/>
    <w:rsid w:val="00036602"/>
    <w:rsid w:val="00041B10"/>
    <w:rsid w:val="00043D14"/>
    <w:rsid w:val="00051C84"/>
    <w:rsid w:val="00052285"/>
    <w:rsid w:val="00055CC2"/>
    <w:rsid w:val="0005686C"/>
    <w:rsid w:val="000612A9"/>
    <w:rsid w:val="00061B2A"/>
    <w:rsid w:val="00064108"/>
    <w:rsid w:val="00064581"/>
    <w:rsid w:val="00064D11"/>
    <w:rsid w:val="0006670F"/>
    <w:rsid w:val="00067C2D"/>
    <w:rsid w:val="000717DE"/>
    <w:rsid w:val="00074A9F"/>
    <w:rsid w:val="0007632F"/>
    <w:rsid w:val="000837D5"/>
    <w:rsid w:val="000852BB"/>
    <w:rsid w:val="000863B8"/>
    <w:rsid w:val="0009053B"/>
    <w:rsid w:val="0009115B"/>
    <w:rsid w:val="0009139D"/>
    <w:rsid w:val="0009354F"/>
    <w:rsid w:val="00094D71"/>
    <w:rsid w:val="000A42B3"/>
    <w:rsid w:val="000A5F86"/>
    <w:rsid w:val="000A73B2"/>
    <w:rsid w:val="000B05B8"/>
    <w:rsid w:val="000B157F"/>
    <w:rsid w:val="000B1B4E"/>
    <w:rsid w:val="000B212B"/>
    <w:rsid w:val="000B4B1A"/>
    <w:rsid w:val="000B58DF"/>
    <w:rsid w:val="000C1D53"/>
    <w:rsid w:val="000C29E6"/>
    <w:rsid w:val="000C53FD"/>
    <w:rsid w:val="000C5AB8"/>
    <w:rsid w:val="000D1439"/>
    <w:rsid w:val="000D1BE8"/>
    <w:rsid w:val="000D2FC3"/>
    <w:rsid w:val="000D49C1"/>
    <w:rsid w:val="000D5E1A"/>
    <w:rsid w:val="000D67BD"/>
    <w:rsid w:val="000E265B"/>
    <w:rsid w:val="000E32B2"/>
    <w:rsid w:val="000E38D0"/>
    <w:rsid w:val="000E3E5A"/>
    <w:rsid w:val="000E77A9"/>
    <w:rsid w:val="000F0334"/>
    <w:rsid w:val="000F1270"/>
    <w:rsid w:val="000F138A"/>
    <w:rsid w:val="000F1687"/>
    <w:rsid w:val="000F2202"/>
    <w:rsid w:val="000F34DB"/>
    <w:rsid w:val="000F400C"/>
    <w:rsid w:val="000F4D88"/>
    <w:rsid w:val="000F5AE8"/>
    <w:rsid w:val="000F711B"/>
    <w:rsid w:val="001075C9"/>
    <w:rsid w:val="00111C92"/>
    <w:rsid w:val="001126E4"/>
    <w:rsid w:val="00112EA1"/>
    <w:rsid w:val="0011483A"/>
    <w:rsid w:val="0011691F"/>
    <w:rsid w:val="00116972"/>
    <w:rsid w:val="00121F01"/>
    <w:rsid w:val="00123250"/>
    <w:rsid w:val="00133537"/>
    <w:rsid w:val="00134B16"/>
    <w:rsid w:val="00140C86"/>
    <w:rsid w:val="0014572B"/>
    <w:rsid w:val="00147C8B"/>
    <w:rsid w:val="001567C4"/>
    <w:rsid w:val="00156800"/>
    <w:rsid w:val="00160F64"/>
    <w:rsid w:val="0016111C"/>
    <w:rsid w:val="00164F19"/>
    <w:rsid w:val="0016668A"/>
    <w:rsid w:val="00166FC6"/>
    <w:rsid w:val="001708EB"/>
    <w:rsid w:val="001728A6"/>
    <w:rsid w:val="001739CD"/>
    <w:rsid w:val="00174638"/>
    <w:rsid w:val="00176AC3"/>
    <w:rsid w:val="001773CD"/>
    <w:rsid w:val="00181178"/>
    <w:rsid w:val="00185D7D"/>
    <w:rsid w:val="001865D7"/>
    <w:rsid w:val="001A1B24"/>
    <w:rsid w:val="001A1F31"/>
    <w:rsid w:val="001A3C97"/>
    <w:rsid w:val="001A48DB"/>
    <w:rsid w:val="001B0F72"/>
    <w:rsid w:val="001B2CAE"/>
    <w:rsid w:val="001B5B7B"/>
    <w:rsid w:val="001B73C2"/>
    <w:rsid w:val="001C4695"/>
    <w:rsid w:val="001C54F0"/>
    <w:rsid w:val="001C58DF"/>
    <w:rsid w:val="001C62AF"/>
    <w:rsid w:val="001C6E7F"/>
    <w:rsid w:val="001C7620"/>
    <w:rsid w:val="001D0D29"/>
    <w:rsid w:val="001D1864"/>
    <w:rsid w:val="001D19A0"/>
    <w:rsid w:val="001D2D75"/>
    <w:rsid w:val="001E5123"/>
    <w:rsid w:val="001E542E"/>
    <w:rsid w:val="001E7B3F"/>
    <w:rsid w:val="001F06B4"/>
    <w:rsid w:val="001F26B7"/>
    <w:rsid w:val="001F34E9"/>
    <w:rsid w:val="001F73BB"/>
    <w:rsid w:val="001F74F3"/>
    <w:rsid w:val="00203E16"/>
    <w:rsid w:val="00210565"/>
    <w:rsid w:val="0021085D"/>
    <w:rsid w:val="00211B0A"/>
    <w:rsid w:val="00212873"/>
    <w:rsid w:val="00213F5E"/>
    <w:rsid w:val="00214D97"/>
    <w:rsid w:val="00215A1F"/>
    <w:rsid w:val="002163F2"/>
    <w:rsid w:val="00221394"/>
    <w:rsid w:val="002238D9"/>
    <w:rsid w:val="00224742"/>
    <w:rsid w:val="0022542F"/>
    <w:rsid w:val="00233C23"/>
    <w:rsid w:val="00234E14"/>
    <w:rsid w:val="002367AC"/>
    <w:rsid w:val="00236B4E"/>
    <w:rsid w:val="002373DC"/>
    <w:rsid w:val="002374F1"/>
    <w:rsid w:val="00240263"/>
    <w:rsid w:val="00240AAF"/>
    <w:rsid w:val="00243BB1"/>
    <w:rsid w:val="0025199D"/>
    <w:rsid w:val="00252150"/>
    <w:rsid w:val="00254405"/>
    <w:rsid w:val="0026013F"/>
    <w:rsid w:val="0026055A"/>
    <w:rsid w:val="0026069D"/>
    <w:rsid w:val="002610C2"/>
    <w:rsid w:val="0026110D"/>
    <w:rsid w:val="0026197E"/>
    <w:rsid w:val="00263C82"/>
    <w:rsid w:val="0026511A"/>
    <w:rsid w:val="0026681B"/>
    <w:rsid w:val="00266EE5"/>
    <w:rsid w:val="00272AFF"/>
    <w:rsid w:val="002756D4"/>
    <w:rsid w:val="00277A4A"/>
    <w:rsid w:val="002823C1"/>
    <w:rsid w:val="0028407D"/>
    <w:rsid w:val="002843CA"/>
    <w:rsid w:val="00284718"/>
    <w:rsid w:val="00286213"/>
    <w:rsid w:val="0028787F"/>
    <w:rsid w:val="00290500"/>
    <w:rsid w:val="00291432"/>
    <w:rsid w:val="0029460D"/>
    <w:rsid w:val="002A0D13"/>
    <w:rsid w:val="002A39FA"/>
    <w:rsid w:val="002A3C15"/>
    <w:rsid w:val="002A442C"/>
    <w:rsid w:val="002A63FF"/>
    <w:rsid w:val="002A6B8D"/>
    <w:rsid w:val="002A77CC"/>
    <w:rsid w:val="002A7FA9"/>
    <w:rsid w:val="002B19C7"/>
    <w:rsid w:val="002B1A26"/>
    <w:rsid w:val="002B32A0"/>
    <w:rsid w:val="002B5B3B"/>
    <w:rsid w:val="002C33CB"/>
    <w:rsid w:val="002C3D44"/>
    <w:rsid w:val="002C6274"/>
    <w:rsid w:val="002C6A2C"/>
    <w:rsid w:val="002C72B0"/>
    <w:rsid w:val="002C7742"/>
    <w:rsid w:val="002D240E"/>
    <w:rsid w:val="002D423F"/>
    <w:rsid w:val="002D59E3"/>
    <w:rsid w:val="002D5E8E"/>
    <w:rsid w:val="002D60B4"/>
    <w:rsid w:val="002E2C10"/>
    <w:rsid w:val="002E36B9"/>
    <w:rsid w:val="002E3977"/>
    <w:rsid w:val="002E7F59"/>
    <w:rsid w:val="002F08BA"/>
    <w:rsid w:val="002F17F3"/>
    <w:rsid w:val="002F2542"/>
    <w:rsid w:val="002F44C5"/>
    <w:rsid w:val="002F4F0B"/>
    <w:rsid w:val="002F5382"/>
    <w:rsid w:val="002F5F3F"/>
    <w:rsid w:val="00300B97"/>
    <w:rsid w:val="0030137E"/>
    <w:rsid w:val="00301A10"/>
    <w:rsid w:val="00303939"/>
    <w:rsid w:val="00304341"/>
    <w:rsid w:val="0030597A"/>
    <w:rsid w:val="00305EDA"/>
    <w:rsid w:val="00312EA7"/>
    <w:rsid w:val="003133A1"/>
    <w:rsid w:val="00313E08"/>
    <w:rsid w:val="0031412F"/>
    <w:rsid w:val="00315EF2"/>
    <w:rsid w:val="003167DA"/>
    <w:rsid w:val="00321985"/>
    <w:rsid w:val="00323004"/>
    <w:rsid w:val="00327FD3"/>
    <w:rsid w:val="00332328"/>
    <w:rsid w:val="00332F81"/>
    <w:rsid w:val="003338BF"/>
    <w:rsid w:val="003340A2"/>
    <w:rsid w:val="00336354"/>
    <w:rsid w:val="00340AE9"/>
    <w:rsid w:val="0034127C"/>
    <w:rsid w:val="0034160E"/>
    <w:rsid w:val="00344784"/>
    <w:rsid w:val="003461D5"/>
    <w:rsid w:val="0035132D"/>
    <w:rsid w:val="00355ACA"/>
    <w:rsid w:val="00356DEE"/>
    <w:rsid w:val="00361437"/>
    <w:rsid w:val="003629B1"/>
    <w:rsid w:val="00365505"/>
    <w:rsid w:val="0036575B"/>
    <w:rsid w:val="0037043D"/>
    <w:rsid w:val="00372AB9"/>
    <w:rsid w:val="003739B2"/>
    <w:rsid w:val="003746A9"/>
    <w:rsid w:val="00376CAC"/>
    <w:rsid w:val="00383723"/>
    <w:rsid w:val="00383748"/>
    <w:rsid w:val="00385DC2"/>
    <w:rsid w:val="0039362F"/>
    <w:rsid w:val="00395D0F"/>
    <w:rsid w:val="0039683C"/>
    <w:rsid w:val="00397783"/>
    <w:rsid w:val="003A3C2C"/>
    <w:rsid w:val="003A6457"/>
    <w:rsid w:val="003A7C76"/>
    <w:rsid w:val="003B06D1"/>
    <w:rsid w:val="003B12A2"/>
    <w:rsid w:val="003B1440"/>
    <w:rsid w:val="003B1612"/>
    <w:rsid w:val="003B51CC"/>
    <w:rsid w:val="003B5EB5"/>
    <w:rsid w:val="003C1BED"/>
    <w:rsid w:val="003C20AA"/>
    <w:rsid w:val="003C2535"/>
    <w:rsid w:val="003C3EC4"/>
    <w:rsid w:val="003C3F20"/>
    <w:rsid w:val="003C7D9E"/>
    <w:rsid w:val="003D0401"/>
    <w:rsid w:val="003D0411"/>
    <w:rsid w:val="003D09BA"/>
    <w:rsid w:val="003D0F73"/>
    <w:rsid w:val="003D50D8"/>
    <w:rsid w:val="003D599A"/>
    <w:rsid w:val="003D6B39"/>
    <w:rsid w:val="003D79F6"/>
    <w:rsid w:val="003E5DBA"/>
    <w:rsid w:val="003F0344"/>
    <w:rsid w:val="003F0E96"/>
    <w:rsid w:val="003F244A"/>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21784"/>
    <w:rsid w:val="00431C8C"/>
    <w:rsid w:val="00433EEE"/>
    <w:rsid w:val="0044163D"/>
    <w:rsid w:val="00441A85"/>
    <w:rsid w:val="00444BD1"/>
    <w:rsid w:val="004457B1"/>
    <w:rsid w:val="00445F08"/>
    <w:rsid w:val="00447422"/>
    <w:rsid w:val="00455C4A"/>
    <w:rsid w:val="004560D8"/>
    <w:rsid w:val="00456274"/>
    <w:rsid w:val="0046044C"/>
    <w:rsid w:val="004608E6"/>
    <w:rsid w:val="00460A41"/>
    <w:rsid w:val="00463FDB"/>
    <w:rsid w:val="004673DF"/>
    <w:rsid w:val="0047054C"/>
    <w:rsid w:val="0047100C"/>
    <w:rsid w:val="00472D11"/>
    <w:rsid w:val="0047359E"/>
    <w:rsid w:val="00481280"/>
    <w:rsid w:val="00483057"/>
    <w:rsid w:val="004835E1"/>
    <w:rsid w:val="00483798"/>
    <w:rsid w:val="00485CB1"/>
    <w:rsid w:val="0049088F"/>
    <w:rsid w:val="00492E0F"/>
    <w:rsid w:val="00493B2A"/>
    <w:rsid w:val="00494C31"/>
    <w:rsid w:val="004A398C"/>
    <w:rsid w:val="004B25A4"/>
    <w:rsid w:val="004C3EB7"/>
    <w:rsid w:val="004C5F8E"/>
    <w:rsid w:val="004C72BB"/>
    <w:rsid w:val="004D506E"/>
    <w:rsid w:val="004D78B6"/>
    <w:rsid w:val="004D79F3"/>
    <w:rsid w:val="004E42F2"/>
    <w:rsid w:val="004E5493"/>
    <w:rsid w:val="004E5564"/>
    <w:rsid w:val="004E7900"/>
    <w:rsid w:val="004F4B3D"/>
    <w:rsid w:val="004F5A8D"/>
    <w:rsid w:val="00500AE3"/>
    <w:rsid w:val="00500B5A"/>
    <w:rsid w:val="0050333D"/>
    <w:rsid w:val="00503BD7"/>
    <w:rsid w:val="00504EE8"/>
    <w:rsid w:val="00505A19"/>
    <w:rsid w:val="00506C77"/>
    <w:rsid w:val="00506E37"/>
    <w:rsid w:val="0050705E"/>
    <w:rsid w:val="00516041"/>
    <w:rsid w:val="00522DB9"/>
    <w:rsid w:val="005232E9"/>
    <w:rsid w:val="00530A71"/>
    <w:rsid w:val="005319AD"/>
    <w:rsid w:val="00532854"/>
    <w:rsid w:val="00535A6C"/>
    <w:rsid w:val="00535E68"/>
    <w:rsid w:val="0054084D"/>
    <w:rsid w:val="00540B09"/>
    <w:rsid w:val="00541381"/>
    <w:rsid w:val="00544471"/>
    <w:rsid w:val="00544645"/>
    <w:rsid w:val="005475BE"/>
    <w:rsid w:val="00547DA5"/>
    <w:rsid w:val="005549A1"/>
    <w:rsid w:val="005573BB"/>
    <w:rsid w:val="00563D03"/>
    <w:rsid w:val="00564B54"/>
    <w:rsid w:val="00566617"/>
    <w:rsid w:val="005671D9"/>
    <w:rsid w:val="00567547"/>
    <w:rsid w:val="00567F98"/>
    <w:rsid w:val="00567FA8"/>
    <w:rsid w:val="00571578"/>
    <w:rsid w:val="00571DC0"/>
    <w:rsid w:val="005867AA"/>
    <w:rsid w:val="00586EE4"/>
    <w:rsid w:val="00587313"/>
    <w:rsid w:val="00591C69"/>
    <w:rsid w:val="005926AD"/>
    <w:rsid w:val="00592B17"/>
    <w:rsid w:val="00592C68"/>
    <w:rsid w:val="00595382"/>
    <w:rsid w:val="005A1445"/>
    <w:rsid w:val="005A31C1"/>
    <w:rsid w:val="005A43B4"/>
    <w:rsid w:val="005A53D8"/>
    <w:rsid w:val="005A701A"/>
    <w:rsid w:val="005A71EF"/>
    <w:rsid w:val="005B2369"/>
    <w:rsid w:val="005B4401"/>
    <w:rsid w:val="005C5C84"/>
    <w:rsid w:val="005C6E46"/>
    <w:rsid w:val="005D4856"/>
    <w:rsid w:val="005D6898"/>
    <w:rsid w:val="005D6A24"/>
    <w:rsid w:val="005E00B2"/>
    <w:rsid w:val="005E03DC"/>
    <w:rsid w:val="005E2FA6"/>
    <w:rsid w:val="005E3DCA"/>
    <w:rsid w:val="005E641B"/>
    <w:rsid w:val="005F0AF7"/>
    <w:rsid w:val="005F46A3"/>
    <w:rsid w:val="00601CF6"/>
    <w:rsid w:val="006075F2"/>
    <w:rsid w:val="00607EF3"/>
    <w:rsid w:val="0061535D"/>
    <w:rsid w:val="0061676A"/>
    <w:rsid w:val="00616E3A"/>
    <w:rsid w:val="00617DB1"/>
    <w:rsid w:val="00620B9B"/>
    <w:rsid w:val="00621AC8"/>
    <w:rsid w:val="006229DC"/>
    <w:rsid w:val="00622AC2"/>
    <w:rsid w:val="00623BAC"/>
    <w:rsid w:val="00624AB8"/>
    <w:rsid w:val="006304AF"/>
    <w:rsid w:val="00633438"/>
    <w:rsid w:val="006352B9"/>
    <w:rsid w:val="00637162"/>
    <w:rsid w:val="0063786D"/>
    <w:rsid w:val="00646D92"/>
    <w:rsid w:val="00652042"/>
    <w:rsid w:val="00655138"/>
    <w:rsid w:val="0066127A"/>
    <w:rsid w:val="00662BA6"/>
    <w:rsid w:val="006667D1"/>
    <w:rsid w:val="006808F9"/>
    <w:rsid w:val="0068283F"/>
    <w:rsid w:val="006872E5"/>
    <w:rsid w:val="00691973"/>
    <w:rsid w:val="0069242D"/>
    <w:rsid w:val="0069319D"/>
    <w:rsid w:val="00695779"/>
    <w:rsid w:val="00695B63"/>
    <w:rsid w:val="00696350"/>
    <w:rsid w:val="006A141F"/>
    <w:rsid w:val="006A34E8"/>
    <w:rsid w:val="006B45D4"/>
    <w:rsid w:val="006B7C7A"/>
    <w:rsid w:val="006C1E01"/>
    <w:rsid w:val="006C599D"/>
    <w:rsid w:val="006C59BA"/>
    <w:rsid w:val="006C63A2"/>
    <w:rsid w:val="006D202B"/>
    <w:rsid w:val="006D319A"/>
    <w:rsid w:val="006E2664"/>
    <w:rsid w:val="006E5593"/>
    <w:rsid w:val="006E5C75"/>
    <w:rsid w:val="006E6140"/>
    <w:rsid w:val="00701BF5"/>
    <w:rsid w:val="00703107"/>
    <w:rsid w:val="00704244"/>
    <w:rsid w:val="0070455A"/>
    <w:rsid w:val="00706BCF"/>
    <w:rsid w:val="00711AF8"/>
    <w:rsid w:val="00711CD0"/>
    <w:rsid w:val="0071693D"/>
    <w:rsid w:val="00720FD0"/>
    <w:rsid w:val="00721955"/>
    <w:rsid w:val="00735A57"/>
    <w:rsid w:val="00735E8D"/>
    <w:rsid w:val="007365F9"/>
    <w:rsid w:val="00737EAA"/>
    <w:rsid w:val="00740195"/>
    <w:rsid w:val="00740D10"/>
    <w:rsid w:val="007440AA"/>
    <w:rsid w:val="00744514"/>
    <w:rsid w:val="0074478B"/>
    <w:rsid w:val="007475E4"/>
    <w:rsid w:val="00751D96"/>
    <w:rsid w:val="00753675"/>
    <w:rsid w:val="007567F6"/>
    <w:rsid w:val="007577A3"/>
    <w:rsid w:val="00757DFF"/>
    <w:rsid w:val="007609A8"/>
    <w:rsid w:val="00760E63"/>
    <w:rsid w:val="00762CF9"/>
    <w:rsid w:val="007654C1"/>
    <w:rsid w:val="00767DBE"/>
    <w:rsid w:val="00772911"/>
    <w:rsid w:val="00772AA2"/>
    <w:rsid w:val="00772C76"/>
    <w:rsid w:val="00772E4F"/>
    <w:rsid w:val="007741E0"/>
    <w:rsid w:val="0078057A"/>
    <w:rsid w:val="0078115D"/>
    <w:rsid w:val="00786085"/>
    <w:rsid w:val="00787ACB"/>
    <w:rsid w:val="007902CE"/>
    <w:rsid w:val="0079052B"/>
    <w:rsid w:val="0079113E"/>
    <w:rsid w:val="00794750"/>
    <w:rsid w:val="007A1D46"/>
    <w:rsid w:val="007A3364"/>
    <w:rsid w:val="007A3CB2"/>
    <w:rsid w:val="007A4C64"/>
    <w:rsid w:val="007A5295"/>
    <w:rsid w:val="007A55C4"/>
    <w:rsid w:val="007B022E"/>
    <w:rsid w:val="007B0E60"/>
    <w:rsid w:val="007B1968"/>
    <w:rsid w:val="007B48EC"/>
    <w:rsid w:val="007B55CD"/>
    <w:rsid w:val="007B6248"/>
    <w:rsid w:val="007C188E"/>
    <w:rsid w:val="007C213D"/>
    <w:rsid w:val="007C31C7"/>
    <w:rsid w:val="007C45E2"/>
    <w:rsid w:val="007C49DF"/>
    <w:rsid w:val="007C4C33"/>
    <w:rsid w:val="007C6EF5"/>
    <w:rsid w:val="007D041E"/>
    <w:rsid w:val="007D2056"/>
    <w:rsid w:val="007D20D7"/>
    <w:rsid w:val="007E0029"/>
    <w:rsid w:val="007E0585"/>
    <w:rsid w:val="007E175C"/>
    <w:rsid w:val="007E2513"/>
    <w:rsid w:val="007E28A2"/>
    <w:rsid w:val="007E3B38"/>
    <w:rsid w:val="007E4D79"/>
    <w:rsid w:val="007E6A5B"/>
    <w:rsid w:val="007E7C45"/>
    <w:rsid w:val="007F0963"/>
    <w:rsid w:val="007F1D50"/>
    <w:rsid w:val="007F3643"/>
    <w:rsid w:val="007F3AE1"/>
    <w:rsid w:val="00800D19"/>
    <w:rsid w:val="00802EC7"/>
    <w:rsid w:val="00806542"/>
    <w:rsid w:val="008106FE"/>
    <w:rsid w:val="00812031"/>
    <w:rsid w:val="00813C01"/>
    <w:rsid w:val="008167B8"/>
    <w:rsid w:val="0082018C"/>
    <w:rsid w:val="0082457A"/>
    <w:rsid w:val="00824A78"/>
    <w:rsid w:val="00825B6D"/>
    <w:rsid w:val="00826D0D"/>
    <w:rsid w:val="00830259"/>
    <w:rsid w:val="00830B7D"/>
    <w:rsid w:val="00841653"/>
    <w:rsid w:val="00841D10"/>
    <w:rsid w:val="008423E2"/>
    <w:rsid w:val="00844CBE"/>
    <w:rsid w:val="008450DF"/>
    <w:rsid w:val="00845D14"/>
    <w:rsid w:val="00851886"/>
    <w:rsid w:val="00852B85"/>
    <w:rsid w:val="00853F72"/>
    <w:rsid w:val="008560F0"/>
    <w:rsid w:val="0086171F"/>
    <w:rsid w:val="00864A55"/>
    <w:rsid w:val="00865181"/>
    <w:rsid w:val="008752E4"/>
    <w:rsid w:val="008758A9"/>
    <w:rsid w:val="008800AD"/>
    <w:rsid w:val="00885AC2"/>
    <w:rsid w:val="00891477"/>
    <w:rsid w:val="00893F5F"/>
    <w:rsid w:val="00896ACB"/>
    <w:rsid w:val="0089760C"/>
    <w:rsid w:val="008B0B94"/>
    <w:rsid w:val="008B1C78"/>
    <w:rsid w:val="008B520E"/>
    <w:rsid w:val="008B541E"/>
    <w:rsid w:val="008B5733"/>
    <w:rsid w:val="008B5CD4"/>
    <w:rsid w:val="008B60DE"/>
    <w:rsid w:val="008B6173"/>
    <w:rsid w:val="008B61BD"/>
    <w:rsid w:val="008C0D85"/>
    <w:rsid w:val="008C3A2C"/>
    <w:rsid w:val="008C4F5C"/>
    <w:rsid w:val="008C6F01"/>
    <w:rsid w:val="008D0A3A"/>
    <w:rsid w:val="008D0D20"/>
    <w:rsid w:val="008D4E84"/>
    <w:rsid w:val="008D5600"/>
    <w:rsid w:val="008D5ECF"/>
    <w:rsid w:val="008D66C2"/>
    <w:rsid w:val="008E1CBA"/>
    <w:rsid w:val="008E1FAD"/>
    <w:rsid w:val="008E236B"/>
    <w:rsid w:val="008F0E79"/>
    <w:rsid w:val="008F1533"/>
    <w:rsid w:val="008F181B"/>
    <w:rsid w:val="008F2F33"/>
    <w:rsid w:val="008F7478"/>
    <w:rsid w:val="008F7972"/>
    <w:rsid w:val="00900811"/>
    <w:rsid w:val="00900AF3"/>
    <w:rsid w:val="009026AE"/>
    <w:rsid w:val="00902953"/>
    <w:rsid w:val="00902EF4"/>
    <w:rsid w:val="00905EB6"/>
    <w:rsid w:val="0090788F"/>
    <w:rsid w:val="00912572"/>
    <w:rsid w:val="00916696"/>
    <w:rsid w:val="00921F70"/>
    <w:rsid w:val="009230EF"/>
    <w:rsid w:val="00925E0F"/>
    <w:rsid w:val="009349F4"/>
    <w:rsid w:val="0094211E"/>
    <w:rsid w:val="00942A4A"/>
    <w:rsid w:val="00944B14"/>
    <w:rsid w:val="00945B05"/>
    <w:rsid w:val="00945D75"/>
    <w:rsid w:val="00946BAD"/>
    <w:rsid w:val="009477FC"/>
    <w:rsid w:val="0095164A"/>
    <w:rsid w:val="00953C7D"/>
    <w:rsid w:val="0095568E"/>
    <w:rsid w:val="009576BB"/>
    <w:rsid w:val="0095774E"/>
    <w:rsid w:val="009604C2"/>
    <w:rsid w:val="00960857"/>
    <w:rsid w:val="00960E83"/>
    <w:rsid w:val="00961212"/>
    <w:rsid w:val="00967F5E"/>
    <w:rsid w:val="0097103D"/>
    <w:rsid w:val="00972E6D"/>
    <w:rsid w:val="00972FCE"/>
    <w:rsid w:val="00973541"/>
    <w:rsid w:val="009736E1"/>
    <w:rsid w:val="00974683"/>
    <w:rsid w:val="00976F9D"/>
    <w:rsid w:val="009802C2"/>
    <w:rsid w:val="00981187"/>
    <w:rsid w:val="0098190D"/>
    <w:rsid w:val="00982954"/>
    <w:rsid w:val="009832C1"/>
    <w:rsid w:val="009842C3"/>
    <w:rsid w:val="009866B7"/>
    <w:rsid w:val="00991CEF"/>
    <w:rsid w:val="00992423"/>
    <w:rsid w:val="00992A14"/>
    <w:rsid w:val="00992BBA"/>
    <w:rsid w:val="0099345E"/>
    <w:rsid w:val="00994270"/>
    <w:rsid w:val="00995F0B"/>
    <w:rsid w:val="00996EB7"/>
    <w:rsid w:val="009A1176"/>
    <w:rsid w:val="009A2390"/>
    <w:rsid w:val="009A330F"/>
    <w:rsid w:val="009A3D48"/>
    <w:rsid w:val="009A617E"/>
    <w:rsid w:val="009A73B0"/>
    <w:rsid w:val="009B0809"/>
    <w:rsid w:val="009B0DFB"/>
    <w:rsid w:val="009B2C34"/>
    <w:rsid w:val="009B357E"/>
    <w:rsid w:val="009B5A61"/>
    <w:rsid w:val="009B7871"/>
    <w:rsid w:val="009C4519"/>
    <w:rsid w:val="009C5848"/>
    <w:rsid w:val="009C67E2"/>
    <w:rsid w:val="009D3B02"/>
    <w:rsid w:val="009D3F6F"/>
    <w:rsid w:val="009D502D"/>
    <w:rsid w:val="009E2DB4"/>
    <w:rsid w:val="009E3213"/>
    <w:rsid w:val="009E48DA"/>
    <w:rsid w:val="009E6690"/>
    <w:rsid w:val="009E6D40"/>
    <w:rsid w:val="009F0EEE"/>
    <w:rsid w:val="009F2F30"/>
    <w:rsid w:val="009F3874"/>
    <w:rsid w:val="009F6C4B"/>
    <w:rsid w:val="00A00D33"/>
    <w:rsid w:val="00A03470"/>
    <w:rsid w:val="00A046C5"/>
    <w:rsid w:val="00A06C25"/>
    <w:rsid w:val="00A1085D"/>
    <w:rsid w:val="00A10A2E"/>
    <w:rsid w:val="00A15E4C"/>
    <w:rsid w:val="00A227EC"/>
    <w:rsid w:val="00A26347"/>
    <w:rsid w:val="00A27EB0"/>
    <w:rsid w:val="00A306F4"/>
    <w:rsid w:val="00A30875"/>
    <w:rsid w:val="00A35D62"/>
    <w:rsid w:val="00A368A6"/>
    <w:rsid w:val="00A415F2"/>
    <w:rsid w:val="00A42490"/>
    <w:rsid w:val="00A44876"/>
    <w:rsid w:val="00A44905"/>
    <w:rsid w:val="00A44A58"/>
    <w:rsid w:val="00A45FDE"/>
    <w:rsid w:val="00A4712E"/>
    <w:rsid w:val="00A51EA1"/>
    <w:rsid w:val="00A52BAF"/>
    <w:rsid w:val="00A53B4A"/>
    <w:rsid w:val="00A54034"/>
    <w:rsid w:val="00A604E6"/>
    <w:rsid w:val="00A606B4"/>
    <w:rsid w:val="00A62076"/>
    <w:rsid w:val="00A643ED"/>
    <w:rsid w:val="00A65752"/>
    <w:rsid w:val="00A6581A"/>
    <w:rsid w:val="00A7109A"/>
    <w:rsid w:val="00A72568"/>
    <w:rsid w:val="00A727CC"/>
    <w:rsid w:val="00A75327"/>
    <w:rsid w:val="00A76917"/>
    <w:rsid w:val="00A76BDA"/>
    <w:rsid w:val="00A8124B"/>
    <w:rsid w:val="00A8221A"/>
    <w:rsid w:val="00A824D0"/>
    <w:rsid w:val="00A8688B"/>
    <w:rsid w:val="00A90508"/>
    <w:rsid w:val="00A95992"/>
    <w:rsid w:val="00AA362F"/>
    <w:rsid w:val="00AA591D"/>
    <w:rsid w:val="00AA6BB1"/>
    <w:rsid w:val="00AA73B2"/>
    <w:rsid w:val="00AA7A6F"/>
    <w:rsid w:val="00AB09DF"/>
    <w:rsid w:val="00AB1FEB"/>
    <w:rsid w:val="00AB6D2C"/>
    <w:rsid w:val="00AB6F58"/>
    <w:rsid w:val="00AC0360"/>
    <w:rsid w:val="00AC0E54"/>
    <w:rsid w:val="00AC58B4"/>
    <w:rsid w:val="00AC5D52"/>
    <w:rsid w:val="00AC6169"/>
    <w:rsid w:val="00AC7913"/>
    <w:rsid w:val="00AD0D73"/>
    <w:rsid w:val="00AD12DD"/>
    <w:rsid w:val="00AD39F4"/>
    <w:rsid w:val="00AD3A1A"/>
    <w:rsid w:val="00AD3D4F"/>
    <w:rsid w:val="00AD4829"/>
    <w:rsid w:val="00AD58B5"/>
    <w:rsid w:val="00AD5AFA"/>
    <w:rsid w:val="00AF0437"/>
    <w:rsid w:val="00AF0A51"/>
    <w:rsid w:val="00AF2552"/>
    <w:rsid w:val="00AF2FE2"/>
    <w:rsid w:val="00B00753"/>
    <w:rsid w:val="00B00F4C"/>
    <w:rsid w:val="00B01723"/>
    <w:rsid w:val="00B0270C"/>
    <w:rsid w:val="00B04398"/>
    <w:rsid w:val="00B04475"/>
    <w:rsid w:val="00B05B24"/>
    <w:rsid w:val="00B0744B"/>
    <w:rsid w:val="00B1294E"/>
    <w:rsid w:val="00B1337F"/>
    <w:rsid w:val="00B15966"/>
    <w:rsid w:val="00B16E29"/>
    <w:rsid w:val="00B17C7A"/>
    <w:rsid w:val="00B22231"/>
    <w:rsid w:val="00B31308"/>
    <w:rsid w:val="00B33F73"/>
    <w:rsid w:val="00B34F54"/>
    <w:rsid w:val="00B37604"/>
    <w:rsid w:val="00B37B60"/>
    <w:rsid w:val="00B41023"/>
    <w:rsid w:val="00B411FB"/>
    <w:rsid w:val="00B4268C"/>
    <w:rsid w:val="00B43AB8"/>
    <w:rsid w:val="00B4517E"/>
    <w:rsid w:val="00B51E31"/>
    <w:rsid w:val="00B52137"/>
    <w:rsid w:val="00B52AC0"/>
    <w:rsid w:val="00B54472"/>
    <w:rsid w:val="00B5456D"/>
    <w:rsid w:val="00B64CCC"/>
    <w:rsid w:val="00B6671B"/>
    <w:rsid w:val="00B67C14"/>
    <w:rsid w:val="00B72680"/>
    <w:rsid w:val="00B73837"/>
    <w:rsid w:val="00B75449"/>
    <w:rsid w:val="00B7583F"/>
    <w:rsid w:val="00B8044C"/>
    <w:rsid w:val="00B822B4"/>
    <w:rsid w:val="00B83027"/>
    <w:rsid w:val="00B83665"/>
    <w:rsid w:val="00B84A3F"/>
    <w:rsid w:val="00B8618D"/>
    <w:rsid w:val="00B862EB"/>
    <w:rsid w:val="00B91B04"/>
    <w:rsid w:val="00B92653"/>
    <w:rsid w:val="00B9446F"/>
    <w:rsid w:val="00B95FCB"/>
    <w:rsid w:val="00B9689A"/>
    <w:rsid w:val="00B96A3E"/>
    <w:rsid w:val="00BA02DC"/>
    <w:rsid w:val="00BA28F1"/>
    <w:rsid w:val="00BA3B25"/>
    <w:rsid w:val="00BA7094"/>
    <w:rsid w:val="00BB1125"/>
    <w:rsid w:val="00BB1752"/>
    <w:rsid w:val="00BC1234"/>
    <w:rsid w:val="00BC1B03"/>
    <w:rsid w:val="00BC1CA0"/>
    <w:rsid w:val="00BC525C"/>
    <w:rsid w:val="00BC7031"/>
    <w:rsid w:val="00BC76CC"/>
    <w:rsid w:val="00BC7832"/>
    <w:rsid w:val="00BD0015"/>
    <w:rsid w:val="00BD092C"/>
    <w:rsid w:val="00BD19E5"/>
    <w:rsid w:val="00BD326E"/>
    <w:rsid w:val="00BD3C13"/>
    <w:rsid w:val="00BE0DDF"/>
    <w:rsid w:val="00BE1B50"/>
    <w:rsid w:val="00BE2FE1"/>
    <w:rsid w:val="00BE57FB"/>
    <w:rsid w:val="00BF03AD"/>
    <w:rsid w:val="00BF54D1"/>
    <w:rsid w:val="00BF768D"/>
    <w:rsid w:val="00BF786C"/>
    <w:rsid w:val="00C025DD"/>
    <w:rsid w:val="00C02890"/>
    <w:rsid w:val="00C029E3"/>
    <w:rsid w:val="00C033AF"/>
    <w:rsid w:val="00C03CAC"/>
    <w:rsid w:val="00C0628F"/>
    <w:rsid w:val="00C068ED"/>
    <w:rsid w:val="00C0796D"/>
    <w:rsid w:val="00C12E84"/>
    <w:rsid w:val="00C14020"/>
    <w:rsid w:val="00C16BC0"/>
    <w:rsid w:val="00C170A6"/>
    <w:rsid w:val="00C17BFF"/>
    <w:rsid w:val="00C20313"/>
    <w:rsid w:val="00C2102D"/>
    <w:rsid w:val="00C22101"/>
    <w:rsid w:val="00C25735"/>
    <w:rsid w:val="00C3100E"/>
    <w:rsid w:val="00C3507E"/>
    <w:rsid w:val="00C37FCE"/>
    <w:rsid w:val="00C406C3"/>
    <w:rsid w:val="00C409FA"/>
    <w:rsid w:val="00C41725"/>
    <w:rsid w:val="00C42AA6"/>
    <w:rsid w:val="00C43E91"/>
    <w:rsid w:val="00C44321"/>
    <w:rsid w:val="00C44C03"/>
    <w:rsid w:val="00C452BA"/>
    <w:rsid w:val="00C5458F"/>
    <w:rsid w:val="00C57C0B"/>
    <w:rsid w:val="00C64AF9"/>
    <w:rsid w:val="00C650A5"/>
    <w:rsid w:val="00C7046B"/>
    <w:rsid w:val="00C723FA"/>
    <w:rsid w:val="00C73A09"/>
    <w:rsid w:val="00C7681B"/>
    <w:rsid w:val="00C76F05"/>
    <w:rsid w:val="00C770BC"/>
    <w:rsid w:val="00C87160"/>
    <w:rsid w:val="00C96BC6"/>
    <w:rsid w:val="00C97ACF"/>
    <w:rsid w:val="00C97C5D"/>
    <w:rsid w:val="00CA1EDD"/>
    <w:rsid w:val="00CA3139"/>
    <w:rsid w:val="00CA3F07"/>
    <w:rsid w:val="00CA4590"/>
    <w:rsid w:val="00CA4B58"/>
    <w:rsid w:val="00CB1663"/>
    <w:rsid w:val="00CB310A"/>
    <w:rsid w:val="00CB3252"/>
    <w:rsid w:val="00CB6590"/>
    <w:rsid w:val="00CB7E2F"/>
    <w:rsid w:val="00CC0501"/>
    <w:rsid w:val="00CC2D28"/>
    <w:rsid w:val="00CC3A83"/>
    <w:rsid w:val="00CC3CAA"/>
    <w:rsid w:val="00CD307C"/>
    <w:rsid w:val="00CD7789"/>
    <w:rsid w:val="00CD7AD4"/>
    <w:rsid w:val="00CE1858"/>
    <w:rsid w:val="00CE3995"/>
    <w:rsid w:val="00CE7D0F"/>
    <w:rsid w:val="00CF505E"/>
    <w:rsid w:val="00CF799A"/>
    <w:rsid w:val="00D01A30"/>
    <w:rsid w:val="00D01C5F"/>
    <w:rsid w:val="00D06123"/>
    <w:rsid w:val="00D07876"/>
    <w:rsid w:val="00D10AB8"/>
    <w:rsid w:val="00D11351"/>
    <w:rsid w:val="00D115AF"/>
    <w:rsid w:val="00D12062"/>
    <w:rsid w:val="00D13955"/>
    <w:rsid w:val="00D144E9"/>
    <w:rsid w:val="00D1733C"/>
    <w:rsid w:val="00D2095B"/>
    <w:rsid w:val="00D20ADB"/>
    <w:rsid w:val="00D2274A"/>
    <w:rsid w:val="00D230F9"/>
    <w:rsid w:val="00D27943"/>
    <w:rsid w:val="00D321E3"/>
    <w:rsid w:val="00D33121"/>
    <w:rsid w:val="00D35B40"/>
    <w:rsid w:val="00D361A3"/>
    <w:rsid w:val="00D36B9F"/>
    <w:rsid w:val="00D42E61"/>
    <w:rsid w:val="00D43219"/>
    <w:rsid w:val="00D46147"/>
    <w:rsid w:val="00D46AEA"/>
    <w:rsid w:val="00D507BE"/>
    <w:rsid w:val="00D508CB"/>
    <w:rsid w:val="00D526F6"/>
    <w:rsid w:val="00D56285"/>
    <w:rsid w:val="00D57865"/>
    <w:rsid w:val="00D63B34"/>
    <w:rsid w:val="00D67697"/>
    <w:rsid w:val="00D71657"/>
    <w:rsid w:val="00D74783"/>
    <w:rsid w:val="00D74D40"/>
    <w:rsid w:val="00D766A7"/>
    <w:rsid w:val="00D835FD"/>
    <w:rsid w:val="00D83E0E"/>
    <w:rsid w:val="00D83E21"/>
    <w:rsid w:val="00D873C1"/>
    <w:rsid w:val="00D9002C"/>
    <w:rsid w:val="00D91064"/>
    <w:rsid w:val="00D91292"/>
    <w:rsid w:val="00D91871"/>
    <w:rsid w:val="00D92DB1"/>
    <w:rsid w:val="00D94347"/>
    <w:rsid w:val="00D9476B"/>
    <w:rsid w:val="00D95AB0"/>
    <w:rsid w:val="00D95C80"/>
    <w:rsid w:val="00DA0B4C"/>
    <w:rsid w:val="00DA3287"/>
    <w:rsid w:val="00DA3F4F"/>
    <w:rsid w:val="00DA7494"/>
    <w:rsid w:val="00DA7F5C"/>
    <w:rsid w:val="00DB18C7"/>
    <w:rsid w:val="00DB2146"/>
    <w:rsid w:val="00DC3178"/>
    <w:rsid w:val="00DC3334"/>
    <w:rsid w:val="00DC4E26"/>
    <w:rsid w:val="00DC4F64"/>
    <w:rsid w:val="00DC6AD4"/>
    <w:rsid w:val="00DD097E"/>
    <w:rsid w:val="00DD6725"/>
    <w:rsid w:val="00DD6E71"/>
    <w:rsid w:val="00DD72B0"/>
    <w:rsid w:val="00DD7793"/>
    <w:rsid w:val="00DE00DA"/>
    <w:rsid w:val="00DE528B"/>
    <w:rsid w:val="00DF0214"/>
    <w:rsid w:val="00DF0BBF"/>
    <w:rsid w:val="00DF21A0"/>
    <w:rsid w:val="00DF618F"/>
    <w:rsid w:val="00DF7C66"/>
    <w:rsid w:val="00E07F32"/>
    <w:rsid w:val="00E10846"/>
    <w:rsid w:val="00E1187C"/>
    <w:rsid w:val="00E12462"/>
    <w:rsid w:val="00E12974"/>
    <w:rsid w:val="00E1474F"/>
    <w:rsid w:val="00E15331"/>
    <w:rsid w:val="00E17147"/>
    <w:rsid w:val="00E2186A"/>
    <w:rsid w:val="00E21BF3"/>
    <w:rsid w:val="00E27371"/>
    <w:rsid w:val="00E318A0"/>
    <w:rsid w:val="00E3257E"/>
    <w:rsid w:val="00E33C73"/>
    <w:rsid w:val="00E34470"/>
    <w:rsid w:val="00E34484"/>
    <w:rsid w:val="00E376FE"/>
    <w:rsid w:val="00E4113B"/>
    <w:rsid w:val="00E43604"/>
    <w:rsid w:val="00E4719B"/>
    <w:rsid w:val="00E52773"/>
    <w:rsid w:val="00E544F1"/>
    <w:rsid w:val="00E56ECB"/>
    <w:rsid w:val="00E576E8"/>
    <w:rsid w:val="00E6173E"/>
    <w:rsid w:val="00E621A1"/>
    <w:rsid w:val="00E64B87"/>
    <w:rsid w:val="00E656FD"/>
    <w:rsid w:val="00E65F2E"/>
    <w:rsid w:val="00E71111"/>
    <w:rsid w:val="00E727F6"/>
    <w:rsid w:val="00E7435C"/>
    <w:rsid w:val="00E7545C"/>
    <w:rsid w:val="00E7561F"/>
    <w:rsid w:val="00E757D2"/>
    <w:rsid w:val="00E8020A"/>
    <w:rsid w:val="00E85120"/>
    <w:rsid w:val="00E86515"/>
    <w:rsid w:val="00E909D5"/>
    <w:rsid w:val="00E90E28"/>
    <w:rsid w:val="00E91290"/>
    <w:rsid w:val="00E91613"/>
    <w:rsid w:val="00E95D60"/>
    <w:rsid w:val="00E978D6"/>
    <w:rsid w:val="00EA11D0"/>
    <w:rsid w:val="00EA1C91"/>
    <w:rsid w:val="00EA29B0"/>
    <w:rsid w:val="00EA2AD9"/>
    <w:rsid w:val="00EA6F7A"/>
    <w:rsid w:val="00EA7B8F"/>
    <w:rsid w:val="00EB02D5"/>
    <w:rsid w:val="00EB094F"/>
    <w:rsid w:val="00EB548E"/>
    <w:rsid w:val="00EB7A53"/>
    <w:rsid w:val="00EC145A"/>
    <w:rsid w:val="00EC1A58"/>
    <w:rsid w:val="00EC2F84"/>
    <w:rsid w:val="00EC2FDE"/>
    <w:rsid w:val="00EC3A76"/>
    <w:rsid w:val="00EC3D6B"/>
    <w:rsid w:val="00ED3579"/>
    <w:rsid w:val="00EE168B"/>
    <w:rsid w:val="00EE38CA"/>
    <w:rsid w:val="00EE63DE"/>
    <w:rsid w:val="00EE730C"/>
    <w:rsid w:val="00F03658"/>
    <w:rsid w:val="00F14E64"/>
    <w:rsid w:val="00F154CE"/>
    <w:rsid w:val="00F16816"/>
    <w:rsid w:val="00F2017F"/>
    <w:rsid w:val="00F212C9"/>
    <w:rsid w:val="00F22059"/>
    <w:rsid w:val="00F2516D"/>
    <w:rsid w:val="00F25C45"/>
    <w:rsid w:val="00F34143"/>
    <w:rsid w:val="00F3670B"/>
    <w:rsid w:val="00F41F0E"/>
    <w:rsid w:val="00F42D8C"/>
    <w:rsid w:val="00F46588"/>
    <w:rsid w:val="00F52DAD"/>
    <w:rsid w:val="00F63039"/>
    <w:rsid w:val="00F6328D"/>
    <w:rsid w:val="00F66865"/>
    <w:rsid w:val="00F7024A"/>
    <w:rsid w:val="00F70E7A"/>
    <w:rsid w:val="00F81331"/>
    <w:rsid w:val="00F81509"/>
    <w:rsid w:val="00F82052"/>
    <w:rsid w:val="00F836CC"/>
    <w:rsid w:val="00F83A87"/>
    <w:rsid w:val="00F91E87"/>
    <w:rsid w:val="00F9416E"/>
    <w:rsid w:val="00F9585E"/>
    <w:rsid w:val="00F95C81"/>
    <w:rsid w:val="00FA079B"/>
    <w:rsid w:val="00FA1745"/>
    <w:rsid w:val="00FA1F00"/>
    <w:rsid w:val="00FB10C5"/>
    <w:rsid w:val="00FB187F"/>
    <w:rsid w:val="00FB7536"/>
    <w:rsid w:val="00FC08E3"/>
    <w:rsid w:val="00FC092D"/>
    <w:rsid w:val="00FC0FD5"/>
    <w:rsid w:val="00FC1AAB"/>
    <w:rsid w:val="00FC3122"/>
    <w:rsid w:val="00FC3367"/>
    <w:rsid w:val="00FC547F"/>
    <w:rsid w:val="00FD40A7"/>
    <w:rsid w:val="00FD658A"/>
    <w:rsid w:val="00FD758B"/>
    <w:rsid w:val="00FD7894"/>
    <w:rsid w:val="00FE4B87"/>
    <w:rsid w:val="00FE50FB"/>
    <w:rsid w:val="00FE61F6"/>
    <w:rsid w:val="00FE6A7D"/>
    <w:rsid w:val="00FE7469"/>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15:docId w15:val="{1EAAF43B-700B-4048-B7EC-E0E5738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9"/>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6"/>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7"/>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5"/>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8"/>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paragraph" w:customStyle="1" w:styleId="CharCharCharCharCaracterCharCaracterCharCaracterCharCaracterCharCharCaracter">
    <w:name w:val="Char Char Char Char Caracter Char Caracter Char Caracter Char Caracter Char Char Caracter"/>
    <w:basedOn w:val="Normal"/>
    <w:rsid w:val="00C0796D"/>
    <w:pPr>
      <w:spacing w:after="0" w:line="240" w:lineRule="auto"/>
    </w:pPr>
    <w:rPr>
      <w:rFonts w:ascii="Times New Roman" w:hAnsi="Times New Roman"/>
      <w:sz w:val="20"/>
      <w:szCs w:val="20"/>
      <w:lang w:val="pl-PL" w:eastAsia="pl-PL"/>
    </w:rPr>
  </w:style>
  <w:style w:type="paragraph" w:customStyle="1" w:styleId="fba-normal">
    <w:name w:val="fba-normal"/>
    <w:rsid w:val="0069319D"/>
    <w:pPr>
      <w:ind w:firstLine="397"/>
      <w:jc w:val="both"/>
    </w:pPr>
    <w:rPr>
      <w:rFonts w:ascii="Luxi Serif" w:hAnsi="Luxi Serif" w:cs="Times New Roman"/>
      <w:sz w:val="22"/>
      <w:szCs w:val="24"/>
      <w:lang w:val="ro-RO"/>
    </w:rPr>
  </w:style>
  <w:style w:type="table" w:customStyle="1" w:styleId="TableGrid0">
    <w:name w:val="TableGrid"/>
    <w:rsid w:val="001075C9"/>
    <w:rPr>
      <w:rFonts w:asciiTheme="minorHAnsi" w:eastAsiaTheme="minorEastAsia" w:hAnsiTheme="minorHAnsi" w:cs="Times New Roman"/>
      <w:sz w:val="22"/>
      <w:szCs w:val="22"/>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47193">
      <w:marLeft w:val="0"/>
      <w:marRight w:val="0"/>
      <w:marTop w:val="0"/>
      <w:marBottom w:val="0"/>
      <w:divBdr>
        <w:top w:val="none" w:sz="0" w:space="0" w:color="auto"/>
        <w:left w:val="none" w:sz="0" w:space="0" w:color="auto"/>
        <w:bottom w:val="none" w:sz="0" w:space="0" w:color="auto"/>
        <w:right w:val="none" w:sz="0" w:space="0" w:color="auto"/>
      </w:divBdr>
    </w:div>
    <w:div w:id="1741947194">
      <w:marLeft w:val="0"/>
      <w:marRight w:val="0"/>
      <w:marTop w:val="0"/>
      <w:marBottom w:val="0"/>
      <w:divBdr>
        <w:top w:val="none" w:sz="0" w:space="0" w:color="auto"/>
        <w:left w:val="none" w:sz="0" w:space="0" w:color="auto"/>
        <w:bottom w:val="none" w:sz="0" w:space="0" w:color="auto"/>
        <w:right w:val="none" w:sz="0" w:space="0" w:color="auto"/>
      </w:divBdr>
    </w:div>
    <w:div w:id="1741947195">
      <w:marLeft w:val="0"/>
      <w:marRight w:val="0"/>
      <w:marTop w:val="0"/>
      <w:marBottom w:val="0"/>
      <w:divBdr>
        <w:top w:val="none" w:sz="0" w:space="0" w:color="auto"/>
        <w:left w:val="none" w:sz="0" w:space="0" w:color="auto"/>
        <w:bottom w:val="none" w:sz="0" w:space="0" w:color="auto"/>
        <w:right w:val="none" w:sz="0" w:space="0" w:color="auto"/>
      </w:divBdr>
    </w:div>
    <w:div w:id="1741947196">
      <w:marLeft w:val="0"/>
      <w:marRight w:val="0"/>
      <w:marTop w:val="0"/>
      <w:marBottom w:val="0"/>
      <w:divBdr>
        <w:top w:val="none" w:sz="0" w:space="0" w:color="auto"/>
        <w:left w:val="none" w:sz="0" w:space="0" w:color="auto"/>
        <w:bottom w:val="none" w:sz="0" w:space="0" w:color="auto"/>
        <w:right w:val="none" w:sz="0" w:space="0" w:color="auto"/>
      </w:divBdr>
    </w:div>
    <w:div w:id="1741947197">
      <w:marLeft w:val="0"/>
      <w:marRight w:val="0"/>
      <w:marTop w:val="0"/>
      <w:marBottom w:val="0"/>
      <w:divBdr>
        <w:top w:val="none" w:sz="0" w:space="0" w:color="auto"/>
        <w:left w:val="none" w:sz="0" w:space="0" w:color="auto"/>
        <w:bottom w:val="none" w:sz="0" w:space="0" w:color="auto"/>
        <w:right w:val="none" w:sz="0" w:space="0" w:color="auto"/>
      </w:divBdr>
    </w:div>
    <w:div w:id="1741947198">
      <w:marLeft w:val="0"/>
      <w:marRight w:val="0"/>
      <w:marTop w:val="0"/>
      <w:marBottom w:val="0"/>
      <w:divBdr>
        <w:top w:val="none" w:sz="0" w:space="0" w:color="auto"/>
        <w:left w:val="none" w:sz="0" w:space="0" w:color="auto"/>
        <w:bottom w:val="none" w:sz="0" w:space="0" w:color="auto"/>
        <w:right w:val="none" w:sz="0" w:space="0" w:color="auto"/>
      </w:divBdr>
    </w:div>
    <w:div w:id="1741947199">
      <w:marLeft w:val="0"/>
      <w:marRight w:val="0"/>
      <w:marTop w:val="0"/>
      <w:marBottom w:val="0"/>
      <w:divBdr>
        <w:top w:val="none" w:sz="0" w:space="0" w:color="auto"/>
        <w:left w:val="none" w:sz="0" w:space="0" w:color="auto"/>
        <w:bottom w:val="none" w:sz="0" w:space="0" w:color="auto"/>
        <w:right w:val="none" w:sz="0" w:space="0" w:color="auto"/>
      </w:divBdr>
    </w:div>
    <w:div w:id="1741947200">
      <w:marLeft w:val="0"/>
      <w:marRight w:val="0"/>
      <w:marTop w:val="0"/>
      <w:marBottom w:val="0"/>
      <w:divBdr>
        <w:top w:val="none" w:sz="0" w:space="0" w:color="auto"/>
        <w:left w:val="none" w:sz="0" w:space="0" w:color="auto"/>
        <w:bottom w:val="none" w:sz="0" w:space="0" w:color="auto"/>
        <w:right w:val="none" w:sz="0" w:space="0" w:color="auto"/>
      </w:divBdr>
    </w:div>
    <w:div w:id="1741947201">
      <w:marLeft w:val="0"/>
      <w:marRight w:val="0"/>
      <w:marTop w:val="0"/>
      <w:marBottom w:val="0"/>
      <w:divBdr>
        <w:top w:val="none" w:sz="0" w:space="0" w:color="auto"/>
        <w:left w:val="none" w:sz="0" w:space="0" w:color="auto"/>
        <w:bottom w:val="none" w:sz="0" w:space="0" w:color="auto"/>
        <w:right w:val="none" w:sz="0" w:space="0" w:color="auto"/>
      </w:divBdr>
    </w:div>
    <w:div w:id="1741947202">
      <w:marLeft w:val="0"/>
      <w:marRight w:val="0"/>
      <w:marTop w:val="0"/>
      <w:marBottom w:val="0"/>
      <w:divBdr>
        <w:top w:val="none" w:sz="0" w:space="0" w:color="auto"/>
        <w:left w:val="none" w:sz="0" w:space="0" w:color="auto"/>
        <w:bottom w:val="none" w:sz="0" w:space="0" w:color="auto"/>
        <w:right w:val="none" w:sz="0" w:space="0" w:color="auto"/>
      </w:divBdr>
    </w:div>
    <w:div w:id="1741947203">
      <w:marLeft w:val="0"/>
      <w:marRight w:val="0"/>
      <w:marTop w:val="0"/>
      <w:marBottom w:val="0"/>
      <w:divBdr>
        <w:top w:val="none" w:sz="0" w:space="0" w:color="auto"/>
        <w:left w:val="none" w:sz="0" w:space="0" w:color="auto"/>
        <w:bottom w:val="none" w:sz="0" w:space="0" w:color="auto"/>
        <w:right w:val="none" w:sz="0" w:space="0" w:color="auto"/>
      </w:divBdr>
    </w:div>
    <w:div w:id="1741947204">
      <w:marLeft w:val="0"/>
      <w:marRight w:val="0"/>
      <w:marTop w:val="0"/>
      <w:marBottom w:val="0"/>
      <w:divBdr>
        <w:top w:val="none" w:sz="0" w:space="0" w:color="auto"/>
        <w:left w:val="none" w:sz="0" w:space="0" w:color="auto"/>
        <w:bottom w:val="none" w:sz="0" w:space="0" w:color="auto"/>
        <w:right w:val="none" w:sz="0" w:space="0" w:color="auto"/>
      </w:divBdr>
    </w:div>
    <w:div w:id="1741947205">
      <w:marLeft w:val="0"/>
      <w:marRight w:val="0"/>
      <w:marTop w:val="0"/>
      <w:marBottom w:val="0"/>
      <w:divBdr>
        <w:top w:val="none" w:sz="0" w:space="0" w:color="auto"/>
        <w:left w:val="none" w:sz="0" w:space="0" w:color="auto"/>
        <w:bottom w:val="none" w:sz="0" w:space="0" w:color="auto"/>
        <w:right w:val="none" w:sz="0" w:space="0" w:color="auto"/>
      </w:divBdr>
    </w:div>
    <w:div w:id="1741947206">
      <w:marLeft w:val="0"/>
      <w:marRight w:val="0"/>
      <w:marTop w:val="0"/>
      <w:marBottom w:val="0"/>
      <w:divBdr>
        <w:top w:val="none" w:sz="0" w:space="0" w:color="auto"/>
        <w:left w:val="none" w:sz="0" w:space="0" w:color="auto"/>
        <w:bottom w:val="none" w:sz="0" w:space="0" w:color="auto"/>
        <w:right w:val="none" w:sz="0" w:space="0" w:color="auto"/>
      </w:divBdr>
    </w:div>
    <w:div w:id="1741947207">
      <w:marLeft w:val="0"/>
      <w:marRight w:val="0"/>
      <w:marTop w:val="0"/>
      <w:marBottom w:val="0"/>
      <w:divBdr>
        <w:top w:val="none" w:sz="0" w:space="0" w:color="auto"/>
        <w:left w:val="none" w:sz="0" w:space="0" w:color="auto"/>
        <w:bottom w:val="none" w:sz="0" w:space="0" w:color="auto"/>
        <w:right w:val="none" w:sz="0" w:space="0" w:color="auto"/>
      </w:divBdr>
    </w:div>
    <w:div w:id="1741947208">
      <w:marLeft w:val="0"/>
      <w:marRight w:val="0"/>
      <w:marTop w:val="0"/>
      <w:marBottom w:val="0"/>
      <w:divBdr>
        <w:top w:val="none" w:sz="0" w:space="0" w:color="auto"/>
        <w:left w:val="none" w:sz="0" w:space="0" w:color="auto"/>
        <w:bottom w:val="none" w:sz="0" w:space="0" w:color="auto"/>
        <w:right w:val="none" w:sz="0" w:space="0" w:color="auto"/>
      </w:divBdr>
    </w:div>
    <w:div w:id="1741947209">
      <w:marLeft w:val="0"/>
      <w:marRight w:val="0"/>
      <w:marTop w:val="0"/>
      <w:marBottom w:val="0"/>
      <w:divBdr>
        <w:top w:val="none" w:sz="0" w:space="0" w:color="auto"/>
        <w:left w:val="none" w:sz="0" w:space="0" w:color="auto"/>
        <w:bottom w:val="none" w:sz="0" w:space="0" w:color="auto"/>
        <w:right w:val="none" w:sz="0" w:space="0" w:color="auto"/>
      </w:divBdr>
    </w:div>
    <w:div w:id="17419472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estart.ro/Ordonanta-de-urgenta-57-2007-regimul-ariilor-naturale-protejate-conservarea-habitatelor-naturale-florei-faunei-salbatice-(MjU0NTQ5).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FFBFF14A-0D25-4AB5-B7B0-FBEEAE3B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Mirela Ghenu</cp:lastModifiedBy>
  <cp:revision>2</cp:revision>
  <cp:lastPrinted>2021-10-01T09:03:00Z</cp:lastPrinted>
  <dcterms:created xsi:type="dcterms:W3CDTF">2023-12-13T06:21:00Z</dcterms:created>
  <dcterms:modified xsi:type="dcterms:W3CDTF">2023-12-13T06:21:00Z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