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8298" w14:textId="50482844" w:rsidR="00A550FA" w:rsidRDefault="004E4F71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14:paraId="0A5D6BF6" w14:textId="5FFA4F64" w:rsidR="00BD3727" w:rsidRPr="003C0819" w:rsidRDefault="00BD3727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DECIZIA ETAPEI DE </w:t>
      </w:r>
      <w:r w:rsidR="00911800" w:rsidRPr="003C0819">
        <w:rPr>
          <w:rFonts w:ascii="Times New Roman" w:hAnsi="Times New Roman"/>
          <w:b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b/>
          <w:sz w:val="28"/>
          <w:szCs w:val="28"/>
          <w:lang w:val="ro-RO"/>
        </w:rPr>
        <w:t>NCADRARE</w:t>
      </w:r>
    </w:p>
    <w:p w14:paraId="2205B4F1" w14:textId="73582C7A" w:rsidR="002C1D81" w:rsidRDefault="00A625BB" w:rsidP="00917C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Nr.</w:t>
      </w:r>
      <w:r w:rsidR="00661C6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E4F71">
        <w:rPr>
          <w:rFonts w:ascii="Times New Roman" w:hAnsi="Times New Roman"/>
          <w:b/>
          <w:sz w:val="28"/>
          <w:szCs w:val="28"/>
          <w:lang w:val="ro-RO"/>
        </w:rPr>
        <w:t>xx</w:t>
      </w:r>
      <w:r w:rsidR="0033173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17CAA">
        <w:rPr>
          <w:rFonts w:ascii="Times New Roman" w:hAnsi="Times New Roman"/>
          <w:b/>
          <w:sz w:val="28"/>
          <w:szCs w:val="28"/>
          <w:lang w:val="ro-RO"/>
        </w:rPr>
        <w:t xml:space="preserve">din </w:t>
      </w:r>
      <w:r w:rsidR="004E4F71">
        <w:rPr>
          <w:rFonts w:ascii="Times New Roman" w:hAnsi="Times New Roman"/>
          <w:b/>
          <w:sz w:val="28"/>
          <w:szCs w:val="28"/>
          <w:lang w:val="ro-RO"/>
        </w:rPr>
        <w:t>xx.07</w:t>
      </w:r>
      <w:r w:rsidR="00661C67">
        <w:rPr>
          <w:rFonts w:ascii="Times New Roman" w:hAnsi="Times New Roman"/>
          <w:b/>
          <w:sz w:val="28"/>
          <w:szCs w:val="28"/>
          <w:lang w:val="ro-RO"/>
        </w:rPr>
        <w:t>.2023</w:t>
      </w:r>
    </w:p>
    <w:p w14:paraId="0DF032E0" w14:textId="77777777" w:rsidR="00661C67" w:rsidRDefault="00661C67" w:rsidP="00430E5E">
      <w:pPr>
        <w:keepNext/>
        <w:spacing w:after="0" w:line="240" w:lineRule="auto"/>
        <w:jc w:val="both"/>
        <w:outlineLvl w:val="0"/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</w:pPr>
    </w:p>
    <w:p w14:paraId="37ABB97A" w14:textId="3EB0454E" w:rsidR="00BD3727" w:rsidRDefault="00BE4DD3" w:rsidP="00430E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Ca urmare a notific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rii adresate de</w:t>
      </w:r>
      <w:r w:rsidR="00A85D58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4E4F71" w:rsidRPr="004E4F71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UAT municipiul Tulcea, </w:t>
      </w:r>
      <w:r w:rsidR="004E4F71" w:rsidRPr="004E4F7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cu sediul în mun. Tulcea, str. Păcii, nr. 20, jud. Tulcea, </w:t>
      </w:r>
      <w:r w:rsidR="00B80A16" w:rsidRPr="003C0819">
        <w:rPr>
          <w:rFonts w:ascii="Times New Roman" w:eastAsia="Times New Roman" w:hAnsi="Times New Roman"/>
          <w:sz w:val="28"/>
          <w:szCs w:val="28"/>
          <w:lang w:val="ro-RO"/>
        </w:rPr>
        <w:t>înregistrată la APM</w:t>
      </w:r>
      <w:r w:rsidR="00B80A16">
        <w:rPr>
          <w:rFonts w:ascii="Times New Roman" w:eastAsia="Times New Roman" w:hAnsi="Times New Roman"/>
          <w:sz w:val="28"/>
          <w:szCs w:val="28"/>
          <w:lang w:val="ro-RO"/>
        </w:rPr>
        <w:t xml:space="preserve"> Tulcea cu nr. </w:t>
      </w:r>
      <w:r w:rsidR="004E4F71">
        <w:rPr>
          <w:rFonts w:ascii="Times New Roman" w:hAnsi="Times New Roman"/>
          <w:sz w:val="28"/>
          <w:szCs w:val="28"/>
          <w:lang w:val="ro-RO"/>
        </w:rPr>
        <w:t>8292/16.06</w:t>
      </w:r>
      <w:r w:rsidR="00661C67" w:rsidRPr="00661C67">
        <w:rPr>
          <w:rFonts w:ascii="Times New Roman" w:hAnsi="Times New Roman"/>
          <w:sz w:val="28"/>
          <w:szCs w:val="28"/>
          <w:lang w:val="ro-RO"/>
        </w:rPr>
        <w:t>.2023</w:t>
      </w:r>
      <w:r w:rsidR="00661C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A2F44">
        <w:rPr>
          <w:rFonts w:ascii="Times New Roman" w:hAnsi="Times New Roman"/>
          <w:sz w:val="28"/>
          <w:szCs w:val="28"/>
          <w:lang w:val="ro-RO"/>
        </w:rPr>
        <w:t xml:space="preserve"> și a completărilor cu nr. 8890/03.07.2023 și 9021/05.07.2023 </w:t>
      </w:r>
      <w:r w:rsidR="00331733">
        <w:rPr>
          <w:rFonts w:ascii="Times New Roman" w:hAnsi="Times New Roman"/>
          <w:sz w:val="28"/>
          <w:szCs w:val="28"/>
          <w:lang w:val="ro-RO"/>
        </w:rPr>
        <w:t xml:space="preserve">de emitere a avizului de mediu pentru </w:t>
      </w:r>
      <w:r w:rsidR="00331733" w:rsidRPr="00331733">
        <w:rPr>
          <w:rFonts w:ascii="Times New Roman" w:hAnsi="Times New Roman"/>
          <w:b/>
          <w:sz w:val="28"/>
          <w:szCs w:val="28"/>
          <w:lang w:val="ro-RO"/>
        </w:rPr>
        <w:t>PUZ</w:t>
      </w:r>
      <w:r w:rsidR="00661C67">
        <w:rPr>
          <w:rFonts w:ascii="Times New Roman" w:hAnsi="Times New Roman"/>
          <w:bCs/>
          <w:kern w:val="32"/>
          <w:sz w:val="28"/>
          <w:szCs w:val="28"/>
          <w:lang w:val="ro-RO"/>
        </w:rPr>
        <w:t>,</w:t>
      </w:r>
      <w:r w:rsidR="00A95416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C94A1E">
        <w:rPr>
          <w:rFonts w:ascii="Times New Roman" w:hAnsi="Times New Roman"/>
          <w:b/>
          <w:sz w:val="28"/>
          <w:szCs w:val="28"/>
          <w:lang w:val="ro-RO"/>
        </w:rPr>
        <w:t xml:space="preserve">„CONSTRUIRE </w:t>
      </w:r>
      <w:r w:rsidR="004E4F71">
        <w:rPr>
          <w:rFonts w:ascii="Times New Roman" w:hAnsi="Times New Roman"/>
          <w:b/>
          <w:sz w:val="28"/>
          <w:szCs w:val="28"/>
          <w:lang w:val="ro-RO"/>
        </w:rPr>
        <w:t>STAȚIE DE CAPĂT-</w:t>
      </w:r>
      <w:r w:rsidR="004E4F71" w:rsidRPr="004E4F71">
        <w:rPr>
          <w:rFonts w:ascii="Times New Roman" w:hAnsi="Times New Roman"/>
          <w:b/>
          <w:sz w:val="28"/>
          <w:szCs w:val="28"/>
          <w:lang w:val="ro-RO"/>
        </w:rPr>
        <w:t xml:space="preserve"> TRANSPORT CĂLĂTORI ÎN MUNICIPIUL TULCEA</w:t>
      </w:r>
      <w:r w:rsidR="00661C67" w:rsidRPr="00661C67">
        <w:rPr>
          <w:rFonts w:ascii="Times New Roman" w:hAnsi="Times New Roman"/>
          <w:b/>
          <w:sz w:val="28"/>
          <w:szCs w:val="28"/>
          <w:lang w:val="ro-RO"/>
        </w:rPr>
        <w:t>”</w:t>
      </w:r>
      <w:r w:rsidR="002C1D81" w:rsidRPr="006D5DA8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61C67">
        <w:rPr>
          <w:rFonts w:ascii="Times New Roman" w:hAnsi="Times New Roman"/>
          <w:sz w:val="28"/>
          <w:szCs w:val="28"/>
          <w:lang w:val="ro-RO"/>
        </w:rPr>
        <w:t xml:space="preserve"> propus a se realiza în</w:t>
      </w:r>
      <w:r w:rsidR="00D93897">
        <w:rPr>
          <w:rFonts w:ascii="Times New Roman" w:hAnsi="Times New Roman"/>
          <w:sz w:val="28"/>
          <w:szCs w:val="28"/>
          <w:lang w:val="ro-RO"/>
        </w:rPr>
        <w:t xml:space="preserve"> intravilanul municipiului </w:t>
      </w:r>
      <w:r w:rsidR="00661C67" w:rsidRPr="00661C67">
        <w:rPr>
          <w:rFonts w:ascii="Times New Roman" w:hAnsi="Times New Roman"/>
          <w:sz w:val="28"/>
          <w:szCs w:val="28"/>
          <w:lang w:val="ro-RO"/>
        </w:rPr>
        <w:t xml:space="preserve">Tulcea, </w:t>
      </w:r>
      <w:r w:rsidR="004E4F71" w:rsidRPr="004E4F71">
        <w:rPr>
          <w:rFonts w:ascii="Times New Roman" w:hAnsi="Times New Roman"/>
          <w:sz w:val="28"/>
          <w:szCs w:val="28"/>
          <w:lang w:val="ro-RO"/>
        </w:rPr>
        <w:t>str. Babadag, nr. 180A, nr. cad. 35221, intravilan Tulcea, jud. Tulcea</w:t>
      </w:r>
      <w:r w:rsidR="00B271ED">
        <w:rPr>
          <w:rFonts w:ascii="Times New Roman" w:hAnsi="Times New Roman"/>
          <w:sz w:val="28"/>
          <w:szCs w:val="28"/>
          <w:lang w:val="ro-RO"/>
        </w:rPr>
        <w:t>,</w:t>
      </w:r>
      <w:r w:rsidR="00B271ED" w:rsidRPr="00B271ED">
        <w:t xml:space="preserve"> </w:t>
      </w:r>
      <w:r w:rsidR="00B271ED" w:rsidRPr="00B271ED">
        <w:rPr>
          <w:rFonts w:ascii="Times New Roman" w:hAnsi="Times New Roman"/>
          <w:sz w:val="28"/>
          <w:szCs w:val="28"/>
          <w:lang w:val="ro-RO"/>
        </w:rPr>
        <w:t>conform cer</w:t>
      </w:r>
      <w:r w:rsidR="006967D3">
        <w:rPr>
          <w:rFonts w:ascii="Times New Roman" w:hAnsi="Times New Roman"/>
          <w:sz w:val="28"/>
          <w:szCs w:val="28"/>
          <w:lang w:val="ro-RO"/>
        </w:rPr>
        <w:t>tificatului de urbanism n</w:t>
      </w:r>
      <w:r w:rsidR="004E4F71">
        <w:rPr>
          <w:rFonts w:ascii="Times New Roman" w:hAnsi="Times New Roman"/>
          <w:sz w:val="28"/>
          <w:szCs w:val="28"/>
          <w:lang w:val="ro-RO"/>
        </w:rPr>
        <w:t>r. 468 din 17.08</w:t>
      </w:r>
      <w:r w:rsidR="00B271ED" w:rsidRPr="00B271ED">
        <w:rPr>
          <w:rFonts w:ascii="Times New Roman" w:hAnsi="Times New Roman"/>
          <w:sz w:val="28"/>
          <w:szCs w:val="28"/>
          <w:lang w:val="ro-RO"/>
        </w:rPr>
        <w:t>.2022</w:t>
      </w:r>
      <w:r w:rsidR="001449F1">
        <w:rPr>
          <w:rFonts w:ascii="Times New Roman" w:hAnsi="Times New Roman"/>
          <w:sz w:val="28"/>
          <w:szCs w:val="28"/>
          <w:lang w:val="ro-RO"/>
        </w:rPr>
        <w:t xml:space="preserve"> și a eratei nr. 26868/26.06.2023</w:t>
      </w:r>
      <w:r w:rsidR="00B271ED" w:rsidRPr="00B271ED">
        <w:rPr>
          <w:rFonts w:ascii="Times New Roman" w:hAnsi="Times New Roman"/>
          <w:sz w:val="28"/>
          <w:szCs w:val="28"/>
          <w:lang w:val="ro-RO"/>
        </w:rPr>
        <w:t>, emis</w:t>
      </w:r>
      <w:r w:rsidR="001449F1">
        <w:rPr>
          <w:rFonts w:ascii="Times New Roman" w:hAnsi="Times New Roman"/>
          <w:sz w:val="28"/>
          <w:szCs w:val="28"/>
          <w:lang w:val="ro-RO"/>
        </w:rPr>
        <w:t>e</w:t>
      </w:r>
      <w:r w:rsidR="00B271ED" w:rsidRPr="00B271ED">
        <w:rPr>
          <w:rFonts w:ascii="Times New Roman" w:hAnsi="Times New Roman"/>
          <w:sz w:val="28"/>
          <w:szCs w:val="28"/>
          <w:lang w:val="ro-RO"/>
        </w:rPr>
        <w:t xml:space="preserve"> de Primăria municipiului Tulcea</w:t>
      </w:r>
      <w:r w:rsidR="00661C67" w:rsidRPr="00661C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61C67">
        <w:rPr>
          <w:rFonts w:ascii="Times New Roman" w:hAnsi="Times New Roman"/>
          <w:sz w:val="28"/>
          <w:szCs w:val="28"/>
          <w:lang w:val="ro-RO"/>
        </w:rPr>
        <w:t xml:space="preserve"> și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baza:</w:t>
      </w:r>
    </w:p>
    <w:p w14:paraId="51F75EBA" w14:textId="17DAC424" w:rsidR="003C79A0" w:rsidRPr="003C0819" w:rsidRDefault="00B271ED" w:rsidP="00335F7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0" w:hanging="27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</w:t>
      </w:r>
      <w:r w:rsidR="003C79A0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r.</w:t>
      </w:r>
      <w:r w:rsidR="004B72CD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</w:t>
      </w:r>
      <w:r w:rsidR="003C79A0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43/2020 din 16 ianuarie 2020, privind organizarea şi funcţionarea Ministerului Mediului, Apelor şi Pădurilor</w:t>
      </w:r>
      <w:r w:rsidR="003C79A0" w:rsidRPr="003C0819">
        <w:rPr>
          <w:rFonts w:ascii="Times New Roman" w:eastAsia="Times New Roman" w:hAnsi="Times New Roman"/>
          <w:i/>
          <w:iCs/>
          <w:sz w:val="28"/>
          <w:szCs w:val="28"/>
        </w:rPr>
        <w:t>;</w:t>
      </w:r>
    </w:p>
    <w:p w14:paraId="19F9E482" w14:textId="77777777" w:rsidR="00BD3727" w:rsidRPr="003C0819" w:rsidRDefault="00BD3727" w:rsidP="00335F74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OUG nr. 195/2005 privind protec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ia mediului, aprobat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ri prin Legea nr. 265/2006, cu modific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complet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ulterioare; </w:t>
      </w:r>
    </w:p>
    <w:p w14:paraId="7EF1E49D" w14:textId="77777777" w:rsidR="006B242B" w:rsidRPr="003C0819" w:rsidRDefault="00BD3727" w:rsidP="00335F74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HG nr. 1000/2012 privind reorganizarea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func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ionarea Agen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iei Na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ionale pentru Protec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ia Mediului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a institu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iilor publice aflate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n subordinea acesteia</w:t>
      </w:r>
      <w:r w:rsidR="00BE6CCA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modificările și completările ulterioare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;</w:t>
      </w:r>
    </w:p>
    <w:p w14:paraId="7E68EE70" w14:textId="5456A148" w:rsidR="00BD3727" w:rsidRPr="00B80A16" w:rsidRDefault="00BD3727" w:rsidP="00B80A16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nr. 1076/2004 privind stabilirea procedurii de realizare a evalu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rii de mediu pentru planuri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programe,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cu modific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rile 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i complet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rile ulterioare</w:t>
      </w:r>
      <w:r w:rsidR="00CA5286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.</w:t>
      </w:r>
    </w:p>
    <w:p w14:paraId="6A8D8517" w14:textId="77777777" w:rsidR="00B80A16" w:rsidRPr="00CF0A53" w:rsidRDefault="00B80A16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</w:p>
    <w:p w14:paraId="1A902784" w14:textId="5AB19AD3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Agen</w:t>
      </w:r>
      <w:r w:rsidR="003F39C9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pentru Protec</w:t>
      </w:r>
      <w:r w:rsidR="003F39C9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Mediului Tulcea:</w:t>
      </w:r>
    </w:p>
    <w:p w14:paraId="2748AAED" w14:textId="3165C022" w:rsidR="00BD3727" w:rsidRPr="00B271ED" w:rsidRDefault="00BD3727" w:rsidP="00A95416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4E4F71" w:rsidRPr="00CE0FC6">
        <w:rPr>
          <w:rFonts w:ascii="Times New Roman" w:hAnsi="Times New Roman"/>
          <w:sz w:val="28"/>
          <w:szCs w:val="28"/>
          <w:lang w:val="ro-RO"/>
        </w:rPr>
        <w:t xml:space="preserve">ca urmare a consultării autorităţilor publice participante în cadrul şedinţei Comitetului Special Constituit din data de </w:t>
      </w:r>
      <w:r w:rsidR="004E4F71" w:rsidRPr="00CE0FC6">
        <w:rPr>
          <w:rFonts w:ascii="Times New Roman" w:hAnsi="Times New Roman"/>
          <w:b/>
          <w:sz w:val="28"/>
          <w:szCs w:val="28"/>
          <w:lang w:val="ro-RO"/>
        </w:rPr>
        <w:t>18.07.2023</w:t>
      </w:r>
      <w:r w:rsidR="004E4F71" w:rsidRPr="00CE0FC6">
        <w:rPr>
          <w:rFonts w:ascii="Times New Roman" w:hAnsi="Times New Roman"/>
          <w:sz w:val="28"/>
          <w:szCs w:val="28"/>
          <w:lang w:val="ro-RO"/>
        </w:rPr>
        <w:t>,</w:t>
      </w:r>
      <w:r w:rsidR="004E4F71" w:rsidRPr="00CE0FC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E4F71" w:rsidRPr="00CE0FC6">
        <w:rPr>
          <w:rFonts w:ascii="Times New Roman" w:hAnsi="Times New Roman"/>
          <w:sz w:val="28"/>
          <w:szCs w:val="28"/>
          <w:lang w:val="ro-RO"/>
        </w:rPr>
        <w:t xml:space="preserve">a completărilor depuse la documentație, înregistrate la APM Tulcea cu nr. </w:t>
      </w:r>
      <w:r w:rsidR="004E4F71">
        <w:rPr>
          <w:rFonts w:ascii="Times New Roman" w:hAnsi="Times New Roman"/>
          <w:sz w:val="28"/>
          <w:szCs w:val="28"/>
          <w:lang w:val="ro-RO"/>
        </w:rPr>
        <w:t>9886</w:t>
      </w:r>
      <w:r w:rsidR="004E4F71" w:rsidRPr="00CE0FC6">
        <w:rPr>
          <w:rFonts w:ascii="Times New Roman" w:hAnsi="Times New Roman"/>
          <w:sz w:val="28"/>
          <w:szCs w:val="28"/>
          <w:lang w:val="ro-RO"/>
        </w:rPr>
        <w:t>/21.07.2023 prin care se depune dovada mediatizării deciziei APM Tulcea ca urmare a parcurgerii etapei de încadrare</w:t>
      </w:r>
      <w:r w:rsidR="00B271ED">
        <w:rPr>
          <w:rFonts w:ascii="Times New Roman" w:eastAsia="Times New Roman" w:hAnsi="Times New Roman"/>
          <w:sz w:val="28"/>
          <w:szCs w:val="28"/>
          <w:lang w:val="ro-RO"/>
        </w:rPr>
        <w:t>;</w:t>
      </w:r>
    </w:p>
    <w:p w14:paraId="1A6B647E" w14:textId="77777777" w:rsidR="00A95416" w:rsidRDefault="00BD3727" w:rsidP="00A95416">
      <w:p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A95416" w:rsidRPr="00CE0FC6">
        <w:rPr>
          <w:rFonts w:ascii="Times New Roman" w:hAnsi="Times New Roman"/>
          <w:sz w:val="28"/>
          <w:szCs w:val="28"/>
          <w:lang w:val="ro-RO"/>
        </w:rPr>
        <w:t>în conformitate cu prevederile art.5 alin.(2) pct. a)</w:t>
      </w:r>
      <w:r w:rsidR="00A95416" w:rsidRPr="00CE0FC6">
        <w:rPr>
          <w:rFonts w:ascii="Times New Roman" w:hAnsi="Times New Roman"/>
          <w:bCs/>
          <w:sz w:val="28"/>
          <w:szCs w:val="28"/>
          <w:lang w:val="ro-RO"/>
        </w:rPr>
        <w:t xml:space="preserve"> şi a anexei nr. 1 – Criterii pentru determinarea efectelor semnificative potenţiale asupra mediului din</w:t>
      </w:r>
      <w:r w:rsidR="00A95416" w:rsidRPr="00CE0FC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A95416" w:rsidRPr="00CE0FC6">
        <w:rPr>
          <w:rFonts w:ascii="Times New Roman" w:hAnsi="Times New Roman"/>
          <w:sz w:val="28"/>
          <w:szCs w:val="28"/>
          <w:lang w:val="ro-RO"/>
        </w:rPr>
        <w:t xml:space="preserve">H.G. 1076/2004 </w:t>
      </w:r>
      <w:r w:rsidR="00A95416" w:rsidRPr="00CE0FC6">
        <w:rPr>
          <w:rFonts w:ascii="Times New Roman" w:hAnsi="Times New Roman"/>
          <w:i/>
          <w:sz w:val="28"/>
          <w:szCs w:val="28"/>
          <w:lang w:val="ro-RO"/>
        </w:rPr>
        <w:t>privind stabilirea procedurii de realizare a evaluării de mediu pentru planuri şi programe;</w:t>
      </w:r>
    </w:p>
    <w:p w14:paraId="0F44EE5F" w14:textId="2250908F" w:rsidR="006B242B" w:rsidRPr="003C0819" w:rsidRDefault="00A95416" w:rsidP="00A95416">
      <w:p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fr-FR" w:eastAsia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•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CE0FC6">
        <w:rPr>
          <w:rFonts w:ascii="Times New Roman" w:hAnsi="Times New Roman"/>
          <w:sz w:val="28"/>
          <w:szCs w:val="28"/>
          <w:lang w:val="ro-RO"/>
        </w:rPr>
        <w:t xml:space="preserve">în lipsa comentariilor motivate din partea publicului interesat (mediatizare decizie etapă de încadrare în ziarul Delta din 21.07.2023 și  pe site-ul și la sediul APM Tulcea, în data de </w:t>
      </w:r>
      <w:r>
        <w:rPr>
          <w:rFonts w:ascii="Times New Roman" w:hAnsi="Times New Roman"/>
          <w:sz w:val="28"/>
          <w:szCs w:val="28"/>
          <w:lang w:val="ro-RO"/>
        </w:rPr>
        <w:t>19</w:t>
      </w:r>
      <w:r w:rsidRPr="00CE0FC6">
        <w:rPr>
          <w:rFonts w:ascii="Times New Roman" w:hAnsi="Times New Roman"/>
          <w:sz w:val="28"/>
          <w:szCs w:val="28"/>
          <w:lang w:val="ro-RO"/>
        </w:rPr>
        <w:t>.07.2023</w:t>
      </w:r>
      <w:r>
        <w:rPr>
          <w:rFonts w:ascii="Times New Roman" w:hAnsi="Times New Roman"/>
          <w:sz w:val="28"/>
          <w:szCs w:val="28"/>
          <w:lang w:val="ro-RO"/>
        </w:rPr>
        <w:t>)</w:t>
      </w:r>
      <w:r w:rsidR="00FE230A" w:rsidRPr="003C081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BD3727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FE230A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>decide</w:t>
      </w:r>
      <w:r w:rsidR="00962C62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>:</w:t>
      </w:r>
      <w:r w:rsidR="00FE230A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 xml:space="preserve"> </w:t>
      </w:r>
    </w:p>
    <w:p w14:paraId="14502133" w14:textId="77777777" w:rsidR="00D44FEC" w:rsidRPr="00CF0A53" w:rsidRDefault="00D44FEC" w:rsidP="00B80A16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</w:p>
    <w:p w14:paraId="500CEAA4" w14:textId="56907D9F" w:rsidR="009C2D94" w:rsidRPr="00B80A16" w:rsidRDefault="00962C62" w:rsidP="00B80A16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Planul Urbanistic Zonal </w:t>
      </w:r>
      <w:r w:rsidR="00801502" w:rsidRPr="003C0819">
        <w:rPr>
          <w:rFonts w:ascii="Times New Roman" w:hAnsi="Times New Roman"/>
          <w:b/>
          <w:sz w:val="28"/>
          <w:szCs w:val="28"/>
          <w:lang w:val="ro-RO"/>
        </w:rPr>
        <w:t>„</w:t>
      </w:r>
      <w:r w:rsidR="00A95416">
        <w:rPr>
          <w:rFonts w:ascii="Times New Roman" w:hAnsi="Times New Roman"/>
          <w:b/>
          <w:sz w:val="28"/>
          <w:szCs w:val="28"/>
          <w:lang w:val="ro-RO"/>
        </w:rPr>
        <w:t>CONSTRUIRE STAȚIE DE CAPĂT-</w:t>
      </w:r>
      <w:r w:rsidR="00A95416" w:rsidRPr="004E4F71">
        <w:rPr>
          <w:rFonts w:ascii="Times New Roman" w:hAnsi="Times New Roman"/>
          <w:b/>
          <w:sz w:val="28"/>
          <w:szCs w:val="28"/>
          <w:lang w:val="ro-RO"/>
        </w:rPr>
        <w:t xml:space="preserve"> TRANSPORT CĂLĂTORI ÎN MUNICIPIUL TULCEA</w:t>
      </w:r>
      <w:r w:rsidR="00D93897">
        <w:rPr>
          <w:rFonts w:ascii="Times New Roman" w:hAnsi="Times New Roman"/>
          <w:b/>
          <w:sz w:val="28"/>
          <w:szCs w:val="28"/>
          <w:lang w:val="ro-RO"/>
        </w:rPr>
        <w:t>”</w:t>
      </w:r>
      <w:r w:rsidR="002C1D81" w:rsidRPr="006D5DA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95416" w:rsidRPr="00A95416">
        <w:rPr>
          <w:rFonts w:ascii="Times New Roman" w:hAnsi="Times New Roman"/>
          <w:sz w:val="28"/>
          <w:szCs w:val="28"/>
          <w:lang w:val="ro-RO"/>
        </w:rPr>
        <w:t>propus a se realiza în intravilanul municipiului Tulcea, str. Babadag, nr. 180A, nr. cad. 35221</w:t>
      </w:r>
      <w:r w:rsidR="00C94A1E">
        <w:rPr>
          <w:rFonts w:ascii="Times New Roman" w:hAnsi="Times New Roman"/>
          <w:sz w:val="28"/>
          <w:szCs w:val="28"/>
          <w:lang w:val="ro-RO"/>
        </w:rPr>
        <w:t>, jud. Tulcea</w:t>
      </w:r>
      <w:r w:rsidR="00BC56E5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nu necesit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evaluare de mediu 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i se va supune adopt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rii  far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aviz de mediu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2E803405" w14:textId="4D431085" w:rsidR="005F169A" w:rsidRDefault="005F169A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927F4E" w14:textId="3D927C9F" w:rsidR="00042035" w:rsidRPr="003C0819" w:rsidRDefault="00A55FA8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Obiectivele planului</w:t>
      </w:r>
      <w:r w:rsidR="00BD3727" w:rsidRPr="003C0819">
        <w:rPr>
          <w:rFonts w:ascii="Times New Roman" w:hAnsi="Times New Roman"/>
          <w:b/>
          <w:sz w:val="28"/>
          <w:szCs w:val="28"/>
        </w:rPr>
        <w:t>:</w:t>
      </w:r>
      <w:r w:rsidR="00A625BB">
        <w:rPr>
          <w:rFonts w:ascii="Times New Roman" w:hAnsi="Times New Roman"/>
          <w:b/>
          <w:sz w:val="28"/>
          <w:szCs w:val="28"/>
        </w:rPr>
        <w:t xml:space="preserve"> </w:t>
      </w:r>
    </w:p>
    <w:p w14:paraId="2521A7BC" w14:textId="5B7E7FFC" w:rsidR="00BA2F44" w:rsidRDefault="00B271ED" w:rsidP="002C1D81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lastRenderedPageBreak/>
        <w:t>Prin PUZ</w:t>
      </w:r>
      <w:r w:rsidR="00D90C37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se analizează condiţiile</w:t>
      </w:r>
      <w:r w:rsidR="00F541A1" w:rsidRP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realizare a unei construcţii definitive cu funcţiune afere</w:t>
      </w:r>
      <w:r w:rsid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ntă</w:t>
      </w:r>
      <w:r w:rsidR="00F541A1" w:rsidRP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</w:t>
      </w:r>
      <w:r w:rsid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regim de înălţime maxim P+1E (</w:t>
      </w:r>
      <w:r w:rsidR="00F541A1" w:rsidRP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cu sau fără Demisol/Subsol) și a căilor de comunicații rutiere, situată în </w:t>
      </w:r>
      <w:r w:rsidR="000A048B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intravilanul municipiului </w:t>
      </w:r>
      <w:r w:rsidR="00F541A1" w:rsidRP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Tulcea, str. Baba</w:t>
      </w:r>
      <w:r w:rsidR="00BA2F44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dag, nr. 180A, nr. cad. 35221, </w:t>
      </w:r>
      <w:r w:rsidR="000A048B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jud. Tulcea </w:t>
      </w:r>
      <w:r w:rsidR="00F541A1" w:rsidRP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ce are o suprafață de  4940,00</w:t>
      </w:r>
      <w:r w:rsidR="00BA2F44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F541A1" w:rsidRP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mp</w:t>
      </w:r>
      <w:r w:rsidR="00BA2F44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</w:t>
      </w:r>
      <w:r w:rsidR="00B42222">
        <w:rPr>
          <w:rFonts w:ascii="Times New Roman" w:hAnsi="Times New Roman"/>
          <w:sz w:val="28"/>
          <w:szCs w:val="28"/>
        </w:rPr>
        <w:t xml:space="preserve"> </w:t>
      </w:r>
    </w:p>
    <w:p w14:paraId="3AEBC9F9" w14:textId="123AEAEF" w:rsidR="00A625BB" w:rsidRDefault="00BA2F44" w:rsidP="002C1D81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Planul propune amplasarea de stații de încărcare rapidă pentru autobuze nepoluante și construirea unei clădiri pentru călători (tip autogară/stație de călă</w:t>
      </w:r>
      <w:r w:rsidRPr="00BA2F44">
        <w:rPr>
          <w:rFonts w:ascii="Times New Roman" w:hAnsi="Times New Roman"/>
          <w:sz w:val="28"/>
          <w:szCs w:val="28"/>
        </w:rPr>
        <w:t>tor</w:t>
      </w:r>
      <w:r>
        <w:rPr>
          <w:rFonts w:ascii="Times New Roman" w:hAnsi="Times New Roman"/>
          <w:sz w:val="28"/>
          <w:szCs w:val="28"/>
        </w:rPr>
        <w:t>i)</w:t>
      </w:r>
      <w:r w:rsidR="00F215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peroane dimensionate pentru încarcare electrică a autobuzelor și pentru î</w:t>
      </w:r>
      <w:r w:rsidRPr="00BA2F44">
        <w:rPr>
          <w:rFonts w:ascii="Times New Roman" w:hAnsi="Times New Roman"/>
          <w:sz w:val="28"/>
          <w:szCs w:val="28"/>
        </w:rPr>
        <w:t>mbarcare pietoni</w:t>
      </w:r>
      <w:r>
        <w:rPr>
          <w:rFonts w:ascii="Times New Roman" w:hAnsi="Times New Roman"/>
          <w:sz w:val="28"/>
          <w:szCs w:val="28"/>
        </w:rPr>
        <w:t>.</w:t>
      </w:r>
    </w:p>
    <w:p w14:paraId="125F88C8" w14:textId="3C7B7188" w:rsidR="005F169A" w:rsidRPr="00CF0A53" w:rsidRDefault="000A048B" w:rsidP="0098072F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0A048B">
        <w:rPr>
          <w:rFonts w:ascii="Times New Roman" w:hAnsi="Times New Roman"/>
          <w:sz w:val="28"/>
          <w:szCs w:val="28"/>
        </w:rPr>
        <w:t>Zona face parte d</w:t>
      </w:r>
      <w:r>
        <w:rPr>
          <w:rFonts w:ascii="Times New Roman" w:hAnsi="Times New Roman"/>
          <w:sz w:val="28"/>
          <w:szCs w:val="28"/>
        </w:rPr>
        <w:t>in arealul limitrof al localității Tulcea la intrarea principală dinspre Constanta pe DN 22 . Î</w:t>
      </w:r>
      <w:r w:rsidRPr="000A048B">
        <w:rPr>
          <w:rFonts w:ascii="Times New Roman" w:hAnsi="Times New Roman"/>
          <w:sz w:val="28"/>
          <w:szCs w:val="28"/>
        </w:rPr>
        <w:t>n prezent zona este destruc</w:t>
      </w:r>
      <w:r>
        <w:rPr>
          <w:rFonts w:ascii="Times New Roman" w:hAnsi="Times New Roman"/>
          <w:sz w:val="28"/>
          <w:szCs w:val="28"/>
        </w:rPr>
        <w:t>turata din punct de vedere funcț</w:t>
      </w:r>
      <w:r w:rsidRPr="000A048B">
        <w:rPr>
          <w:rFonts w:ascii="Times New Roman" w:hAnsi="Times New Roman"/>
          <w:sz w:val="28"/>
          <w:szCs w:val="28"/>
        </w:rPr>
        <w:t>ional</w:t>
      </w:r>
      <w:r>
        <w:rPr>
          <w:rFonts w:ascii="Times New Roman" w:hAnsi="Times New Roman"/>
          <w:sz w:val="28"/>
          <w:szCs w:val="28"/>
        </w:rPr>
        <w:t>, însă au apă</w:t>
      </w:r>
      <w:r w:rsidRPr="000A048B">
        <w:rPr>
          <w:rFonts w:ascii="Times New Roman" w:hAnsi="Times New Roman"/>
          <w:sz w:val="28"/>
          <w:szCs w:val="28"/>
        </w:rPr>
        <w:t xml:space="preserve">rut </w:t>
      </w:r>
      <w:r>
        <w:rPr>
          <w:rFonts w:ascii="Times New Roman" w:hAnsi="Times New Roman"/>
          <w:sz w:val="28"/>
          <w:szCs w:val="28"/>
        </w:rPr>
        <w:t>funcț</w:t>
      </w:r>
      <w:r w:rsidRPr="000A048B">
        <w:rPr>
          <w:rFonts w:ascii="Times New Roman" w:hAnsi="Times New Roman"/>
          <w:sz w:val="28"/>
          <w:szCs w:val="28"/>
        </w:rPr>
        <w:t>iuni comer</w:t>
      </w:r>
      <w:r>
        <w:rPr>
          <w:rFonts w:ascii="Times New Roman" w:hAnsi="Times New Roman"/>
          <w:sz w:val="28"/>
          <w:szCs w:val="28"/>
        </w:rPr>
        <w:t>ciale specifice zonei de acces într-o localitate  ș</w:t>
      </w:r>
      <w:r w:rsidRPr="000A048B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investiții ale municipalității pentru sistematizarea ș</w:t>
      </w:r>
      <w:r w:rsidRPr="000A048B">
        <w:rPr>
          <w:rFonts w:ascii="Times New Roman" w:hAnsi="Times New Roman"/>
          <w:sz w:val="28"/>
          <w:szCs w:val="28"/>
        </w:rPr>
        <w:t xml:space="preserve">i configurarea sistemului rutier pentru </w:t>
      </w:r>
      <w:r>
        <w:rPr>
          <w:rFonts w:ascii="Times New Roman" w:hAnsi="Times New Roman"/>
          <w:sz w:val="28"/>
          <w:szCs w:val="28"/>
        </w:rPr>
        <w:t>a satisface necesităț</w:t>
      </w:r>
      <w:r w:rsidRPr="000A048B">
        <w:rPr>
          <w:rFonts w:ascii="Times New Roman" w:hAnsi="Times New Roman"/>
          <w:sz w:val="28"/>
          <w:szCs w:val="28"/>
        </w:rPr>
        <w:t>ile actuale de trafic.</w:t>
      </w:r>
    </w:p>
    <w:p w14:paraId="7FB5DC8B" w14:textId="0B3DD488" w:rsidR="009D2F95" w:rsidRDefault="009D2F95" w:rsidP="009D2F95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2F95">
        <w:rPr>
          <w:rFonts w:ascii="Times New Roman" w:hAnsi="Times New Roman"/>
          <w:b/>
          <w:sz w:val="28"/>
          <w:szCs w:val="28"/>
        </w:rPr>
        <w:t>Regimul de aliniere – amplasarea edificabilului fata de limitele parcelei :</w:t>
      </w:r>
    </w:p>
    <w:p w14:paraId="341A2502" w14:textId="2EA3BE50" w:rsidR="002A00ED" w:rsidRPr="002A00ED" w:rsidRDefault="002A00ED" w:rsidP="002A00ED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A00ED">
        <w:rPr>
          <w:rFonts w:ascii="Times New Roman" w:hAnsi="Times New Roman"/>
          <w:sz w:val="28"/>
          <w:szCs w:val="28"/>
        </w:rPr>
        <w:t>Ret</w:t>
      </w:r>
      <w:r>
        <w:rPr>
          <w:rFonts w:ascii="Times New Roman" w:hAnsi="Times New Roman"/>
          <w:sz w:val="28"/>
          <w:szCs w:val="28"/>
        </w:rPr>
        <w:t xml:space="preserve">ragerile minime obligatorii </w:t>
      </w:r>
      <w:r w:rsidRPr="002A00ED">
        <w:rPr>
          <w:rFonts w:ascii="Times New Roman" w:hAnsi="Times New Roman"/>
          <w:sz w:val="28"/>
          <w:szCs w:val="28"/>
        </w:rPr>
        <w:t>:</w:t>
      </w:r>
    </w:p>
    <w:p w14:paraId="34459D43" w14:textId="50B78707" w:rsidR="002A00ED" w:rsidRPr="002A00ED" w:rsidRDefault="002A00ED" w:rsidP="002A00ED">
      <w:pPr>
        <w:pStyle w:val="ListParagraph"/>
        <w:keepNext/>
        <w:numPr>
          <w:ilvl w:val="0"/>
          <w:numId w:val="10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clădirile se vor retrage față</w:t>
      </w:r>
      <w:r w:rsidRPr="002A00ED">
        <w:rPr>
          <w:rFonts w:ascii="Times New Roman" w:hAnsi="Times New Roman"/>
          <w:sz w:val="28"/>
          <w:szCs w:val="28"/>
        </w:rPr>
        <w:t xml:space="preserve"> de latura SUD-EST  cu min.10.25m ( retra</w:t>
      </w:r>
      <w:r>
        <w:rPr>
          <w:rFonts w:ascii="Times New Roman" w:hAnsi="Times New Roman"/>
          <w:sz w:val="28"/>
          <w:szCs w:val="28"/>
        </w:rPr>
        <w:t>gere rezultată conform zonei de protecție a drumului naț</w:t>
      </w:r>
      <w:r w:rsidRPr="002A00ED">
        <w:rPr>
          <w:rFonts w:ascii="Times New Roman" w:hAnsi="Times New Roman"/>
          <w:sz w:val="28"/>
          <w:szCs w:val="28"/>
        </w:rPr>
        <w:t>ional)</w:t>
      </w:r>
    </w:p>
    <w:p w14:paraId="6DAEDE31" w14:textId="0C1D383D" w:rsidR="002A00ED" w:rsidRPr="002A00ED" w:rsidRDefault="002A00ED" w:rsidP="002A00ED">
      <w:pPr>
        <w:pStyle w:val="ListParagraph"/>
        <w:keepNext/>
        <w:numPr>
          <w:ilvl w:val="0"/>
          <w:numId w:val="10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retragere laterală</w:t>
      </w:r>
      <w:r w:rsidRPr="002A00ED">
        <w:rPr>
          <w:rFonts w:ascii="Times New Roman" w:hAnsi="Times New Roman"/>
          <w:sz w:val="28"/>
          <w:szCs w:val="28"/>
        </w:rPr>
        <w:t xml:space="preserve"> NORD-EST minim  2.00m </w:t>
      </w:r>
    </w:p>
    <w:p w14:paraId="688EE93F" w14:textId="23B3C6EB" w:rsidR="002A00ED" w:rsidRPr="002A00ED" w:rsidRDefault="002A00ED" w:rsidP="002A00ED">
      <w:pPr>
        <w:pStyle w:val="ListParagraph"/>
        <w:keepNext/>
        <w:numPr>
          <w:ilvl w:val="0"/>
          <w:numId w:val="10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retragere laterală</w:t>
      </w:r>
      <w:r w:rsidRPr="002A00ED">
        <w:rPr>
          <w:rFonts w:ascii="Times New Roman" w:hAnsi="Times New Roman"/>
          <w:sz w:val="28"/>
          <w:szCs w:val="28"/>
        </w:rPr>
        <w:t xml:space="preserve"> NORD-VEST : minim 2.00m</w:t>
      </w:r>
    </w:p>
    <w:p w14:paraId="5E0F0972" w14:textId="28A77628" w:rsidR="002A00ED" w:rsidRPr="002A00ED" w:rsidRDefault="002A00ED" w:rsidP="002A00ED">
      <w:pPr>
        <w:pStyle w:val="ListParagraph"/>
        <w:keepNext/>
        <w:numPr>
          <w:ilvl w:val="0"/>
          <w:numId w:val="10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retragere față</w:t>
      </w:r>
      <w:r w:rsidRPr="002A00ED">
        <w:rPr>
          <w:rFonts w:ascii="Times New Roman" w:hAnsi="Times New Roman"/>
          <w:sz w:val="28"/>
          <w:szCs w:val="28"/>
        </w:rPr>
        <w:t xml:space="preserve"> de limita</w:t>
      </w:r>
      <w:r>
        <w:rPr>
          <w:rFonts w:ascii="Times New Roman" w:hAnsi="Times New Roman"/>
          <w:sz w:val="28"/>
          <w:szCs w:val="28"/>
        </w:rPr>
        <w:t xml:space="preserve"> posterioară a parcelei (NORD)  este variabilă și este determinată</w:t>
      </w:r>
      <w:r w:rsidRPr="002A00ED">
        <w:rPr>
          <w:rFonts w:ascii="Times New Roman" w:hAnsi="Times New Roman"/>
          <w:sz w:val="28"/>
          <w:szCs w:val="28"/>
        </w:rPr>
        <w:t xml:space="preserve"> de zona de</w:t>
      </w:r>
      <w:r>
        <w:rPr>
          <w:rFonts w:ascii="Times New Roman" w:hAnsi="Times New Roman"/>
          <w:sz w:val="28"/>
          <w:szCs w:val="28"/>
        </w:rPr>
        <w:t xml:space="preserve"> protecț</w:t>
      </w:r>
      <w:r w:rsidRPr="002A00ED">
        <w:rPr>
          <w:rFonts w:ascii="Times New Roman" w:hAnsi="Times New Roman"/>
          <w:sz w:val="28"/>
          <w:szCs w:val="28"/>
        </w:rPr>
        <w:t>ie a LEA 20KV)</w:t>
      </w:r>
      <w:r>
        <w:rPr>
          <w:rFonts w:ascii="Times New Roman" w:hAnsi="Times New Roman"/>
          <w:sz w:val="28"/>
          <w:szCs w:val="28"/>
        </w:rPr>
        <w:t>. Clă</w:t>
      </w:r>
      <w:r w:rsidRPr="002A00ED">
        <w:rPr>
          <w:rFonts w:ascii="Times New Roman" w:hAnsi="Times New Roman"/>
          <w:sz w:val="28"/>
          <w:szCs w:val="28"/>
        </w:rPr>
        <w:t>direa se va retrage min. 12m din axul liniei electrice.</w:t>
      </w:r>
    </w:p>
    <w:p w14:paraId="3BD979B0" w14:textId="00468F1B" w:rsidR="002A00ED" w:rsidRPr="009D2F95" w:rsidRDefault="002A00ED" w:rsidP="009D2F95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Vecini:</w:t>
      </w:r>
    </w:p>
    <w:p w14:paraId="7EDACFE8" w14:textId="62A4DA6F" w:rsidR="009D2F95" w:rsidRPr="009D2F95" w:rsidRDefault="009D2F95" w:rsidP="009D2F95">
      <w:pPr>
        <w:pStyle w:val="ListParagraph"/>
        <w:keepNext/>
        <w:numPr>
          <w:ilvl w:val="0"/>
          <w:numId w:val="8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b/>
          <w:sz w:val="28"/>
          <w:szCs w:val="28"/>
        </w:rPr>
        <w:t>-</w:t>
      </w:r>
      <w:r w:rsidRPr="009D2F95">
        <w:rPr>
          <w:rFonts w:ascii="Times New Roman" w:hAnsi="Times New Roman"/>
          <w:sz w:val="28"/>
          <w:szCs w:val="28"/>
        </w:rPr>
        <w:t xml:space="preserve">la nord: </w:t>
      </w:r>
      <w:r w:rsidR="006967D3">
        <w:rPr>
          <w:rFonts w:ascii="Times New Roman" w:hAnsi="Times New Roman"/>
          <w:sz w:val="28"/>
          <w:szCs w:val="28"/>
        </w:rPr>
        <w:t>teren NC 32794, proprietate privată</w:t>
      </w:r>
    </w:p>
    <w:p w14:paraId="2B66EA99" w14:textId="3B76CE19" w:rsidR="009D2F95" w:rsidRPr="009D2F95" w:rsidRDefault="009D2F95" w:rsidP="009D2F95">
      <w:pPr>
        <w:pStyle w:val="ListParagraph"/>
        <w:keepNext/>
        <w:numPr>
          <w:ilvl w:val="0"/>
          <w:numId w:val="8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-la est   : </w:t>
      </w:r>
      <w:r w:rsidR="006967D3">
        <w:rPr>
          <w:rFonts w:ascii="Times New Roman" w:hAnsi="Times New Roman"/>
          <w:sz w:val="28"/>
          <w:szCs w:val="28"/>
        </w:rPr>
        <w:t>teren neidentificat</w:t>
      </w:r>
      <w:r w:rsidRPr="009D2F95">
        <w:rPr>
          <w:rFonts w:ascii="Times New Roman" w:hAnsi="Times New Roman"/>
          <w:sz w:val="28"/>
          <w:szCs w:val="28"/>
        </w:rPr>
        <w:t xml:space="preserve"> </w:t>
      </w:r>
    </w:p>
    <w:p w14:paraId="2642B80A" w14:textId="4A260CBA" w:rsidR="009D2F95" w:rsidRPr="009D2F95" w:rsidRDefault="009D2F95" w:rsidP="009D2F95">
      <w:pPr>
        <w:pStyle w:val="ListParagraph"/>
        <w:keepNext/>
        <w:numPr>
          <w:ilvl w:val="0"/>
          <w:numId w:val="8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-la sud  : </w:t>
      </w:r>
      <w:r w:rsidR="006967D3">
        <w:rPr>
          <w:rFonts w:ascii="Times New Roman" w:hAnsi="Times New Roman"/>
          <w:sz w:val="28"/>
          <w:szCs w:val="28"/>
        </w:rPr>
        <w:t>domeniu public – str. Babadag</w:t>
      </w:r>
    </w:p>
    <w:p w14:paraId="31D4C307" w14:textId="722FCF66" w:rsidR="009D2F95" w:rsidRDefault="009D2F95" w:rsidP="009D2F95">
      <w:pPr>
        <w:pStyle w:val="ListParagraph"/>
        <w:keepNext/>
        <w:numPr>
          <w:ilvl w:val="0"/>
          <w:numId w:val="8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-la vest : </w:t>
      </w:r>
      <w:r w:rsidR="006967D3">
        <w:rPr>
          <w:rFonts w:ascii="Times New Roman" w:hAnsi="Times New Roman"/>
          <w:sz w:val="28"/>
          <w:szCs w:val="28"/>
        </w:rPr>
        <w:t>teren NC 32794, proprietate privată</w:t>
      </w:r>
      <w:r w:rsidRPr="009D2F95">
        <w:rPr>
          <w:rFonts w:ascii="Times New Roman" w:hAnsi="Times New Roman"/>
          <w:b/>
          <w:sz w:val="28"/>
          <w:szCs w:val="28"/>
        </w:rPr>
        <w:t xml:space="preserve"> </w:t>
      </w:r>
    </w:p>
    <w:p w14:paraId="629CBF78" w14:textId="77777777" w:rsidR="0098072F" w:rsidRPr="00CF0A53" w:rsidRDefault="0098072F" w:rsidP="00B422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73CC93" w14:textId="49067174" w:rsidR="003C0819" w:rsidRDefault="00A507C4" w:rsidP="00B422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MĂRIMEA PLANULUI</w:t>
      </w:r>
      <w:r w:rsidR="00A55FA8" w:rsidRPr="003C0819">
        <w:rPr>
          <w:rFonts w:ascii="Times New Roman" w:hAnsi="Times New Roman"/>
          <w:sz w:val="28"/>
          <w:szCs w:val="28"/>
        </w:rPr>
        <w:t xml:space="preserve">- suprafața </w:t>
      </w:r>
      <w:r w:rsidR="00E75C67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zonei studiate</w:t>
      </w:r>
      <w:r w:rsidR="00832975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E75C67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este</w:t>
      </w:r>
      <w:r w:rsidR="00647D77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</w:t>
      </w:r>
      <w:r w:rsidR="006967D3" w:rsidRPr="006967D3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73500</w:t>
      </w:r>
      <w:r w:rsidR="006967D3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832975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mp, iar suprafața ce a generat PUZ este de </w:t>
      </w:r>
      <w:r w:rsidR="006967D3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4940</w:t>
      </w:r>
      <w:r w:rsidR="00832975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mp și se află în </w:t>
      </w:r>
      <w:r w:rsidR="00B42222" w:rsidRPr="00B42222">
        <w:rPr>
          <w:rFonts w:ascii="Times New Roman" w:hAnsi="Times New Roman"/>
          <w:sz w:val="28"/>
          <w:szCs w:val="28"/>
          <w:lang w:val="ro-RO"/>
        </w:rPr>
        <w:t xml:space="preserve">mun. Tulcea, </w:t>
      </w:r>
      <w:r w:rsidR="006967D3" w:rsidRPr="00F541A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str. Baba</w:t>
      </w:r>
      <w:r w:rsidR="006967D3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dag, nr. 180A</w:t>
      </w:r>
      <w:r w:rsidR="00E44703" w:rsidRPr="00E44703">
        <w:rPr>
          <w:rFonts w:ascii="Times New Roman" w:hAnsi="Times New Roman"/>
          <w:sz w:val="28"/>
          <w:szCs w:val="28"/>
          <w:lang w:val="ro-RO"/>
        </w:rPr>
        <w:t xml:space="preserve">, C.F. </w:t>
      </w:r>
      <w:r w:rsidR="006967D3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35221</w:t>
      </w:r>
      <w:r w:rsidR="00B42222" w:rsidRPr="00B42222">
        <w:rPr>
          <w:rFonts w:ascii="Times New Roman" w:hAnsi="Times New Roman"/>
          <w:sz w:val="28"/>
          <w:szCs w:val="28"/>
          <w:lang w:val="ro-RO"/>
        </w:rPr>
        <w:t>, jud. Tu</w:t>
      </w:r>
      <w:r w:rsidR="00A05FB6">
        <w:rPr>
          <w:rFonts w:ascii="Times New Roman" w:hAnsi="Times New Roman"/>
          <w:sz w:val="28"/>
          <w:szCs w:val="28"/>
          <w:lang w:val="ro-RO"/>
        </w:rPr>
        <w:t>l</w:t>
      </w:r>
      <w:r w:rsidR="00B42222" w:rsidRPr="00B42222">
        <w:rPr>
          <w:rFonts w:ascii="Times New Roman" w:hAnsi="Times New Roman"/>
          <w:sz w:val="28"/>
          <w:szCs w:val="28"/>
          <w:lang w:val="ro-RO"/>
        </w:rPr>
        <w:t>cea</w:t>
      </w:r>
      <w:r w:rsidR="00AF7F3D" w:rsidRPr="003C0819">
        <w:rPr>
          <w:rFonts w:ascii="Times New Roman" w:hAnsi="Times New Roman"/>
          <w:bCs/>
          <w:sz w:val="28"/>
          <w:szCs w:val="28"/>
        </w:rPr>
        <w:t>,</w:t>
      </w:r>
      <w:r w:rsidR="00F60FB9" w:rsidRPr="003C0819">
        <w:rPr>
          <w:rFonts w:ascii="Times New Roman" w:hAnsi="Times New Roman"/>
          <w:bCs/>
          <w:sz w:val="28"/>
          <w:szCs w:val="28"/>
        </w:rPr>
        <w:t xml:space="preserve"> conform</w:t>
      </w:r>
      <w:r w:rsidR="00E75C67">
        <w:rPr>
          <w:rFonts w:ascii="Times New Roman" w:hAnsi="Times New Roman"/>
          <w:bCs/>
          <w:sz w:val="28"/>
          <w:szCs w:val="28"/>
        </w:rPr>
        <w:t xml:space="preserve"> c</w:t>
      </w:r>
      <w:r w:rsidR="004D79E8">
        <w:rPr>
          <w:rFonts w:ascii="Times New Roman" w:hAnsi="Times New Roman"/>
          <w:bCs/>
          <w:sz w:val="28"/>
          <w:szCs w:val="28"/>
        </w:rPr>
        <w:t>ertificatului de u</w:t>
      </w:r>
      <w:r w:rsidR="00D748A6" w:rsidRPr="003C0819">
        <w:rPr>
          <w:rFonts w:ascii="Times New Roman" w:hAnsi="Times New Roman"/>
          <w:bCs/>
          <w:sz w:val="28"/>
          <w:szCs w:val="28"/>
        </w:rPr>
        <w:t xml:space="preserve">rbanism </w:t>
      </w:r>
      <w:r w:rsidR="006967D3">
        <w:rPr>
          <w:rFonts w:ascii="Times New Roman" w:hAnsi="Times New Roman"/>
          <w:bCs/>
          <w:sz w:val="28"/>
          <w:szCs w:val="28"/>
        </w:rPr>
        <w:t xml:space="preserve">nr. </w:t>
      </w:r>
      <w:r w:rsidR="006967D3" w:rsidRPr="006967D3">
        <w:rPr>
          <w:rFonts w:ascii="Times New Roman" w:hAnsi="Times New Roman"/>
          <w:bCs/>
          <w:sz w:val="28"/>
          <w:szCs w:val="28"/>
        </w:rPr>
        <w:t>468 din 17.08.2022 și a eratei nr. 26868/26.06.202</w:t>
      </w:r>
      <w:r w:rsidR="006967D3">
        <w:rPr>
          <w:rFonts w:ascii="Times New Roman" w:hAnsi="Times New Roman"/>
          <w:bCs/>
          <w:sz w:val="28"/>
          <w:szCs w:val="28"/>
        </w:rPr>
        <w:t xml:space="preserve"> </w:t>
      </w:r>
      <w:r w:rsidR="00F60FB9" w:rsidRPr="003C0819">
        <w:rPr>
          <w:rFonts w:ascii="Times New Roman" w:hAnsi="Times New Roman"/>
          <w:bCs/>
          <w:sz w:val="28"/>
          <w:szCs w:val="28"/>
        </w:rPr>
        <w:t>emis</w:t>
      </w:r>
      <w:r w:rsidR="006967D3">
        <w:rPr>
          <w:rFonts w:ascii="Times New Roman" w:hAnsi="Times New Roman"/>
          <w:bCs/>
          <w:sz w:val="28"/>
          <w:szCs w:val="28"/>
        </w:rPr>
        <w:t>e</w:t>
      </w:r>
      <w:r w:rsidR="00F60FB9" w:rsidRPr="003C0819">
        <w:rPr>
          <w:rFonts w:ascii="Times New Roman" w:hAnsi="Times New Roman"/>
          <w:bCs/>
          <w:sz w:val="28"/>
          <w:szCs w:val="28"/>
        </w:rPr>
        <w:t xml:space="preserve"> de </w:t>
      </w:r>
      <w:r w:rsidR="006967D3" w:rsidRPr="00B271ED">
        <w:rPr>
          <w:rFonts w:ascii="Times New Roman" w:hAnsi="Times New Roman"/>
          <w:sz w:val="28"/>
          <w:szCs w:val="28"/>
          <w:lang w:val="ro-RO"/>
        </w:rPr>
        <w:t>Primăria municipiului Tulcea</w:t>
      </w:r>
      <w:r w:rsidR="00D44FEC">
        <w:rPr>
          <w:rFonts w:ascii="Times New Roman" w:hAnsi="Times New Roman"/>
          <w:bCs/>
          <w:sz w:val="28"/>
          <w:szCs w:val="28"/>
        </w:rPr>
        <w:t>.</w:t>
      </w:r>
    </w:p>
    <w:p w14:paraId="2D3A642B" w14:textId="77777777" w:rsidR="00B42222" w:rsidRPr="00CF0A53" w:rsidRDefault="00B42222" w:rsidP="00B4222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35E144" w14:textId="2DE01EDF" w:rsidR="005F4465" w:rsidRDefault="007E5040" w:rsidP="008C5172">
      <w:pPr>
        <w:spacing w:after="0" w:line="259" w:lineRule="auto"/>
        <w:ind w:right="110"/>
        <w:rPr>
          <w:rFonts w:ascii="Times New Roman" w:hAnsi="Times New Roman"/>
          <w:b/>
          <w:bCs/>
          <w:sz w:val="28"/>
          <w:szCs w:val="28"/>
        </w:rPr>
      </w:pPr>
      <w:r w:rsidRPr="003C0819">
        <w:rPr>
          <w:rFonts w:ascii="Times New Roman" w:hAnsi="Times New Roman"/>
          <w:b/>
          <w:bCs/>
          <w:sz w:val="28"/>
          <w:szCs w:val="28"/>
        </w:rPr>
        <w:t>BILAN</w:t>
      </w:r>
      <w:r w:rsidR="006E30C6" w:rsidRPr="003C0819">
        <w:rPr>
          <w:rFonts w:ascii="Times New Roman" w:hAnsi="Times New Roman"/>
          <w:b/>
          <w:bCs/>
          <w:sz w:val="28"/>
          <w:szCs w:val="28"/>
        </w:rPr>
        <w:t>Ț</w:t>
      </w:r>
      <w:r w:rsidRPr="003C0819">
        <w:rPr>
          <w:rFonts w:ascii="Times New Roman" w:hAnsi="Times New Roman"/>
          <w:b/>
          <w:bCs/>
          <w:sz w:val="28"/>
          <w:szCs w:val="28"/>
        </w:rPr>
        <w:t xml:space="preserve"> TERITORIAL PE PARCEL</w:t>
      </w:r>
      <w:r w:rsidR="006E30C6" w:rsidRPr="003C0819">
        <w:rPr>
          <w:rFonts w:ascii="Times New Roman" w:hAnsi="Times New Roman"/>
          <w:b/>
          <w:bCs/>
          <w:sz w:val="28"/>
          <w:szCs w:val="28"/>
        </w:rPr>
        <w:t>Ă</w:t>
      </w:r>
      <w:r w:rsidRPr="003C0819">
        <w:rPr>
          <w:rFonts w:ascii="Times New Roman" w:hAnsi="Times New Roman"/>
          <w:b/>
          <w:bCs/>
          <w:sz w:val="28"/>
          <w:szCs w:val="28"/>
        </w:rPr>
        <w:t>:</w:t>
      </w:r>
    </w:p>
    <w:p w14:paraId="1A412398" w14:textId="4593F708" w:rsidR="004877ED" w:rsidRDefault="004877ED" w:rsidP="004877ED">
      <w:pPr>
        <w:ind w:left="720" w:firstLine="720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Valorile admise ale indicatorilor de densitate a con</w:t>
      </w:r>
      <w:r>
        <w:rPr>
          <w:rFonts w:ascii="Arial Narrow" w:hAnsi="Arial Narrow" w:cs="Calibri"/>
          <w:color w:val="000000"/>
        </w:rPr>
        <w:t>structiilor pe parcele sunt urmă</w:t>
      </w:r>
      <w:r>
        <w:rPr>
          <w:rFonts w:ascii="Arial Narrow" w:hAnsi="Arial Narrow" w:cs="Calibri"/>
          <w:color w:val="000000"/>
        </w:rPr>
        <w:t>toarele:</w:t>
      </w:r>
    </w:p>
    <w:p w14:paraId="06A5C268" w14:textId="6D1421F6" w:rsidR="004877ED" w:rsidRDefault="00805368" w:rsidP="004877ED">
      <w:pPr>
        <w:ind w:left="-270" w:firstLine="720"/>
        <w:jc w:val="both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>P.O.T.min.= 30% ș</w:t>
      </w:r>
      <w:r w:rsidR="004877ED" w:rsidRPr="004877ED">
        <w:rPr>
          <w:rFonts w:ascii="Arial Narrow" w:hAnsi="Arial Narrow" w:cs="Calibri"/>
          <w:b/>
          <w:color w:val="000000"/>
        </w:rPr>
        <w:t>i  P.O.T.max.= 50%</w:t>
      </w:r>
      <w:r w:rsidR="004877ED">
        <w:rPr>
          <w:rFonts w:ascii="Arial Narrow" w:hAnsi="Arial Narrow" w:cs="Calibri"/>
          <w:b/>
          <w:color w:val="000000"/>
        </w:rPr>
        <w:t xml:space="preserve">       </w:t>
      </w:r>
      <w:r w:rsidR="00751776">
        <w:rPr>
          <w:rFonts w:ascii="Arial Narrow" w:hAnsi="Arial Narrow" w:cs="Calibri"/>
          <w:b/>
          <w:color w:val="000000"/>
        </w:rPr>
        <w:t xml:space="preserve">                         </w:t>
      </w:r>
      <w:r w:rsidR="004877ED" w:rsidRPr="004877ED">
        <w:rPr>
          <w:rFonts w:ascii="Arial Narrow" w:hAnsi="Arial Narrow" w:cs="Calibri"/>
          <w:b/>
          <w:color w:val="000000"/>
        </w:rPr>
        <w:t xml:space="preserve">C.U.T.min.= 0.6 </w:t>
      </w:r>
      <w:r>
        <w:rPr>
          <w:rFonts w:ascii="Arial Narrow" w:hAnsi="Arial Narrow" w:cs="Calibri"/>
          <w:b/>
          <w:color w:val="000000"/>
        </w:rPr>
        <w:t>ș</w:t>
      </w:r>
      <w:r w:rsidR="004877ED" w:rsidRPr="004877ED">
        <w:rPr>
          <w:rFonts w:ascii="Arial Narrow" w:hAnsi="Arial Narrow" w:cs="Calibri"/>
          <w:b/>
          <w:color w:val="000000"/>
        </w:rPr>
        <w:t>i   C.U.T.max.=1.0</w:t>
      </w:r>
      <w:r w:rsidR="004877ED">
        <w:rPr>
          <w:rFonts w:ascii="Arial Narrow" w:hAnsi="Arial Narrow" w:cs="Calibri"/>
          <w:b/>
          <w:color w:val="000000"/>
        </w:rPr>
        <w:t xml:space="preserve">      </w:t>
      </w:r>
    </w:p>
    <w:p w14:paraId="4FFF47A6" w14:textId="07294D6F" w:rsidR="004877ED" w:rsidRPr="00632DA5" w:rsidRDefault="004877ED" w:rsidP="004877ED">
      <w:pPr>
        <w:jc w:val="both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 xml:space="preserve">        </w:t>
      </w:r>
      <w:r>
        <w:rPr>
          <w:rFonts w:ascii="Arial Narrow" w:hAnsi="Arial Narrow" w:cs="Calibri"/>
          <w:b/>
          <w:bCs/>
          <w:color w:val="000000"/>
          <w:szCs w:val="20"/>
          <w:lang w:val="ro-RO"/>
        </w:rPr>
        <w:t>H</w:t>
      </w:r>
      <w:r w:rsidRPr="00C26902">
        <w:rPr>
          <w:rFonts w:ascii="Arial Narrow" w:hAnsi="Arial Narrow" w:cs="Calibri"/>
          <w:b/>
          <w:bCs/>
          <w:color w:val="000000"/>
          <w:szCs w:val="20"/>
          <w:lang w:val="ro-RO"/>
        </w:rPr>
        <w:t xml:space="preserve"> = </w:t>
      </w:r>
      <w:r>
        <w:rPr>
          <w:rFonts w:ascii="Arial Narrow" w:hAnsi="Arial Narrow" w:cs="Calibri"/>
          <w:b/>
          <w:bCs/>
          <w:color w:val="000000"/>
          <w:szCs w:val="20"/>
          <w:lang w:val="ro-RO"/>
        </w:rPr>
        <w:t>min. 4</w:t>
      </w:r>
      <w:r w:rsidRPr="00C26902">
        <w:rPr>
          <w:rFonts w:ascii="Arial Narrow" w:hAnsi="Arial Narrow" w:cs="Calibri"/>
          <w:b/>
          <w:bCs/>
          <w:color w:val="000000"/>
          <w:szCs w:val="20"/>
          <w:lang w:val="ro-RO"/>
        </w:rPr>
        <w:t xml:space="preserve">m – max. </w:t>
      </w:r>
      <w:r>
        <w:rPr>
          <w:rFonts w:ascii="Arial Narrow" w:hAnsi="Arial Narrow" w:cs="Calibri"/>
          <w:b/>
          <w:bCs/>
          <w:color w:val="000000"/>
          <w:szCs w:val="20"/>
          <w:lang w:val="ro-RO"/>
        </w:rPr>
        <w:t>8</w:t>
      </w:r>
      <w:r w:rsidRPr="00C26902">
        <w:rPr>
          <w:rFonts w:ascii="Arial Narrow" w:hAnsi="Arial Narrow" w:cs="Calibri"/>
          <w:b/>
          <w:bCs/>
          <w:color w:val="000000"/>
          <w:szCs w:val="20"/>
          <w:lang w:val="ro-RO"/>
        </w:rPr>
        <w:t>m</w:t>
      </w:r>
      <w:r>
        <w:rPr>
          <w:rFonts w:ascii="Arial Narrow" w:hAnsi="Arial Narrow" w:cs="Calibri"/>
          <w:b/>
          <w:bCs/>
          <w:color w:val="000000"/>
          <w:szCs w:val="20"/>
          <w:lang w:val="ro-RO"/>
        </w:rPr>
        <w:t xml:space="preserve"> (de la cota teren inferioara)</w:t>
      </w:r>
      <w:r>
        <w:rPr>
          <w:rFonts w:ascii="Arial Narrow" w:hAnsi="Arial Narrow" w:cs="Calibri"/>
          <w:b/>
          <w:bCs/>
          <w:color w:val="000000"/>
          <w:szCs w:val="20"/>
          <w:lang w:val="ro-RO"/>
        </w:rPr>
        <w:t xml:space="preserve">   </w:t>
      </w:r>
      <w:r w:rsidR="00751776">
        <w:rPr>
          <w:rFonts w:ascii="Arial Narrow" w:hAnsi="Arial Narrow" w:cs="Calibri"/>
          <w:b/>
          <w:bCs/>
          <w:color w:val="000000"/>
          <w:szCs w:val="20"/>
          <w:lang w:val="ro-RO"/>
        </w:rPr>
        <w:t xml:space="preserve">        </w:t>
      </w:r>
      <w:r w:rsidR="00751776" w:rsidRPr="00751776">
        <w:rPr>
          <w:rFonts w:ascii="Arial Narrow" w:hAnsi="Arial Narrow" w:cs="Calibri"/>
          <w:b/>
          <w:bCs/>
          <w:color w:val="000000"/>
          <w:szCs w:val="20"/>
          <w:lang w:val="ro-RO"/>
        </w:rPr>
        <w:t>Rh = min. P / max. P+1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1275"/>
        <w:gridCol w:w="1287"/>
        <w:gridCol w:w="1985"/>
        <w:gridCol w:w="2425"/>
      </w:tblGrid>
      <w:tr w:rsidR="00A21029" w:rsidRPr="00C26902" w14:paraId="7C0C3C16" w14:textId="77777777" w:rsidTr="00E9276F">
        <w:tc>
          <w:tcPr>
            <w:tcW w:w="3216" w:type="dxa"/>
            <w:shd w:val="clear" w:color="auto" w:fill="auto"/>
          </w:tcPr>
          <w:p w14:paraId="43C561BC" w14:textId="77777777" w:rsidR="00A21029" w:rsidRPr="00C26902" w:rsidRDefault="00A21029" w:rsidP="00E9276F">
            <w:pPr>
              <w:spacing w:line="252" w:lineRule="auto"/>
              <w:jc w:val="both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BILANT TERITORIAL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06434610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EXISTENT</w:t>
            </w:r>
          </w:p>
        </w:tc>
        <w:tc>
          <w:tcPr>
            <w:tcW w:w="4410" w:type="dxa"/>
            <w:gridSpan w:val="2"/>
          </w:tcPr>
          <w:p w14:paraId="5DE38257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 w:rsidRPr="003F7D83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 xml:space="preserve">PROPUS </w:t>
            </w:r>
          </w:p>
        </w:tc>
      </w:tr>
      <w:tr w:rsidR="00A21029" w:rsidRPr="00C26902" w14:paraId="733CAF1F" w14:textId="77777777" w:rsidTr="00E9276F">
        <w:tc>
          <w:tcPr>
            <w:tcW w:w="3216" w:type="dxa"/>
            <w:shd w:val="clear" w:color="auto" w:fill="auto"/>
          </w:tcPr>
          <w:p w14:paraId="7C6A1B30" w14:textId="77777777" w:rsidR="00A21029" w:rsidRPr="00C26902" w:rsidRDefault="00A21029" w:rsidP="00E9276F">
            <w:pPr>
              <w:spacing w:line="252" w:lineRule="auto"/>
              <w:jc w:val="both"/>
              <w:rPr>
                <w:rFonts w:ascii="Arial Narrow" w:hAnsi="Arial Narrow" w:cs="Calibri"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Cs/>
                <w:color w:val="000000"/>
                <w:szCs w:val="20"/>
              </w:rPr>
              <w:t>SUPRAFATA TEREN</w:t>
            </w:r>
          </w:p>
        </w:tc>
        <w:tc>
          <w:tcPr>
            <w:tcW w:w="1275" w:type="dxa"/>
            <w:shd w:val="clear" w:color="auto" w:fill="auto"/>
          </w:tcPr>
          <w:p w14:paraId="0DA202BE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4940,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00mp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auto"/>
          </w:tcPr>
          <w:p w14:paraId="1B4FE1B5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POT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929672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4940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.00mp</w:t>
            </w:r>
          </w:p>
        </w:tc>
        <w:tc>
          <w:tcPr>
            <w:tcW w:w="2425" w:type="dxa"/>
            <w:tcBorders>
              <w:bottom w:val="nil"/>
            </w:tcBorders>
            <w:shd w:val="clear" w:color="auto" w:fill="C2D69B"/>
          </w:tcPr>
          <w:p w14:paraId="2CA28E5F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POT</w:t>
            </w:r>
          </w:p>
        </w:tc>
      </w:tr>
      <w:tr w:rsidR="00A21029" w:rsidRPr="00C26902" w14:paraId="4F77EA52" w14:textId="77777777" w:rsidTr="00E9276F">
        <w:tc>
          <w:tcPr>
            <w:tcW w:w="3216" w:type="dxa"/>
            <w:shd w:val="clear" w:color="auto" w:fill="auto"/>
          </w:tcPr>
          <w:p w14:paraId="7A172594" w14:textId="77777777" w:rsidR="00A21029" w:rsidRPr="00C26902" w:rsidRDefault="00A21029" w:rsidP="00E9276F">
            <w:pPr>
              <w:spacing w:line="252" w:lineRule="auto"/>
              <w:jc w:val="both"/>
              <w:rPr>
                <w:rFonts w:ascii="Arial Narrow" w:hAnsi="Arial Narrow" w:cs="Calibri"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Cs/>
                <w:color w:val="000000"/>
                <w:szCs w:val="20"/>
              </w:rPr>
              <w:t>SUPRAFATA CONSTRUITA</w:t>
            </w:r>
          </w:p>
        </w:tc>
        <w:tc>
          <w:tcPr>
            <w:tcW w:w="1275" w:type="dxa"/>
            <w:shd w:val="clear" w:color="auto" w:fill="auto"/>
          </w:tcPr>
          <w:p w14:paraId="65099F91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</w:tcPr>
          <w:p w14:paraId="3D3B60CE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0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FDA497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1482,0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0mp</w:t>
            </w:r>
          </w:p>
        </w:tc>
        <w:tc>
          <w:tcPr>
            <w:tcW w:w="2425" w:type="dxa"/>
            <w:tcBorders>
              <w:top w:val="nil"/>
            </w:tcBorders>
            <w:shd w:val="clear" w:color="auto" w:fill="C2D69B"/>
          </w:tcPr>
          <w:p w14:paraId="02A001F6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30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%</w:t>
            </w:r>
          </w:p>
        </w:tc>
      </w:tr>
      <w:tr w:rsidR="00A21029" w:rsidRPr="00C26902" w14:paraId="6B13C15C" w14:textId="77777777" w:rsidTr="00E9276F">
        <w:tc>
          <w:tcPr>
            <w:tcW w:w="3216" w:type="dxa"/>
            <w:shd w:val="clear" w:color="auto" w:fill="auto"/>
          </w:tcPr>
          <w:p w14:paraId="46652F39" w14:textId="77777777" w:rsidR="00A21029" w:rsidRPr="00C26902" w:rsidRDefault="00A21029" w:rsidP="00E9276F">
            <w:pPr>
              <w:spacing w:line="252" w:lineRule="auto"/>
              <w:jc w:val="both"/>
              <w:rPr>
                <w:rFonts w:ascii="Arial Narrow" w:hAnsi="Arial Narrow" w:cs="Calibri"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Cs/>
                <w:color w:val="000000"/>
                <w:szCs w:val="20"/>
              </w:rPr>
              <w:t xml:space="preserve">SUPRAFATA </w:t>
            </w:r>
            <w:r>
              <w:rPr>
                <w:rFonts w:ascii="Arial Narrow" w:hAnsi="Arial Narrow" w:cs="Calibri"/>
                <w:bCs/>
                <w:color w:val="000000"/>
                <w:szCs w:val="20"/>
              </w:rPr>
              <w:t>CAROSABILĂ</w:t>
            </w:r>
          </w:p>
        </w:tc>
        <w:tc>
          <w:tcPr>
            <w:tcW w:w="1275" w:type="dxa"/>
            <w:shd w:val="clear" w:color="auto" w:fill="auto"/>
          </w:tcPr>
          <w:p w14:paraId="32D1699C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26CD5F96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D8D622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2964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.00mp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C2D69B"/>
          </w:tcPr>
          <w:p w14:paraId="2C9BAB9F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</w:p>
        </w:tc>
      </w:tr>
      <w:tr w:rsidR="00A21029" w:rsidRPr="00C26902" w14:paraId="2024DC65" w14:textId="77777777" w:rsidTr="00E9276F">
        <w:tc>
          <w:tcPr>
            <w:tcW w:w="3216" w:type="dxa"/>
            <w:shd w:val="clear" w:color="auto" w:fill="auto"/>
          </w:tcPr>
          <w:p w14:paraId="6FEDD503" w14:textId="77777777" w:rsidR="00A21029" w:rsidRPr="00C26902" w:rsidRDefault="00A21029" w:rsidP="00E9276F">
            <w:pPr>
              <w:spacing w:line="252" w:lineRule="auto"/>
              <w:jc w:val="both"/>
              <w:rPr>
                <w:rFonts w:ascii="Arial Narrow" w:hAnsi="Arial Narrow" w:cs="Calibri"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Cs/>
                <w:color w:val="000000"/>
                <w:szCs w:val="20"/>
              </w:rPr>
              <w:t>SUPRAFATA SPATIU VERDE</w:t>
            </w:r>
          </w:p>
        </w:tc>
        <w:tc>
          <w:tcPr>
            <w:tcW w:w="1275" w:type="dxa"/>
            <w:shd w:val="clear" w:color="auto" w:fill="auto"/>
          </w:tcPr>
          <w:p w14:paraId="1211D831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3778,00mp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auto"/>
          </w:tcPr>
          <w:p w14:paraId="519F8C44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CUT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D4FCF1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988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.00mp</w:t>
            </w:r>
          </w:p>
        </w:tc>
        <w:tc>
          <w:tcPr>
            <w:tcW w:w="2425" w:type="dxa"/>
            <w:tcBorders>
              <w:bottom w:val="nil"/>
            </w:tcBorders>
            <w:shd w:val="clear" w:color="auto" w:fill="C2D69B"/>
          </w:tcPr>
          <w:p w14:paraId="35F8AD80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CUT</w:t>
            </w:r>
          </w:p>
        </w:tc>
      </w:tr>
      <w:tr w:rsidR="00A21029" w:rsidRPr="00C26902" w14:paraId="715D2F8B" w14:textId="77777777" w:rsidTr="00E9276F">
        <w:tc>
          <w:tcPr>
            <w:tcW w:w="3216" w:type="dxa"/>
            <w:shd w:val="clear" w:color="auto" w:fill="auto"/>
          </w:tcPr>
          <w:p w14:paraId="4127E0D0" w14:textId="77777777" w:rsidR="00A21029" w:rsidRPr="00C26902" w:rsidRDefault="00A21029" w:rsidP="00E9276F">
            <w:pPr>
              <w:spacing w:line="252" w:lineRule="auto"/>
              <w:jc w:val="both"/>
              <w:rPr>
                <w:rFonts w:ascii="Arial Narrow" w:hAnsi="Arial Narrow" w:cs="Calibri"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Cs/>
                <w:color w:val="000000"/>
                <w:szCs w:val="20"/>
              </w:rPr>
              <w:t>SUP</w:t>
            </w:r>
            <w:r>
              <w:rPr>
                <w:rFonts w:ascii="Arial Narrow" w:hAnsi="Arial Narrow" w:cs="Calibri"/>
                <w:bCs/>
                <w:color w:val="000000"/>
                <w:szCs w:val="20"/>
              </w:rPr>
              <w:t>RAFATA  DRUMURI /TROTUARE/PLATFORME</w:t>
            </w:r>
          </w:p>
        </w:tc>
        <w:tc>
          <w:tcPr>
            <w:tcW w:w="1275" w:type="dxa"/>
            <w:shd w:val="clear" w:color="auto" w:fill="auto"/>
          </w:tcPr>
          <w:p w14:paraId="31E86866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1162,00mp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</w:tcPr>
          <w:p w14:paraId="3BF9ECEB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02C15E" w14:textId="77777777" w:rsidR="00A21029" w:rsidRPr="00C26902" w:rsidRDefault="00A21029" w:rsidP="00E9276F">
            <w:pPr>
              <w:spacing w:line="252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2470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.00mp</w:t>
            </w:r>
          </w:p>
        </w:tc>
        <w:tc>
          <w:tcPr>
            <w:tcW w:w="2425" w:type="dxa"/>
            <w:tcBorders>
              <w:top w:val="nil"/>
              <w:bottom w:val="nil"/>
            </w:tcBorders>
            <w:shd w:val="clear" w:color="auto" w:fill="C2D69B"/>
          </w:tcPr>
          <w:p w14:paraId="4AC136B9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0,6</w:t>
            </w:r>
          </w:p>
        </w:tc>
      </w:tr>
      <w:tr w:rsidR="00A21029" w:rsidRPr="00C26902" w14:paraId="4BA12DE5" w14:textId="77777777" w:rsidTr="00E9276F">
        <w:tc>
          <w:tcPr>
            <w:tcW w:w="10188" w:type="dxa"/>
            <w:gridSpan w:val="5"/>
            <w:shd w:val="clear" w:color="auto" w:fill="auto"/>
          </w:tcPr>
          <w:p w14:paraId="1EF5ED9F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 w:rsidRPr="00C26902">
              <w:rPr>
                <w:rFonts w:ascii="Arial Narrow" w:hAnsi="Arial Narrow" w:cs="Calibri"/>
                <w:bCs/>
                <w:color w:val="000000"/>
                <w:szCs w:val="20"/>
              </w:rPr>
              <w:tab/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 xml:space="preserve">REGIM DE INALTIME: </w:t>
            </w:r>
          </w:p>
          <w:p w14:paraId="5BA9A5A2" w14:textId="77777777" w:rsidR="00A21029" w:rsidRPr="00C26902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Rh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 xml:space="preserve"> =</w:t>
            </w: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 xml:space="preserve"> max. P+1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 xml:space="preserve"> ( cu sau fără Subsol sau Demisol )</w:t>
            </w:r>
          </w:p>
          <w:p w14:paraId="16440C86" w14:textId="77777777" w:rsidR="00A21029" w:rsidRDefault="00A21029" w:rsidP="00E9276F">
            <w:pPr>
              <w:spacing w:line="252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H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 xml:space="preserve"> = max. </w:t>
            </w: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 xml:space="preserve">8 </w:t>
            </w:r>
            <w:r w:rsidRPr="00C26902"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>m</w:t>
            </w:r>
            <w:r>
              <w:rPr>
                <w:rFonts w:ascii="Arial Narrow" w:hAnsi="Arial Narrow" w:cs="Calibri"/>
                <w:b/>
                <w:bCs/>
                <w:color w:val="000000"/>
                <w:szCs w:val="20"/>
              </w:rPr>
              <w:t xml:space="preserve"> ( de la cota de teren inferioară)</w:t>
            </w:r>
          </w:p>
        </w:tc>
      </w:tr>
    </w:tbl>
    <w:p w14:paraId="58CE8C08" w14:textId="77777777" w:rsidR="0018030D" w:rsidRPr="00114E76" w:rsidRDefault="0018030D" w:rsidP="0018030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4"/>
          <w:szCs w:val="24"/>
          <w:lang w:val="ro-RO"/>
        </w:rPr>
      </w:pPr>
    </w:p>
    <w:p w14:paraId="47409FFC" w14:textId="3C9C3B07" w:rsidR="00AD6507" w:rsidRPr="003C0819" w:rsidRDefault="00AD6507" w:rsidP="00AD65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Echiparea edilitara:</w:t>
      </w:r>
      <w:r w:rsidRPr="003C0819">
        <w:rPr>
          <w:rFonts w:ascii="Times New Roman" w:hAnsi="Times New Roman"/>
          <w:b/>
          <w:sz w:val="28"/>
          <w:szCs w:val="28"/>
        </w:rPr>
        <w:tab/>
      </w:r>
    </w:p>
    <w:p w14:paraId="7B49BD9B" w14:textId="11C90413" w:rsidR="0098072F" w:rsidRPr="0098072F" w:rsidRDefault="0098072F" w:rsidP="009807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Pr="0098072F">
        <w:rPr>
          <w:rFonts w:ascii="Times New Roman" w:hAnsi="Times New Roman"/>
          <w:b/>
          <w:sz w:val="28"/>
          <w:szCs w:val="28"/>
          <w:lang w:val="ro-RO"/>
        </w:rPr>
        <w:t>Alimentarea cu apă:</w:t>
      </w:r>
      <w:r w:rsidR="007F32E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8072F">
        <w:rPr>
          <w:rFonts w:ascii="Times New Roman" w:hAnsi="Times New Roman"/>
          <w:sz w:val="28"/>
          <w:szCs w:val="28"/>
          <w:lang w:val="ro-RO"/>
        </w:rPr>
        <w:t>se va realiza pri</w:t>
      </w:r>
      <w:r w:rsidR="007F32E8">
        <w:rPr>
          <w:rFonts w:ascii="Times New Roman" w:hAnsi="Times New Roman"/>
          <w:sz w:val="28"/>
          <w:szCs w:val="28"/>
          <w:lang w:val="ro-RO"/>
        </w:rPr>
        <w:t>n racordarea obiectivului la rețeaua de alimentare cu apă potabilă</w:t>
      </w:r>
      <w:r w:rsidR="00376C95">
        <w:rPr>
          <w:rFonts w:ascii="Times New Roman" w:hAnsi="Times New Roman"/>
          <w:sz w:val="28"/>
          <w:szCs w:val="28"/>
          <w:lang w:val="ro-RO"/>
        </w:rPr>
        <w:t xml:space="preserve"> existentă a localității Tulcea, respectiv din  r</w:t>
      </w:r>
      <w:r w:rsidR="007F32E8">
        <w:rPr>
          <w:rFonts w:ascii="Times New Roman" w:hAnsi="Times New Roman"/>
          <w:sz w:val="28"/>
          <w:szCs w:val="28"/>
          <w:lang w:val="ro-RO"/>
        </w:rPr>
        <w:t>ețea</w:t>
      </w:r>
      <w:r w:rsidR="00376C95">
        <w:rPr>
          <w:rFonts w:ascii="Times New Roman" w:hAnsi="Times New Roman"/>
          <w:sz w:val="28"/>
          <w:szCs w:val="28"/>
          <w:lang w:val="ro-RO"/>
        </w:rPr>
        <w:t>ua publică de alimentare cu apă</w:t>
      </w:r>
      <w:r w:rsidRPr="0098072F">
        <w:rPr>
          <w:rFonts w:ascii="Times New Roman" w:hAnsi="Times New Roman"/>
          <w:sz w:val="28"/>
          <w:szCs w:val="28"/>
          <w:lang w:val="ro-RO"/>
        </w:rPr>
        <w:t xml:space="preserve"> la limita amplasamentului.</w:t>
      </w:r>
    </w:p>
    <w:p w14:paraId="56FBD19A" w14:textId="28C0106C" w:rsidR="0098072F" w:rsidRPr="0098072F" w:rsidRDefault="0098072F" w:rsidP="009807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Pr="0098072F">
        <w:rPr>
          <w:rFonts w:ascii="Times New Roman" w:hAnsi="Times New Roman"/>
          <w:b/>
          <w:sz w:val="28"/>
          <w:szCs w:val="28"/>
          <w:lang w:val="ro-RO"/>
        </w:rPr>
        <w:t>Evacuarea apelor uzate menajere</w:t>
      </w:r>
      <w:r w:rsidRPr="0098072F">
        <w:rPr>
          <w:rFonts w:ascii="Times New Roman" w:hAnsi="Times New Roman"/>
          <w:sz w:val="28"/>
          <w:szCs w:val="28"/>
          <w:lang w:val="ro-RO"/>
        </w:rPr>
        <w:t xml:space="preserve">: se </w:t>
      </w:r>
      <w:r w:rsidR="00B271ED">
        <w:rPr>
          <w:rFonts w:ascii="Times New Roman" w:hAnsi="Times New Roman"/>
          <w:sz w:val="28"/>
          <w:szCs w:val="28"/>
          <w:lang w:val="ro-RO"/>
        </w:rPr>
        <w:t xml:space="preserve">va realiza </w:t>
      </w:r>
      <w:r w:rsidRPr="0098072F">
        <w:rPr>
          <w:rFonts w:ascii="Times New Roman" w:hAnsi="Times New Roman"/>
          <w:sz w:val="28"/>
          <w:szCs w:val="28"/>
          <w:lang w:val="ro-RO"/>
        </w:rPr>
        <w:t>pri</w:t>
      </w:r>
      <w:r>
        <w:rPr>
          <w:rFonts w:ascii="Times New Roman" w:hAnsi="Times New Roman"/>
          <w:sz w:val="28"/>
          <w:szCs w:val="28"/>
          <w:lang w:val="ro-RO"/>
        </w:rPr>
        <w:t>n intermediul unui racord la rețeaua de canalizare existentă a localității Tulcea</w:t>
      </w:r>
      <w:r w:rsidR="00751776">
        <w:rPr>
          <w:rFonts w:ascii="Times New Roman" w:hAnsi="Times New Roman"/>
          <w:sz w:val="28"/>
          <w:szCs w:val="28"/>
          <w:lang w:val="ro-RO"/>
        </w:rPr>
        <w:t>.</w:t>
      </w:r>
    </w:p>
    <w:p w14:paraId="5D0C4033" w14:textId="79903193" w:rsidR="0098072F" w:rsidRDefault="0098072F" w:rsidP="009807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8072F">
        <w:rPr>
          <w:rFonts w:ascii="Times New Roman" w:hAnsi="Times New Roman"/>
          <w:b/>
          <w:sz w:val="28"/>
          <w:szCs w:val="28"/>
          <w:lang w:val="ro-RO"/>
        </w:rPr>
        <w:t>Alimentare cu energie electrică:</w:t>
      </w:r>
      <w:r w:rsidR="00B271ED">
        <w:rPr>
          <w:rFonts w:ascii="Times New Roman" w:hAnsi="Times New Roman"/>
          <w:sz w:val="28"/>
          <w:szCs w:val="28"/>
          <w:lang w:val="ro-RO"/>
        </w:rPr>
        <w:t xml:space="preserve">  s</w:t>
      </w:r>
      <w:r w:rsidRPr="0098072F">
        <w:rPr>
          <w:rFonts w:ascii="Times New Roman" w:hAnsi="Times New Roman"/>
          <w:sz w:val="28"/>
          <w:szCs w:val="28"/>
          <w:lang w:val="ro-RO"/>
        </w:rPr>
        <w:t>e va</w:t>
      </w:r>
      <w:r>
        <w:rPr>
          <w:rFonts w:ascii="Times New Roman" w:hAnsi="Times New Roman"/>
          <w:sz w:val="28"/>
          <w:szCs w:val="28"/>
          <w:lang w:val="ro-RO"/>
        </w:rPr>
        <w:t xml:space="preserve"> realiza din rețeaua existenta î</w:t>
      </w:r>
      <w:r w:rsidRPr="0098072F">
        <w:rPr>
          <w:rFonts w:ascii="Times New Roman" w:hAnsi="Times New Roman"/>
          <w:sz w:val="28"/>
          <w:szCs w:val="28"/>
          <w:lang w:val="ro-RO"/>
        </w:rPr>
        <w:t>n zonă</w:t>
      </w:r>
      <w:r w:rsidR="007F32E8">
        <w:rPr>
          <w:rFonts w:ascii="Times New Roman" w:hAnsi="Times New Roman"/>
          <w:sz w:val="28"/>
          <w:szCs w:val="28"/>
          <w:lang w:val="ro-RO"/>
        </w:rPr>
        <w:t>.</w:t>
      </w:r>
    </w:p>
    <w:p w14:paraId="1CF0641D" w14:textId="77777777" w:rsidR="0098072F" w:rsidRDefault="0098072F" w:rsidP="009807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24EACD6" w14:textId="1B72C4B0" w:rsidR="00A55FA8" w:rsidRPr="0098072F" w:rsidRDefault="0098072F" w:rsidP="0098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72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55FA8" w:rsidRPr="0098072F">
        <w:rPr>
          <w:rFonts w:ascii="Times New Roman" w:hAnsi="Times New Roman"/>
          <w:b/>
          <w:sz w:val="28"/>
          <w:szCs w:val="28"/>
        </w:rPr>
        <w:t>Motivele care au stat la baza lu</w:t>
      </w:r>
      <w:r w:rsidR="008C0F90" w:rsidRPr="0098072F">
        <w:rPr>
          <w:rFonts w:ascii="Times New Roman" w:hAnsi="Times New Roman"/>
          <w:b/>
          <w:sz w:val="28"/>
          <w:szCs w:val="28"/>
        </w:rPr>
        <w:t>ă</w:t>
      </w:r>
      <w:r w:rsidR="00A55FA8" w:rsidRPr="0098072F">
        <w:rPr>
          <w:rFonts w:ascii="Times New Roman" w:hAnsi="Times New Roman"/>
          <w:b/>
          <w:sz w:val="28"/>
          <w:szCs w:val="28"/>
        </w:rPr>
        <w:t>rii deciziei:</w:t>
      </w:r>
    </w:p>
    <w:p w14:paraId="1DD5941D" w14:textId="0A01A575" w:rsidR="007F32E8" w:rsidRDefault="00D67B5D" w:rsidP="007F32E8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Prin prezentul plan se analizeaza </w:t>
      </w:r>
      <w:r w:rsid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condiţiile</w:t>
      </w:r>
      <w:r w:rsidR="007F32E8" w:rsidRP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realizare a unei construcţii definitive </w:t>
      </w:r>
      <w:r w:rsidR="0075177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cu funcțiunea aferentă căilor de comunicație rutiere </w:t>
      </w:r>
      <w:r w:rsid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ce va avea ca</w:t>
      </w:r>
      <w:r w:rsidR="007F32E8" w:rsidRP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funcţiune</w:t>
      </w:r>
      <w:r w:rsid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</w:t>
      </w:r>
      <w:r w:rsidR="0075177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stație de călători</w:t>
      </w:r>
      <w:r w:rsid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</w:t>
      </w:r>
    </w:p>
    <w:p w14:paraId="6FFCE8FE" w14:textId="73D500F9" w:rsidR="00222191" w:rsidRPr="00222191" w:rsidRDefault="00222191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>U.A.T Municipiul Tulcea a e</w:t>
      </w:r>
      <w:r w:rsidR="0075177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mis Avizul de oportunitate nr. 4 din 13.02.2023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pentru elaborarea planului urbanistic zonal pentru construire </w:t>
      </w:r>
      <w:r w:rsidR="0075177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stație de capăt – transport călători în municipiul Tulcea</w:t>
      </w:r>
    </w:p>
    <w:p w14:paraId="54833C74" w14:textId="6BB27B78" w:rsidR="00222191" w:rsidRPr="00222191" w:rsidRDefault="00222191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 xml:space="preserve">Amplasamentul planului are o suprafață de </w:t>
      </w:r>
      <w:r w:rsidR="00A05FB6" w:rsidRPr="00A05FB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4940 mp și se află în </w:t>
      </w:r>
      <w:r w:rsidR="00F21571" w:rsidRP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în intravilanul mun. Tulcea</w:t>
      </w:r>
      <w:r w:rsid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</w:t>
      </w:r>
      <w:r w:rsidR="00F21571" w:rsidRP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A05FB6" w:rsidRPr="00A05FB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str. Babadag, nr. 180</w:t>
      </w:r>
      <w:r w:rsidR="00A05FB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mp,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jud.Tulcea și are ca folosință actuală </w:t>
      </w:r>
      <w:r w:rsid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teren agricol.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S</w:t>
      </w:r>
      <w:r w:rsid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uprafața  studiată este de 73500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mp.  </w:t>
      </w:r>
    </w:p>
    <w:p w14:paraId="49B3026F" w14:textId="06083AC2" w:rsidR="00222191" w:rsidRPr="00222191" w:rsidRDefault="00B271ED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>Planul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analizează condiţiile</w:t>
      </w:r>
      <w:r w:rsid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realizare a unei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construcţii </w:t>
      </w:r>
      <w:r w:rsidR="00F21571" w:rsidRP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clădiri pentru călători (tip autogară/stație de călători</w:t>
      </w:r>
      <w:r w:rsid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)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 cu regim de înălţime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maxim P+</w:t>
      </w:r>
      <w:r w:rsid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1, peroane, parcări și stație pentru încărcat electrica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  Din total, suprafața construcțiilor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ocupă </w:t>
      </w:r>
      <w:r w:rsidR="00F2157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1482 mp (30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.00%)  și spații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le</w:t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verzi publice  ocupă 988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</w:t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00 mp (2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0.00%)</w:t>
      </w:r>
    </w:p>
    <w:p w14:paraId="7371436C" w14:textId="0712D043" w:rsidR="00222191" w:rsidRPr="00222191" w:rsidRDefault="00222191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                     </w:t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P.O.T.   propus =  30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.00 %     </w:t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C.U.T.   propus  = 0.6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0</w:t>
      </w:r>
    </w:p>
    <w:p w14:paraId="693BAD4D" w14:textId="5CEF6B4C" w:rsidR="00464E56" w:rsidRPr="00464E56" w:rsidRDefault="00222191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>La nivel de utilități, în z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onă există posibilitatea racordării investiției la: apă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 c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analizare, electricitate, gaze ș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i telefonie. Se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rvirea edilitara se va realiza și finanța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prin grija in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vestitorului prin extinderea reț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elelor existente din apropiere.</w:t>
      </w:r>
      <w:r w:rsidR="00464E56"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 xml:space="preserve"> </w:t>
      </w:r>
    </w:p>
    <w:p w14:paraId="31746007" w14:textId="7FCDF483" w:rsidR="00464E56" w:rsidRPr="00464E56" w:rsidRDefault="00464E56" w:rsidP="00464E5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Rh = max. P+1</w:t>
      </w:r>
    </w:p>
    <w:p w14:paraId="5894CC73" w14:textId="5D660E28" w:rsidR="00464E56" w:rsidRPr="00464E56" w:rsidRDefault="00464E56" w:rsidP="00464E5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H = max. 8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m (de la cota teren inferioară) </w:t>
      </w:r>
    </w:p>
    <w:p w14:paraId="13BFD799" w14:textId="77777777" w:rsidR="00464E56" w:rsidRPr="00464E56" w:rsidRDefault="00464E56" w:rsidP="00464E5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>Bilanț teritorial propus defalcat</w:t>
      </w:r>
    </w:p>
    <w:p w14:paraId="41BEC127" w14:textId="44F276E0" w:rsidR="00464E56" w:rsidRPr="00464E56" w:rsidRDefault="00464E56" w:rsidP="00464E5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Suprafață teren                     </w:t>
      </w:r>
      <w:r w:rsidR="00D96D1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- </w:t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4940</w:t>
      </w:r>
      <w:r w:rsid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,0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0 mp </w:t>
      </w:r>
    </w:p>
    <w:p w14:paraId="4E04D454" w14:textId="56B0A02F" w:rsidR="00464E56" w:rsidRPr="00464E56" w:rsidRDefault="00464E56" w:rsidP="00464E5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Suprafață construcții            </w:t>
      </w:r>
      <w:r w:rsidR="00D96D1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- </w:t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1482</w:t>
      </w:r>
      <w:r w:rsidR="00222191"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</w:t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0</w:t>
      </w:r>
      <w:r w:rsidR="00222191"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0 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mp</w:t>
      </w:r>
    </w:p>
    <w:p w14:paraId="2A526838" w14:textId="2C8007D1" w:rsidR="00464E56" w:rsidRPr="00464E56" w:rsidRDefault="002A00ED" w:rsidP="00464E5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Suprafață drumuri/trotuare</w:t>
      </w:r>
      <w:r w:rsidR="00464E56"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  -</w:t>
      </w:r>
      <w:r w:rsid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2470</w:t>
      </w:r>
      <w:r w:rsidR="00464E56"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0</w:t>
      </w:r>
      <w:r w:rsid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9</w:t>
      </w:r>
      <w:r w:rsidR="00464E56"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0 mp</w:t>
      </w:r>
      <w:r w:rsidR="00464E56"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</w:p>
    <w:p w14:paraId="3674EDAF" w14:textId="23BF5532" w:rsidR="00464E56" w:rsidRPr="00464E56" w:rsidRDefault="00464E56" w:rsidP="00464E5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Spații verzi amenajate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 xml:space="preserve">     </w:t>
      </w:r>
      <w:r w:rsidR="00D96D1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- </w:t>
      </w:r>
      <w:r w:rsidR="002A00E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988,0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0 mp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</w:p>
    <w:p w14:paraId="1E9966DE" w14:textId="77777777" w:rsidR="00464E56" w:rsidRDefault="00464E56" w:rsidP="00464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E59D1C6" w14:textId="0EB01B5F" w:rsidR="00BD3727" w:rsidRPr="003C0819" w:rsidRDefault="00464E56" w:rsidP="00464E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64E56">
        <w:rPr>
          <w:rFonts w:ascii="Times New Roman" w:hAnsi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Caracteristicile planurilor </w:t>
      </w:r>
      <w:r w:rsidR="00D468AC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i programelor cu privire, </w:t>
      </w:r>
      <w:r w:rsidR="00D468AC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n special</w:t>
      </w:r>
      <w:r w:rsidR="00BD2C75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,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la:</w:t>
      </w:r>
    </w:p>
    <w:p w14:paraId="16D15ED7" w14:textId="69C56F8E" w:rsidR="00BD3727" w:rsidRPr="003C0819" w:rsidRDefault="00F60FB9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a)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gradul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</w:t>
      </w:r>
      <w:r w:rsidR="00D96D18">
        <w:rPr>
          <w:rFonts w:ascii="Times New Roman" w:eastAsia="Times New Roman" w:hAnsi="Times New Roman"/>
          <w:i/>
          <w:sz w:val="28"/>
          <w:szCs w:val="28"/>
          <w:lang w:val="ro-RO"/>
        </w:rPr>
        <w:t>are planul sau programul creează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un cadru pentru proiecte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și alte activităț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viitoare, fie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ceea ce priveste amplasamentul, natura, m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rimea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 condi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iile de func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ionare, fie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privin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a aloc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rii resurselor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ac</w:t>
      </w:r>
      <w:r w:rsidR="006D3E2D">
        <w:rPr>
          <w:rFonts w:ascii="Times New Roman" w:eastAsia="Times New Roman" w:hAnsi="Times New Roman"/>
          <w:sz w:val="28"/>
          <w:szCs w:val="28"/>
          <w:lang w:val="ro-RO"/>
        </w:rPr>
        <w:t xml:space="preserve">est plan conduce </w:t>
      </w:r>
      <w:r w:rsidR="0061585E">
        <w:rPr>
          <w:rFonts w:ascii="Times New Roman" w:eastAsia="Times New Roman" w:hAnsi="Times New Roman"/>
          <w:sz w:val="28"/>
          <w:szCs w:val="28"/>
          <w:lang w:val="ro-RO"/>
        </w:rPr>
        <w:t>la proiecte de dezvoltare</w:t>
      </w:r>
      <w:r w:rsidR="00D96D1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1585E">
        <w:rPr>
          <w:rFonts w:ascii="Times New Roman" w:eastAsia="Times New Roman" w:hAnsi="Times New Roman"/>
          <w:sz w:val="28"/>
          <w:szCs w:val="28"/>
          <w:lang w:val="ro-RO"/>
        </w:rPr>
        <w:t xml:space="preserve">urbană </w:t>
      </w:r>
      <w:r w:rsidR="006D3E2D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D96D1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zonei</w:t>
      </w:r>
      <w:r w:rsidR="007F4BDC">
        <w:rPr>
          <w:rFonts w:ascii="Times New Roman" w:eastAsia="Times New Roman" w:hAnsi="Times New Roman"/>
          <w:sz w:val="28"/>
          <w:szCs w:val="28"/>
          <w:lang w:val="ro-RO"/>
        </w:rPr>
        <w:t>;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   </w:t>
      </w:r>
    </w:p>
    <w:p w14:paraId="793023A3" w14:textId="317950A0" w:rsidR="0001799D" w:rsidRPr="00CA03BC" w:rsidRDefault="00F60FB9" w:rsidP="00CA03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b)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gradul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n care planul sau programul influenteaza alte planuri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programe, inclusiv pe cele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care se integreaz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sau care deriv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din ele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64E56">
        <w:rPr>
          <w:rFonts w:ascii="Times New Roman" w:eastAsia="Times New Roman" w:hAnsi="Times New Roman"/>
          <w:sz w:val="28"/>
          <w:szCs w:val="28"/>
          <w:lang w:val="ro-RO"/>
        </w:rPr>
        <w:t>–</w:t>
      </w:r>
      <w:r w:rsidR="00164C16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464E56">
        <w:rPr>
          <w:rFonts w:ascii="Times New Roman" w:hAnsi="Times New Roman"/>
          <w:color w:val="000000"/>
          <w:sz w:val="28"/>
          <w:szCs w:val="28"/>
          <w:lang w:val="ro-RO"/>
        </w:rPr>
        <w:t xml:space="preserve">planul </w:t>
      </w:r>
      <w:r w:rsidR="00AD6507" w:rsidRPr="003C0819">
        <w:rPr>
          <w:rFonts w:ascii="Times New Roman" w:hAnsi="Times New Roman"/>
          <w:color w:val="000000"/>
          <w:sz w:val="28"/>
          <w:szCs w:val="28"/>
          <w:lang w:val="ro-RO"/>
        </w:rPr>
        <w:t>nu va influența alte planuri sau programe</w:t>
      </w:r>
      <w:r w:rsidR="00C1198D" w:rsidRPr="003C0819">
        <w:rPr>
          <w:rFonts w:ascii="Times New Roman" w:hAnsi="Times New Roman"/>
          <w:color w:val="000000"/>
          <w:sz w:val="28"/>
          <w:szCs w:val="28"/>
          <w:lang w:val="ro-RO"/>
        </w:rPr>
        <w:t>;</w:t>
      </w:r>
      <w:r w:rsidR="00464E56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14:paraId="46D413A2" w14:textId="7E3B98E3" w:rsidR="00BD3727" w:rsidRPr="003C0819" w:rsidRDefault="00BD2C75" w:rsidP="00E2571C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c)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relevan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a planului sau programului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n/pentru integrarea considera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iilor de mediu, mai ales din perspectiva 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promovarii dezvoltarii durabile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hAnsi="Times New Roman"/>
          <w:sz w:val="28"/>
          <w:szCs w:val="28"/>
        </w:rPr>
        <w:t>corelarea planific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rii de amenajare a teritoriului </w:t>
      </w:r>
      <w:r w:rsidR="00D2734D" w:rsidRPr="003C0819">
        <w:rPr>
          <w:rFonts w:ascii="Times New Roman" w:hAnsi="Times New Roman"/>
          <w:sz w:val="28"/>
          <w:szCs w:val="28"/>
        </w:rPr>
        <w:t>ș</w:t>
      </w:r>
      <w:r w:rsidR="00BD3727" w:rsidRPr="003C0819">
        <w:rPr>
          <w:rFonts w:ascii="Times New Roman" w:hAnsi="Times New Roman"/>
          <w:sz w:val="28"/>
          <w:szCs w:val="28"/>
        </w:rPr>
        <w:t>i urbanism cu cea de mediu reprezint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376C95">
        <w:rPr>
          <w:rFonts w:ascii="Times New Roman" w:hAnsi="Times New Roman"/>
          <w:sz w:val="28"/>
          <w:szCs w:val="28"/>
        </w:rPr>
        <w:t xml:space="preserve"> una din modalită</w:t>
      </w:r>
      <w:r w:rsidR="00D2734D" w:rsidRPr="003C0819">
        <w:rPr>
          <w:rFonts w:ascii="Times New Roman" w:hAnsi="Times New Roman"/>
          <w:sz w:val="28"/>
          <w:szCs w:val="28"/>
        </w:rPr>
        <w:t>ț</w:t>
      </w:r>
      <w:r w:rsidR="00BD3727" w:rsidRPr="003C0819">
        <w:rPr>
          <w:rFonts w:ascii="Times New Roman" w:hAnsi="Times New Roman"/>
          <w:sz w:val="28"/>
          <w:szCs w:val="28"/>
        </w:rPr>
        <w:t xml:space="preserve">ile de implementare a principiilor </w:t>
      </w:r>
      <w:r w:rsidR="00D2734D" w:rsidRPr="003C0819">
        <w:rPr>
          <w:rFonts w:ascii="Times New Roman" w:hAnsi="Times New Roman"/>
          <w:sz w:val="28"/>
          <w:szCs w:val="28"/>
        </w:rPr>
        <w:t>ș</w:t>
      </w:r>
      <w:r w:rsidR="00BD3727" w:rsidRPr="003C0819">
        <w:rPr>
          <w:rFonts w:ascii="Times New Roman" w:hAnsi="Times New Roman"/>
          <w:sz w:val="28"/>
          <w:szCs w:val="28"/>
        </w:rPr>
        <w:t>i a elementelor strategice, o evaluare corespunz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toare a integr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rii acestora fiind necesar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.</w:t>
      </w:r>
    </w:p>
    <w:p w14:paraId="51020B96" w14:textId="3B60CA15" w:rsidR="00BD3727" w:rsidRPr="003C0819" w:rsidRDefault="00BD2C75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d)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problemele de mediu relevante pentru plan sau program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: - </w:t>
      </w:r>
      <w:r w:rsidR="00BD3727" w:rsidRPr="003C0819">
        <w:rPr>
          <w:rFonts w:ascii="Times New Roman" w:hAnsi="Times New Roman"/>
          <w:color w:val="000000"/>
          <w:sz w:val="28"/>
          <w:szCs w:val="28"/>
        </w:rPr>
        <w:t xml:space="preserve">amplasamentul nu </w:t>
      </w:r>
      <w:r w:rsidRPr="003C0819">
        <w:rPr>
          <w:rFonts w:ascii="Times New Roman" w:hAnsi="Times New Roman"/>
          <w:color w:val="000000"/>
          <w:sz w:val="28"/>
          <w:szCs w:val="28"/>
        </w:rPr>
        <w:t>se află situat în reţeaua naţională de arii protejate.  În conformitate cu prevederile art. 1 din HG</w:t>
      </w:r>
      <w:r w:rsidR="00376C95">
        <w:rPr>
          <w:rFonts w:ascii="Times New Roman" w:hAnsi="Times New Roman"/>
          <w:color w:val="000000"/>
          <w:sz w:val="28"/>
          <w:szCs w:val="28"/>
        </w:rPr>
        <w:t xml:space="preserve"> nr. </w:t>
      </w:r>
      <w:r w:rsidRPr="003C0819">
        <w:rPr>
          <w:rFonts w:ascii="Times New Roman" w:hAnsi="Times New Roman"/>
          <w:color w:val="000000"/>
          <w:sz w:val="28"/>
          <w:szCs w:val="28"/>
        </w:rPr>
        <w:t>1076/2004 şi luând în considerare criteriile pentru determinarea efectelor semnificative potenţiale prevăzute în Anexa nr 1</w:t>
      </w:r>
      <w:r w:rsidR="008C0F90" w:rsidRPr="003C0819">
        <w:rPr>
          <w:rFonts w:ascii="Times New Roman" w:hAnsi="Times New Roman"/>
          <w:color w:val="000000"/>
          <w:sz w:val="28"/>
          <w:szCs w:val="28"/>
        </w:rPr>
        <w:t>,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implementarea planului n-a identificat probleme de mediu relevante</w:t>
      </w:r>
      <w:r w:rsidR="00BD3727" w:rsidRPr="003C0819">
        <w:rPr>
          <w:rFonts w:ascii="Times New Roman" w:hAnsi="Times New Roman"/>
          <w:color w:val="000000"/>
          <w:sz w:val="28"/>
          <w:szCs w:val="28"/>
        </w:rPr>
        <w:t>.</w:t>
      </w:r>
    </w:p>
    <w:p w14:paraId="56835C3F" w14:textId="77777777" w:rsidR="00BD3727" w:rsidRPr="003C0819" w:rsidRDefault="00BD2C75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e)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relevan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a planului sau programului pentru implementarea legisla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iei na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ionale 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comunitare de mediu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-</w:t>
      </w:r>
      <w:r w:rsidR="00BD3727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planul </w:t>
      </w:r>
      <w:r w:rsidR="00BD3727" w:rsidRPr="003C0819">
        <w:rPr>
          <w:rFonts w:ascii="Times New Roman" w:hAnsi="Times New Roman"/>
          <w:sz w:val="28"/>
          <w:szCs w:val="28"/>
        </w:rPr>
        <w:t>va trebui s</w:t>
      </w:r>
      <w:r w:rsidR="00CE558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 asigure respectarea angajamentelor asumate de Rom</w:t>
      </w:r>
      <w:r w:rsidR="00CE558D" w:rsidRPr="003C0819">
        <w:rPr>
          <w:rFonts w:ascii="Times New Roman" w:hAnsi="Times New Roman"/>
          <w:sz w:val="28"/>
          <w:szCs w:val="28"/>
        </w:rPr>
        <w:t>â</w:t>
      </w:r>
      <w:r w:rsidR="00BD3727" w:rsidRPr="003C0819">
        <w:rPr>
          <w:rFonts w:ascii="Times New Roman" w:hAnsi="Times New Roman"/>
          <w:sz w:val="28"/>
          <w:szCs w:val="28"/>
        </w:rPr>
        <w:t xml:space="preserve">nia prin planurile de implementare a directivelor comunitare, transpuse </w:t>
      </w:r>
      <w:r w:rsidR="00CE558D" w:rsidRPr="003C0819">
        <w:rPr>
          <w:rFonts w:ascii="Times New Roman" w:hAnsi="Times New Roman"/>
          <w:sz w:val="28"/>
          <w:szCs w:val="28"/>
        </w:rPr>
        <w:t>î</w:t>
      </w:r>
      <w:r w:rsidR="00BD3727" w:rsidRPr="003C0819">
        <w:rPr>
          <w:rFonts w:ascii="Times New Roman" w:hAnsi="Times New Roman"/>
          <w:sz w:val="28"/>
          <w:szCs w:val="28"/>
        </w:rPr>
        <w:t>n legisla</w:t>
      </w:r>
      <w:r w:rsidR="00CE558D" w:rsidRPr="003C0819">
        <w:rPr>
          <w:rFonts w:ascii="Times New Roman" w:hAnsi="Times New Roman"/>
          <w:sz w:val="28"/>
          <w:szCs w:val="28"/>
        </w:rPr>
        <w:t>ț</w:t>
      </w:r>
      <w:r w:rsidR="00BD3727" w:rsidRPr="003C0819">
        <w:rPr>
          <w:rFonts w:ascii="Times New Roman" w:hAnsi="Times New Roman"/>
          <w:sz w:val="28"/>
          <w:szCs w:val="28"/>
        </w:rPr>
        <w:t>ia rom</w:t>
      </w:r>
      <w:r w:rsidR="00CE558D" w:rsidRPr="003C0819">
        <w:rPr>
          <w:rFonts w:ascii="Times New Roman" w:hAnsi="Times New Roman"/>
          <w:sz w:val="28"/>
          <w:szCs w:val="28"/>
        </w:rPr>
        <w:t>â</w:t>
      </w:r>
      <w:r w:rsidR="00BD3727" w:rsidRPr="003C0819">
        <w:rPr>
          <w:rFonts w:ascii="Times New Roman" w:hAnsi="Times New Roman"/>
          <w:sz w:val="28"/>
          <w:szCs w:val="28"/>
        </w:rPr>
        <w:t>n</w:t>
      </w:r>
      <w:r w:rsidR="00CE558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.</w:t>
      </w:r>
    </w:p>
    <w:p w14:paraId="423F1ECF" w14:textId="77777777" w:rsidR="00A507C4" w:rsidRPr="003C0819" w:rsidRDefault="00A507C4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876C62A" w14:textId="42F4BE8E" w:rsidR="00BD3727" w:rsidRPr="003C0819" w:rsidRDefault="00BD3727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Caracteristicile efectelor ale zonei posibil a fi afectate cu privire, </w:t>
      </w:r>
      <w:r w:rsidR="007052FB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n special, la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:</w:t>
      </w:r>
    </w:p>
    <w:p w14:paraId="4F9CF49A" w14:textId="32B36F5E" w:rsidR="00BD3727" w:rsidRPr="003C0819" w:rsidRDefault="00BD3727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) probabilitatea, durata, frecven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a 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 reversibilitatea efectelor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: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implementarea planului va avea un impact socio-economic </w:t>
      </w:r>
      <w:r w:rsidR="00247A3D">
        <w:rPr>
          <w:rFonts w:ascii="Times New Roman" w:hAnsi="Times New Roman"/>
          <w:color w:val="000000"/>
          <w:sz w:val="28"/>
          <w:szCs w:val="28"/>
          <w:lang w:val="ro-RO"/>
        </w:rPr>
        <w:t xml:space="preserve">pozitiv, zona fiind destinată </w:t>
      </w:r>
      <w:r w:rsidR="001E40BA">
        <w:rPr>
          <w:rFonts w:ascii="Times New Roman" w:hAnsi="Times New Roman"/>
          <w:color w:val="000000"/>
          <w:sz w:val="28"/>
          <w:szCs w:val="28"/>
          <w:lang w:val="ro-RO"/>
        </w:rPr>
        <w:t xml:space="preserve">circulației rutiere </w:t>
      </w:r>
      <w:r w:rsidR="00247A3D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7052FB" w:rsidRPr="003C0819">
        <w:rPr>
          <w:rFonts w:ascii="Times New Roman" w:hAnsi="Times New Roman"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i un impact local </w:t>
      </w:r>
      <w:r w:rsidR="006D3E2D">
        <w:rPr>
          <w:rFonts w:ascii="Times New Roman" w:hAnsi="Times New Roman"/>
          <w:color w:val="000000"/>
          <w:sz w:val="28"/>
          <w:szCs w:val="28"/>
          <w:lang w:val="ro-RO"/>
        </w:rPr>
        <w:t>nesemnificativ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asupra factorilor de mediu.</w:t>
      </w:r>
    </w:p>
    <w:p w14:paraId="53608C63" w14:textId="77777777" w:rsidR="00BD3727" w:rsidRPr="003C0819" w:rsidRDefault="00BD3727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b) 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natura cumulativ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a efectelor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: n</w:t>
      </w:r>
      <w:r w:rsidRPr="003C0819">
        <w:rPr>
          <w:rFonts w:ascii="Times New Roman" w:hAnsi="Times New Roman"/>
          <w:sz w:val="28"/>
          <w:szCs w:val="28"/>
          <w:lang w:val="ro-RO"/>
        </w:rPr>
        <w:t>u va exista un impact cumulat semnifica</w:t>
      </w:r>
      <w:r w:rsidR="0001799D" w:rsidRPr="003C0819">
        <w:rPr>
          <w:rFonts w:ascii="Times New Roman" w:hAnsi="Times New Roman"/>
          <w:sz w:val="28"/>
          <w:szCs w:val="28"/>
          <w:lang w:val="ro-RO"/>
        </w:rPr>
        <w:t>tiv negativ cu proiectul propus</w:t>
      </w:r>
      <w:r w:rsidRPr="003C0819">
        <w:rPr>
          <w:rFonts w:ascii="Times New Roman" w:hAnsi="Times New Roman"/>
          <w:sz w:val="28"/>
          <w:szCs w:val="28"/>
          <w:lang w:val="ro-RO"/>
        </w:rPr>
        <w:t>.</w:t>
      </w:r>
    </w:p>
    <w:p w14:paraId="39F6A701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c)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natura transfrontieră a efectelor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</w:t>
      </w:r>
    </w:p>
    <w:p w14:paraId="4671A090" w14:textId="62493191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d)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riscul pentru sănătatea umană sau pentru mediu (de exemplu, datorită accidentelor)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planul propus este 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</w:rPr>
        <w:t>n concordan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cu legisla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</w:t>
      </w:r>
      <w:r w:rsidRPr="003C0819">
        <w:rPr>
          <w:rFonts w:ascii="Times New Roman" w:hAnsi="Times New Roman"/>
          <w:color w:val="000000"/>
          <w:sz w:val="28"/>
          <w:szCs w:val="28"/>
        </w:rPr>
        <w:t>ia na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</w:t>
      </w:r>
      <w:r w:rsidRPr="003C0819">
        <w:rPr>
          <w:rFonts w:ascii="Times New Roman" w:hAnsi="Times New Roman"/>
          <w:color w:val="000000"/>
          <w:sz w:val="28"/>
          <w:szCs w:val="28"/>
        </w:rPr>
        <w:t>ional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privind normele de igien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ș</w:t>
      </w:r>
      <w:r w:rsidRPr="003C0819">
        <w:rPr>
          <w:rFonts w:ascii="Times New Roman" w:hAnsi="Times New Roman"/>
          <w:color w:val="000000"/>
          <w:sz w:val="28"/>
          <w:szCs w:val="28"/>
        </w:rPr>
        <w:t>i s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>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>tate public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10298DEE" w14:textId="4B1BA433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e)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mărimea şi spaţialitatea efectelor (zona geografică şi mărimea populaţiei potenţial afectate)</w:t>
      </w:r>
      <w:r w:rsidRPr="003C0819">
        <w:rPr>
          <w:rFonts w:ascii="Times New Roman" w:hAnsi="Times New Roman"/>
          <w:color w:val="000000"/>
          <w:sz w:val="28"/>
          <w:szCs w:val="28"/>
        </w:rPr>
        <w:t>-impact local</w:t>
      </w:r>
      <w:r w:rsidR="00247A3D">
        <w:rPr>
          <w:rFonts w:ascii="Times New Roman" w:hAnsi="Times New Roman"/>
          <w:color w:val="000000"/>
          <w:sz w:val="28"/>
          <w:szCs w:val="28"/>
        </w:rPr>
        <w:t xml:space="preserve"> nesemnificativ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asupra factorilor de mediu.  </w:t>
      </w:r>
    </w:p>
    <w:p w14:paraId="2536A03B" w14:textId="395D3DEC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 f) </w:t>
      </w:r>
      <w:r w:rsidRPr="005619DC">
        <w:rPr>
          <w:rFonts w:ascii="Times New Roman" w:hAnsi="Times New Roman"/>
          <w:i/>
          <w:color w:val="000000"/>
          <w:sz w:val="28"/>
          <w:szCs w:val="28"/>
        </w:rPr>
        <w:t>valoarea şi vulnerabilitatea arealului posibil a fi afectat, date de</w:t>
      </w:r>
      <w:r w:rsidRPr="005619DC">
        <w:rPr>
          <w:rFonts w:ascii="Times New Roman" w:hAnsi="Times New Roman"/>
          <w:color w:val="000000"/>
          <w:sz w:val="28"/>
          <w:szCs w:val="28"/>
        </w:rPr>
        <w:t>: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3BADB6D3" w14:textId="78B47351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(i) 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caracteristicile naturale speciale sau patrimoniul cultural</w:t>
      </w:r>
      <w:r w:rsidRPr="003C0819">
        <w:rPr>
          <w:rFonts w:ascii="Times New Roman" w:hAnsi="Times New Roman"/>
          <w:color w:val="000000"/>
          <w:sz w:val="28"/>
          <w:szCs w:val="28"/>
        </w:rPr>
        <w:t>-</w:t>
      </w:r>
      <w:r w:rsidR="00CA0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0BA">
        <w:rPr>
          <w:rFonts w:ascii="Times New Roman" w:hAnsi="Times New Roman"/>
          <w:color w:val="000000"/>
          <w:sz w:val="28"/>
          <w:szCs w:val="28"/>
        </w:rPr>
        <w:t>conform punctului de vedere nr. 4657/17.07.2023 emis de Direcția județeană pentru cultură Tulcea și înregistrat la A.P.M cu nr. 9610/17.07.2023 este necesar avizul D.J.C. Tulcea</w:t>
      </w:r>
      <w:r w:rsidR="00740997">
        <w:rPr>
          <w:rFonts w:ascii="Times New Roman" w:hAnsi="Times New Roman"/>
          <w:color w:val="000000"/>
          <w:sz w:val="28"/>
          <w:szCs w:val="28"/>
        </w:rPr>
        <w:t>.</w:t>
      </w:r>
    </w:p>
    <w:p w14:paraId="124B89C2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(ii)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depăşirea standardelor sau a valorilor limită de calitate a mediului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     </w:t>
      </w:r>
    </w:p>
    <w:p w14:paraId="76F0876D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 (iii)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folosirea terenului în mod intensiv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</w:t>
      </w:r>
    </w:p>
    <w:p w14:paraId="04886A65" w14:textId="2DF24316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g)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efectele asupra zonelor sau peisajelor care au un statut de protejare recunoscut pe plan naţional, comunitar sau internaţional</w:t>
      </w:r>
      <w:r w:rsidRPr="003C0819">
        <w:rPr>
          <w:rFonts w:ascii="Times New Roman" w:hAnsi="Times New Roman"/>
          <w:color w:val="000000"/>
          <w:sz w:val="28"/>
          <w:szCs w:val="28"/>
        </w:rPr>
        <w:t>- amplasamentul nu se află în arie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 xml:space="preserve"> naturală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protejată.</w:t>
      </w:r>
    </w:p>
    <w:p w14:paraId="10B6DF5A" w14:textId="5A46873F" w:rsidR="00B80A16" w:rsidRDefault="00B80A16" w:rsidP="00740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</w:p>
    <w:p w14:paraId="718AB8B4" w14:textId="61157F05" w:rsidR="00BD3727" w:rsidRPr="003C0819" w:rsidRDefault="00BD3727" w:rsidP="00740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Obliga</w:t>
      </w:r>
      <w:r w:rsidR="007052FB"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ț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iile titularului:</w:t>
      </w:r>
    </w:p>
    <w:p w14:paraId="71DCCB73" w14:textId="77777777" w:rsidR="00BD3727" w:rsidRPr="003C0819" w:rsidRDefault="00BD3727" w:rsidP="00A50C2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Se va respecta legisla</w:t>
      </w:r>
      <w:r w:rsidR="004B72CD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ia de mediu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vigoare.</w:t>
      </w:r>
    </w:p>
    <w:p w14:paraId="3141163A" w14:textId="77777777" w:rsidR="007339BE" w:rsidRDefault="007052FB" w:rsidP="007339B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conformitate cu prevederile art.</w:t>
      </w:r>
      <w:r w:rsidR="00376C9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26 din HG nr. 1076/2004 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privind stabilirea procedurii de realizare a evalu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rii de mediu pentru planuri 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 programe,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ve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 supune procedurii de adoptare planul sus men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ionat, precum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 orice modificare a acestuia, dup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caz, numai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forma acceptata de autoritatea competent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de protec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ia mediului.</w:t>
      </w:r>
    </w:p>
    <w:p w14:paraId="4AF7314C" w14:textId="6F343ECB" w:rsidR="00BD3727" w:rsidRPr="007339BE" w:rsidRDefault="00BD3727" w:rsidP="007339BE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339BE">
        <w:rPr>
          <w:rFonts w:ascii="Times New Roman" w:eastAsia="Times New Roman" w:hAnsi="Times New Roman"/>
          <w:sz w:val="28"/>
          <w:szCs w:val="28"/>
          <w:lang w:val="ro-RO"/>
        </w:rPr>
        <w:t xml:space="preserve">Se va respecta Regulamentul Local de Urbanism aferent </w:t>
      </w:r>
      <w:r w:rsidRPr="007339BE">
        <w:rPr>
          <w:rFonts w:ascii="Times New Roman" w:hAnsi="Times New Roman"/>
          <w:b/>
          <w:sz w:val="28"/>
          <w:szCs w:val="28"/>
          <w:lang w:val="ro-RO"/>
        </w:rPr>
        <w:t>PUZ</w:t>
      </w:r>
      <w:r w:rsidR="00FB71AB" w:rsidRPr="007339B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50B57" w:rsidRPr="007339B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E40BA">
        <w:rPr>
          <w:rFonts w:ascii="Times New Roman" w:hAnsi="Times New Roman"/>
          <w:b/>
          <w:sz w:val="28"/>
          <w:szCs w:val="28"/>
          <w:lang w:val="ro-RO"/>
        </w:rPr>
        <w:t>CONSTRUIRE STAȚIE DE CAPĂT-</w:t>
      </w:r>
      <w:r w:rsidR="001E40BA" w:rsidRPr="004E4F71">
        <w:rPr>
          <w:rFonts w:ascii="Times New Roman" w:hAnsi="Times New Roman"/>
          <w:b/>
          <w:sz w:val="28"/>
          <w:szCs w:val="28"/>
          <w:lang w:val="ro-RO"/>
        </w:rPr>
        <w:t xml:space="preserve"> TRANSPORT CĂLĂTORI ÎN MUNICIPIUL TULCEA</w:t>
      </w:r>
      <w:r w:rsidR="007339BE" w:rsidRPr="007339B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A03BC" w:rsidRPr="007339BE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Pr="007339BE">
        <w:rPr>
          <w:rFonts w:ascii="Times New Roman" w:eastAsia="Times New Roman" w:hAnsi="Times New Roman"/>
          <w:sz w:val="28"/>
          <w:szCs w:val="28"/>
          <w:lang w:val="ro-RO"/>
        </w:rPr>
        <w:t>condi</w:t>
      </w:r>
      <w:r w:rsidR="007052FB" w:rsidRPr="007339BE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5619DC">
        <w:rPr>
          <w:rFonts w:ascii="Times New Roman" w:eastAsia="Times New Roman" w:hAnsi="Times New Roman"/>
          <w:sz w:val="28"/>
          <w:szCs w:val="28"/>
          <w:lang w:val="ro-RO"/>
        </w:rPr>
        <w:t>iile</w:t>
      </w:r>
      <w:r w:rsidRPr="007339BE">
        <w:rPr>
          <w:rFonts w:ascii="Times New Roman" w:eastAsia="Times New Roman" w:hAnsi="Times New Roman"/>
          <w:sz w:val="28"/>
          <w:szCs w:val="28"/>
          <w:lang w:val="ro-RO"/>
        </w:rPr>
        <w:t xml:space="preserve"> impuse prin certificatul de urbanism </w:t>
      </w:r>
      <w:r w:rsidR="002A6C8E" w:rsidRPr="007339BE">
        <w:rPr>
          <w:rFonts w:ascii="Times New Roman" w:eastAsia="Times New Roman" w:hAnsi="Times New Roman"/>
          <w:sz w:val="28"/>
          <w:szCs w:val="28"/>
          <w:lang w:val="ro-RO"/>
        </w:rPr>
        <w:t xml:space="preserve">nr. </w:t>
      </w:r>
      <w:r w:rsidR="001E40BA">
        <w:rPr>
          <w:rFonts w:ascii="Times New Roman" w:hAnsi="Times New Roman"/>
          <w:sz w:val="28"/>
          <w:szCs w:val="28"/>
          <w:lang w:val="ro-RO"/>
        </w:rPr>
        <w:t>468 din 17.08</w:t>
      </w:r>
      <w:r w:rsidR="001E40BA" w:rsidRPr="00B271ED">
        <w:rPr>
          <w:rFonts w:ascii="Times New Roman" w:hAnsi="Times New Roman"/>
          <w:sz w:val="28"/>
          <w:szCs w:val="28"/>
          <w:lang w:val="ro-RO"/>
        </w:rPr>
        <w:t>.2022</w:t>
      </w:r>
      <w:r w:rsidR="001E40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A03BC" w:rsidRPr="007339BE">
        <w:rPr>
          <w:rFonts w:ascii="Times New Roman" w:hAnsi="Times New Roman"/>
          <w:bCs/>
          <w:sz w:val="28"/>
          <w:szCs w:val="28"/>
        </w:rPr>
        <w:t>emis de UAT- MUNICIPIUL TULCEA</w:t>
      </w:r>
      <w:r w:rsidR="00C1198D" w:rsidRPr="007339BE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082B17B7" w14:textId="67B41817" w:rsidR="00BD3727" w:rsidRPr="003C0819" w:rsidRDefault="00114E76" w:rsidP="00A50C23">
      <w:pPr>
        <w:pStyle w:val="Heading1"/>
        <w:numPr>
          <w:ilvl w:val="0"/>
          <w:numId w:val="4"/>
        </w:numPr>
        <w:shd w:val="clear" w:color="auto" w:fill="FFFFFF"/>
        <w:spacing w:before="0" w:after="0" w:line="240" w:lineRule="auto"/>
        <w:ind w:left="360"/>
        <w:jc w:val="both"/>
        <w:rPr>
          <w:rFonts w:ascii="Times New Roman" w:eastAsia="Times New Roman" w:hAnsi="Times New Roman"/>
          <w:b w:val="0"/>
          <w:sz w:val="28"/>
          <w:szCs w:val="28"/>
          <w:lang w:val="ro-RO"/>
        </w:rPr>
      </w:pPr>
      <w:r>
        <w:rPr>
          <w:rFonts w:ascii="Times New Roman" w:eastAsia="Times New Roman" w:hAnsi="Times New Roman"/>
          <w:b w:val="0"/>
          <w:sz w:val="28"/>
          <w:szCs w:val="28"/>
          <w:lang w:val="ro-RO"/>
        </w:rPr>
        <w:t>Procedura de emitere</w:t>
      </w:r>
      <w:r w:rsidR="00BD3727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 a acordului de mediu va fi parcurs</w:t>
      </w:r>
      <w:r w:rsidR="007052FB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 </w:t>
      </w:r>
      <w:r w:rsidR="007052FB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n conformitate cu prevederile </w:t>
      </w:r>
      <w:r w:rsidR="005619DC">
        <w:rPr>
          <w:rFonts w:ascii="Times New Roman" w:hAnsi="Times New Roman"/>
          <w:b w:val="0"/>
          <w:bCs w:val="0"/>
          <w:sz w:val="28"/>
          <w:szCs w:val="28"/>
        </w:rPr>
        <w:t>Leg</w:t>
      </w:r>
      <w:r w:rsidR="00BD3727" w:rsidRPr="003C0819">
        <w:rPr>
          <w:rFonts w:ascii="Times New Roman" w:hAnsi="Times New Roman"/>
          <w:b w:val="0"/>
          <w:bCs w:val="0"/>
          <w:sz w:val="28"/>
          <w:szCs w:val="28"/>
        </w:rPr>
        <w:t xml:space="preserve">ii nr. 292/2018 privind evaluarea impactului anumitor proiecte publice </w:t>
      </w:r>
      <w:r w:rsidR="007052FB" w:rsidRPr="003C0819">
        <w:rPr>
          <w:rFonts w:ascii="Times New Roman" w:hAnsi="Times New Roman"/>
          <w:b w:val="0"/>
          <w:bCs w:val="0"/>
          <w:sz w:val="28"/>
          <w:szCs w:val="28"/>
          <w:lang w:val="ro-RO"/>
        </w:rPr>
        <w:t>ș</w:t>
      </w:r>
      <w:r w:rsidR="00BD3727" w:rsidRPr="003C0819">
        <w:rPr>
          <w:rFonts w:ascii="Times New Roman" w:hAnsi="Times New Roman"/>
          <w:b w:val="0"/>
          <w:bCs w:val="0"/>
          <w:sz w:val="28"/>
          <w:szCs w:val="28"/>
        </w:rPr>
        <w:t>i private asupra mediului.</w:t>
      </w:r>
    </w:p>
    <w:p w14:paraId="7839788E" w14:textId="77777777" w:rsidR="00911800" w:rsidRPr="003C0819" w:rsidRDefault="00911800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ro-RO"/>
        </w:rPr>
      </w:pPr>
    </w:p>
    <w:p w14:paraId="4FD2DED0" w14:textId="4D2177C0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 xml:space="preserve">Informarea </w:t>
      </w:r>
      <w:r w:rsidR="007052FB"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ș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 xml:space="preserve">i participarea publicului la procedura de </w:t>
      </w:r>
      <w:r w:rsidR="005D3065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re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evaluare de mediu:</w:t>
      </w:r>
    </w:p>
    <w:p w14:paraId="35653C32" w14:textId="288613E9" w:rsidR="00BF6703" w:rsidRPr="00BF6703" w:rsidRDefault="00BF6703" w:rsidP="00BF6703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F6703">
        <w:rPr>
          <w:rFonts w:ascii="Times New Roman" w:eastAsia="Times New Roman" w:hAnsi="Times New Roman"/>
          <w:sz w:val="28"/>
          <w:szCs w:val="28"/>
          <w:lang w:val="ro-RO"/>
        </w:rPr>
        <w:t>- mediatizare în presă la depunerea no</w:t>
      </w:r>
      <w:r w:rsidR="00774202">
        <w:rPr>
          <w:rFonts w:ascii="Times New Roman" w:eastAsia="Times New Roman" w:hAnsi="Times New Roman"/>
          <w:sz w:val="28"/>
          <w:szCs w:val="28"/>
          <w:lang w:val="ro-RO"/>
        </w:rPr>
        <w:t>tificării (ziarul „Delta" din 27.06</w:t>
      </w:r>
      <w:r>
        <w:rPr>
          <w:rFonts w:ascii="Times New Roman" w:eastAsia="Times New Roman" w:hAnsi="Times New Roman"/>
          <w:sz w:val="28"/>
          <w:szCs w:val="28"/>
          <w:lang w:val="ro-RO"/>
        </w:rPr>
        <w:t>.2023</w:t>
      </w:r>
      <w:r w:rsidRPr="00BF6703">
        <w:rPr>
          <w:rFonts w:ascii="Times New Roman" w:eastAsia="Times New Roman" w:hAnsi="Times New Roman"/>
          <w:sz w:val="28"/>
          <w:szCs w:val="28"/>
          <w:lang w:val="ro-RO"/>
        </w:rPr>
        <w:t xml:space="preserve"> / </w:t>
      </w:r>
      <w:r w:rsidR="00774202">
        <w:rPr>
          <w:rFonts w:ascii="Times New Roman" w:eastAsia="Times New Roman" w:hAnsi="Times New Roman"/>
          <w:sz w:val="28"/>
          <w:szCs w:val="28"/>
          <w:lang w:val="ro-RO"/>
        </w:rPr>
        <w:t>30</w:t>
      </w:r>
      <w:r w:rsidRPr="00BF6703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774202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Pr="00BF6703">
        <w:rPr>
          <w:rFonts w:ascii="Times New Roman" w:eastAsia="Times New Roman" w:hAnsi="Times New Roman"/>
          <w:sz w:val="28"/>
          <w:szCs w:val="28"/>
          <w:lang w:val="ro-RO"/>
        </w:rPr>
        <w:t>.202</w:t>
      </w:r>
      <w:r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Pr="00BF6703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14:paraId="01C6C3A4" w14:textId="63475390" w:rsidR="00BD3727" w:rsidRPr="003C0819" w:rsidRDefault="00BF6703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F6703">
        <w:rPr>
          <w:rFonts w:ascii="Times New Roman" w:eastAsia="Times New Roman" w:hAnsi="Times New Roman"/>
          <w:sz w:val="28"/>
          <w:szCs w:val="28"/>
          <w:lang w:val="ro-RO"/>
        </w:rPr>
        <w:t xml:space="preserve">- și după luarea deciziei în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CSC (ziarul „Delta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”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87714E">
        <w:rPr>
          <w:rFonts w:ascii="Times New Roman" w:eastAsia="Times New Roman" w:hAnsi="Times New Roman"/>
          <w:sz w:val="28"/>
          <w:szCs w:val="28"/>
          <w:lang w:val="ro-RO"/>
        </w:rPr>
        <w:t xml:space="preserve">din  </w:t>
      </w:r>
      <w:r w:rsidR="00774202">
        <w:rPr>
          <w:rFonts w:ascii="Times New Roman" w:eastAsia="Times New Roman" w:hAnsi="Times New Roman"/>
          <w:sz w:val="28"/>
          <w:szCs w:val="28"/>
          <w:lang w:val="ro-RO"/>
        </w:rPr>
        <w:t>21</w:t>
      </w:r>
      <w:r w:rsidR="00BD3727" w:rsidRPr="0087714E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774202">
        <w:rPr>
          <w:rFonts w:ascii="Times New Roman" w:eastAsia="Times New Roman" w:hAnsi="Times New Roman"/>
          <w:sz w:val="28"/>
          <w:szCs w:val="28"/>
          <w:lang w:val="ro-RO"/>
        </w:rPr>
        <w:t>07</w:t>
      </w:r>
      <w:r w:rsidR="00BD3727" w:rsidRPr="0087714E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D2C75" w:rsidRPr="0087714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5D3065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)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 pe site-ul 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și la sediul  APM Tulcea în data de </w:t>
      </w:r>
      <w:r w:rsidR="00774202">
        <w:rPr>
          <w:rFonts w:ascii="Times New Roman" w:eastAsia="Times New Roman" w:hAnsi="Times New Roman"/>
          <w:sz w:val="28"/>
          <w:szCs w:val="28"/>
          <w:lang w:val="ro-RO"/>
        </w:rPr>
        <w:t>19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774202">
        <w:rPr>
          <w:rFonts w:ascii="Times New Roman" w:eastAsia="Times New Roman" w:hAnsi="Times New Roman"/>
          <w:sz w:val="28"/>
          <w:szCs w:val="28"/>
          <w:lang w:val="ro-RO"/>
        </w:rPr>
        <w:t>07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911800" w:rsidRPr="003C0819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5D3065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A625B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414C2BB1" w14:textId="04D8CA5C" w:rsidR="00BD3727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-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A625BB">
        <w:rPr>
          <w:rFonts w:ascii="Times New Roman" w:hAnsi="Times New Roman"/>
          <w:color w:val="000000"/>
          <w:sz w:val="28"/>
          <w:szCs w:val="28"/>
          <w:lang w:val="ro-RO"/>
        </w:rPr>
        <w:t>P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ână la data luării deciziei, nu au fost înregistrate opinii/observații din partea publicului.</w:t>
      </w:r>
    </w:p>
    <w:p w14:paraId="6549DAF8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Conform prevederilor O.U.G. nr. 195/2005 privind protec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ia mediului, aprobat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cu modic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ri  prin legea nr. 265/2006, cu modific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rile 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 complet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rile ulterioare, r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spunderea pentru corectitudinea informa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iilor puse la dispozi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ia autorit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ii competente pentru protec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ia mediului 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 a publicului revine titularului planului.  </w:t>
      </w:r>
    </w:p>
    <w:p w14:paraId="5D623F13" w14:textId="77777777" w:rsidR="00BD2C75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Prezenta decizie este valabil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de la data emiterii, pe toat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perioada de valabilitate a Planului, dac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nu intervin modific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ri ale acestuia.   </w:t>
      </w:r>
    </w:p>
    <w:p w14:paraId="1FA1CF30" w14:textId="224839DF" w:rsidR="00BD2C75" w:rsidRPr="003C0819" w:rsidRDefault="00BD2C75" w:rsidP="00114E76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Pr="003C0819">
        <w:rPr>
          <w:rFonts w:ascii="Times New Roman" w:hAnsi="Times New Roman"/>
          <w:b/>
          <w:sz w:val="28"/>
          <w:szCs w:val="28"/>
          <w:lang w:val="ro-RO"/>
        </w:rPr>
        <w:t>Mențiuni despre procedura de contestare administrativă și contencios administrativ</w:t>
      </w:r>
    </w:p>
    <w:p w14:paraId="1D963A02" w14:textId="216546F9" w:rsidR="00BD2C75" w:rsidRPr="003C0819" w:rsidRDefault="0087714E" w:rsidP="008B42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Orice persoană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care fac</w:t>
      </w:r>
      <w:r>
        <w:rPr>
          <w:rFonts w:ascii="Times New Roman" w:eastAsia="Times New Roman" w:hAnsi="Times New Roman"/>
          <w:sz w:val="28"/>
          <w:szCs w:val="28"/>
          <w:lang w:val="ro-RO"/>
        </w:rPr>
        <w:t>e parte din publicul interesat și care se consideră vătămată într-un drept al său ori î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ntr-un interes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legitim se poate adresa instanț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ei de contencios administrativ competente pentru a ataca, din punct d</w:t>
      </w:r>
      <w:r>
        <w:rPr>
          <w:rFonts w:ascii="Times New Roman" w:eastAsia="Times New Roman" w:hAnsi="Times New Roman"/>
          <w:sz w:val="28"/>
          <w:szCs w:val="28"/>
          <w:lang w:val="ro-RO"/>
        </w:rPr>
        <w:t>e vedere procedural sau substanț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ial, actele, d</w:t>
      </w:r>
      <w:r>
        <w:rPr>
          <w:rFonts w:ascii="Times New Roman" w:eastAsia="Times New Roman" w:hAnsi="Times New Roman"/>
          <w:sz w:val="28"/>
          <w:szCs w:val="28"/>
          <w:lang w:val="ro-RO"/>
        </w:rPr>
        <w:t>eciziile ori omisiunile autorităț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ii publice compet</w:t>
      </w:r>
      <w:r>
        <w:rPr>
          <w:rFonts w:ascii="Times New Roman" w:eastAsia="Times New Roman" w:hAnsi="Times New Roman"/>
          <w:sz w:val="28"/>
          <w:szCs w:val="28"/>
          <w:lang w:val="ro-RO"/>
        </w:rPr>
        <w:t>ente care fac obiectul participă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rii publicului, inclusiv aprobarea de dezvoltare, potrivit prevederilor Legii contenciosului administrativ nr. 554/2004, cu mod</w:t>
      </w:r>
      <w:r w:rsidR="00D50837">
        <w:rPr>
          <w:rFonts w:ascii="Times New Roman" w:eastAsia="Times New Roman" w:hAnsi="Times New Roman"/>
          <w:sz w:val="28"/>
          <w:szCs w:val="28"/>
          <w:lang w:val="ro-RO"/>
        </w:rPr>
        <w:t>ificările și completă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rile ulterioare.</w:t>
      </w:r>
    </w:p>
    <w:p w14:paraId="273C22D7" w14:textId="7B9D67C2" w:rsidR="00BD2C75" w:rsidRPr="003C0819" w:rsidRDefault="00D50837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Actele sau omisiunile autorităț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>ii publice compet</w:t>
      </w:r>
      <w:r>
        <w:rPr>
          <w:rFonts w:ascii="Times New Roman" w:hAnsi="Times New Roman"/>
          <w:sz w:val="28"/>
          <w:szCs w:val="28"/>
          <w:lang w:val="ro-RO"/>
        </w:rPr>
        <w:t>ente care fac obiectul participării publicului se atacă în instanță odată cu decizia etapei de î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>ncadrare.</w:t>
      </w:r>
    </w:p>
    <w:p w14:paraId="491149DA" w14:textId="07943EDB" w:rsidR="00BD2C75" w:rsidRPr="003C0819" w:rsidRDefault="00D50837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 poate adresa instanț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>ei de contencios administrativ competente</w:t>
      </w:r>
      <w:r>
        <w:rPr>
          <w:rFonts w:ascii="Times New Roman" w:hAnsi="Times New Roman"/>
          <w:sz w:val="28"/>
          <w:szCs w:val="28"/>
          <w:lang w:val="ro-RO"/>
        </w:rPr>
        <w:t xml:space="preserve"> și orice organizație neguvernamentală care îndeplinește condițiile prevă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 xml:space="preserve">zute de </w:t>
      </w:r>
      <w:r>
        <w:rPr>
          <w:rFonts w:ascii="Times New Roman" w:hAnsi="Times New Roman"/>
          <w:sz w:val="28"/>
          <w:szCs w:val="28"/>
          <w:lang w:val="ro-RO"/>
        </w:rPr>
        <w:t>legislația în vigoare, considerându-se că acestea sunt vătămate într-un drept al lor sau î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>ntr-un interes legitim.</w:t>
      </w:r>
    </w:p>
    <w:p w14:paraId="374B0F6E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Soluționarea cererii se face potrivit dispozițiilor Legii nrt.554/2004, cu modificările ulterioare.</w:t>
      </w:r>
    </w:p>
    <w:p w14:paraId="559BC3A1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Înainte de a se adresa instanței de contencios administrativ competente, persoanele care fac parte din publicul interesat și care se consideră vătămate într-un drept ori într-un interes legitim, trebuie să solicite autorității publice emitente, în termen de 30 zile de la data aducerii la cunoștința publicului a deciziei etapei de încadrare revocarea, în tot sau în parte, a respectivei decizii.</w:t>
      </w:r>
    </w:p>
    <w:p w14:paraId="53ACDB11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Autoritatea publică emitentă are obligația de a răspunde la plângerea prealabilă în termen de 30 de zile de la data înregistrării acesteia la acea autoritate.</w:t>
      </w:r>
    </w:p>
    <w:p w14:paraId="4DBED395" w14:textId="2AB3A612" w:rsidR="00ED403D" w:rsidRDefault="00BD3727" w:rsidP="0074099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74099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</w:t>
      </w:r>
    </w:p>
    <w:p w14:paraId="48F6C59F" w14:textId="137579E2" w:rsidR="00114E76" w:rsidRDefault="00114E76" w:rsidP="0074099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1CD194D1" w14:textId="77777777" w:rsidR="00114E76" w:rsidRPr="003C0819" w:rsidRDefault="00114E76" w:rsidP="0074099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18D100DF" w14:textId="77777777" w:rsidR="00CF0A53" w:rsidRDefault="00CF0A53" w:rsidP="00114E76">
      <w:pPr>
        <w:widowControl w:val="0"/>
        <w:autoSpaceDE w:val="0"/>
        <w:autoSpaceDN w:val="0"/>
        <w:spacing w:after="0" w:line="240" w:lineRule="auto"/>
        <w:ind w:firstLine="38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7801694" w14:textId="77777777" w:rsidR="00CF0A53" w:rsidRDefault="00CF0A53" w:rsidP="00114E76">
      <w:pPr>
        <w:widowControl w:val="0"/>
        <w:autoSpaceDE w:val="0"/>
        <w:autoSpaceDN w:val="0"/>
        <w:spacing w:after="0" w:line="240" w:lineRule="auto"/>
        <w:ind w:firstLine="38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07DB19C" w14:textId="6C59AE49" w:rsidR="00BD3727" w:rsidRPr="003C0819" w:rsidRDefault="00BD3727" w:rsidP="00114E76">
      <w:pPr>
        <w:widowControl w:val="0"/>
        <w:autoSpaceDE w:val="0"/>
        <w:autoSpaceDN w:val="0"/>
        <w:spacing w:after="0" w:line="240" w:lineRule="auto"/>
        <w:ind w:firstLine="38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14:paraId="0AD15E66" w14:textId="52C07F4F" w:rsidR="00BD3727" w:rsidRPr="003C0819" w:rsidRDefault="00CA03BC" w:rsidP="00CA03BC">
      <w:pPr>
        <w:spacing w:after="0" w:line="240" w:lineRule="auto"/>
        <w:ind w:left="2160" w:firstLine="72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Chim. Mirela-Aurelia RAICU</w:t>
      </w:r>
    </w:p>
    <w:p w14:paraId="1D1F295A" w14:textId="497B4651" w:rsidR="00BD3727" w:rsidRPr="003C0819" w:rsidRDefault="00BD3727" w:rsidP="00CA03B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17F9517C" w14:textId="77777777" w:rsidR="00CF0A53" w:rsidRDefault="00CF0A53" w:rsidP="00B11A37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352E9A67" w14:textId="288E609A" w:rsidR="00CF0A53" w:rsidRDefault="00CF0A53" w:rsidP="00B11A37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791CBEF2" w14:textId="77777777" w:rsidR="00CF0A53" w:rsidRDefault="00CF0A53" w:rsidP="00B11A37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674A369C" w14:textId="5AB7269F" w:rsidR="00B11A37" w:rsidRPr="00CF0A53" w:rsidRDefault="00B11A37" w:rsidP="00B11A3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F0A53">
        <w:rPr>
          <w:rFonts w:ascii="Times New Roman" w:hAnsi="Times New Roman"/>
          <w:b/>
          <w:sz w:val="28"/>
          <w:szCs w:val="28"/>
          <w:lang w:val="ro-RO"/>
        </w:rPr>
        <w:t xml:space="preserve">Sef Serviciu </w:t>
      </w:r>
    </w:p>
    <w:p w14:paraId="251DE2A1" w14:textId="77777777" w:rsidR="00B11A37" w:rsidRPr="00CF0A53" w:rsidRDefault="00B11A37" w:rsidP="00B11A3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F0A53">
        <w:rPr>
          <w:rFonts w:ascii="Times New Roman" w:hAnsi="Times New Roman"/>
          <w:sz w:val="28"/>
          <w:szCs w:val="28"/>
          <w:lang w:val="ro-RO"/>
        </w:rPr>
        <w:t xml:space="preserve">Avize, Acorduri, Autorizatii </w:t>
      </w:r>
    </w:p>
    <w:p w14:paraId="774CE30C" w14:textId="7333F60F" w:rsidR="00ED403D" w:rsidRPr="00CF0A53" w:rsidRDefault="00CA03BC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F0A53">
        <w:rPr>
          <w:rFonts w:ascii="Times New Roman" w:hAnsi="Times New Roman"/>
          <w:sz w:val="28"/>
          <w:szCs w:val="28"/>
          <w:lang w:val="ro-RO"/>
        </w:rPr>
        <w:t>Ing. Daniela STRĂINU</w:t>
      </w:r>
    </w:p>
    <w:p w14:paraId="0522B2BF" w14:textId="059AFC65" w:rsidR="00ED403D" w:rsidRDefault="00ED403D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77B93CDE" w14:textId="77777777" w:rsidR="00CF0A53" w:rsidRDefault="00CF0A53" w:rsidP="008B42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E48AD48" w14:textId="77777777" w:rsidR="00CF0A53" w:rsidRDefault="00CF0A53" w:rsidP="008B42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14:paraId="4A0EFC2B" w14:textId="77777777" w:rsidR="00CF0A53" w:rsidRDefault="00CF0A53" w:rsidP="008B42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BCCA058" w14:textId="1BF611A1" w:rsidR="00DA1505" w:rsidRPr="00114E76" w:rsidRDefault="00114E76" w:rsidP="008B42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Întocmit:</w:t>
      </w:r>
      <w:r w:rsidR="000A0CC2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36E2" w:rsidRPr="00114E76">
        <w:rPr>
          <w:rFonts w:ascii="Times New Roman" w:hAnsi="Times New Roman"/>
          <w:sz w:val="24"/>
          <w:szCs w:val="24"/>
          <w:lang w:val="ro-RO"/>
        </w:rPr>
        <w:t>Corina DUMITRAȘCU</w:t>
      </w:r>
      <w:r w:rsidR="00DA1505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4E07C5A" w14:textId="5BDB8B58" w:rsidR="00114E76" w:rsidRDefault="000A0CC2" w:rsidP="008B42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14E76">
        <w:rPr>
          <w:rFonts w:ascii="Times New Roman" w:hAnsi="Times New Roman"/>
          <w:sz w:val="24"/>
          <w:szCs w:val="24"/>
          <w:lang w:val="ro-RO"/>
        </w:rPr>
        <w:t xml:space="preserve">A.A.A.  </w:t>
      </w:r>
      <w:r w:rsidR="00D836E2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14E76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D836E2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0A53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D836E2" w:rsidRPr="00114E76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14E76">
        <w:rPr>
          <w:rFonts w:ascii="Times New Roman" w:hAnsi="Times New Roman"/>
          <w:sz w:val="24"/>
          <w:szCs w:val="24"/>
          <w:lang w:val="ro-RO"/>
        </w:rPr>
        <w:t xml:space="preserve"> /</w:t>
      </w:r>
      <w:r w:rsidR="001E40BA">
        <w:rPr>
          <w:rFonts w:ascii="Times New Roman" w:hAnsi="Times New Roman"/>
          <w:sz w:val="24"/>
          <w:szCs w:val="24"/>
          <w:lang w:val="ro-RO"/>
        </w:rPr>
        <w:t>31</w:t>
      </w:r>
      <w:r w:rsidR="00740997" w:rsidRPr="00114E76">
        <w:rPr>
          <w:rFonts w:ascii="Times New Roman" w:hAnsi="Times New Roman"/>
          <w:sz w:val="24"/>
          <w:szCs w:val="24"/>
          <w:lang w:val="ro-RO"/>
        </w:rPr>
        <w:t>.0</w:t>
      </w:r>
      <w:r w:rsidR="001E40BA">
        <w:rPr>
          <w:rFonts w:ascii="Times New Roman" w:hAnsi="Times New Roman"/>
          <w:sz w:val="24"/>
          <w:szCs w:val="24"/>
          <w:lang w:val="ro-RO"/>
        </w:rPr>
        <w:t>7</w:t>
      </w:r>
      <w:r w:rsidR="00114E76">
        <w:rPr>
          <w:rFonts w:ascii="Times New Roman" w:hAnsi="Times New Roman"/>
          <w:sz w:val="24"/>
          <w:szCs w:val="24"/>
          <w:lang w:val="ro-RO"/>
        </w:rPr>
        <w:t>.2023</w:t>
      </w:r>
      <w:r w:rsidR="00B033D1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33D9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68BB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8555C1C" w14:textId="320E015D" w:rsidR="00070F06" w:rsidRPr="00114E76" w:rsidRDefault="00114E76" w:rsidP="008B42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Întocmit în</w:t>
      </w:r>
      <w:r w:rsidR="007339B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trei exemplare</w:t>
      </w:r>
      <w:r w:rsidR="00DA1505" w:rsidRPr="00114E76">
        <w:rPr>
          <w:rFonts w:ascii="Times New Roman" w:hAnsi="Times New Roman"/>
          <w:sz w:val="24"/>
          <w:szCs w:val="24"/>
          <w:lang w:val="ro-RO"/>
        </w:rPr>
        <w:t>: unul la titular, unul la dosar obiectiv și unul la dosar acte de reglementare.</w:t>
      </w:r>
    </w:p>
    <w:sectPr w:rsidR="00070F06" w:rsidRPr="00114E76" w:rsidSect="00A625BB">
      <w:headerReference w:type="default" r:id="rId7"/>
      <w:footerReference w:type="default" r:id="rId8"/>
      <w:pgSz w:w="11907" w:h="16839" w:code="9"/>
      <w:pgMar w:top="720" w:right="747" w:bottom="990" w:left="1440" w:header="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86E46" w14:textId="77777777" w:rsidR="00683950" w:rsidRDefault="00683950" w:rsidP="0010560A">
      <w:pPr>
        <w:spacing w:after="0" w:line="240" w:lineRule="auto"/>
      </w:pPr>
      <w:r>
        <w:separator/>
      </w:r>
    </w:p>
  </w:endnote>
  <w:endnote w:type="continuationSeparator" w:id="0">
    <w:p w14:paraId="74CA1560" w14:textId="77777777" w:rsidR="00683950" w:rsidRDefault="0068395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111A" w14:textId="43520587" w:rsidR="002E5079" w:rsidRPr="00855A6D" w:rsidRDefault="00683950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noProof/>
        <w:sz w:val="24"/>
        <w:szCs w:val="24"/>
      </w:rPr>
      <w:object w:dxaOrig="1440" w:dyaOrig="1440" w14:anchorId="21D23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.35pt;margin-top:4.65pt;width:41.9pt;height:34.45pt;z-index:-251660800">
          <v:imagedata r:id="rId1" o:title=""/>
        </v:shape>
        <o:OLEObject Type="Embed" ProgID="CorelDRAW.Graphic.13" ShapeID="_x0000_s2059" DrawAspect="Content" ObjectID="_1752318887" r:id="rId2"/>
      </w:object>
    </w:r>
    <w:r w:rsidR="003B6D4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B12AF9" wp14:editId="580B448F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E6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PHIwIAAD8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N8Bs8c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2E5079" w:rsidRPr="00855A6D">
      <w:rPr>
        <w:rFonts w:ascii="Times New Roman" w:hAnsi="Times New Roman"/>
        <w:b/>
        <w:sz w:val="24"/>
        <w:szCs w:val="24"/>
      </w:rPr>
      <w:t>AGEN</w:t>
    </w:r>
    <w:r w:rsidR="002E5079" w:rsidRPr="00855A6D">
      <w:rPr>
        <w:rFonts w:ascii="Times New Roman" w:hAnsi="Times New Roman"/>
        <w:b/>
        <w:sz w:val="24"/>
        <w:szCs w:val="24"/>
        <w:lang w:val="ro-RO"/>
      </w:rPr>
      <w:t>TIA PENTRU PROTECTIA MEDIULUI TULCEA</w:t>
    </w:r>
  </w:p>
  <w:p w14:paraId="5DFED8CD" w14:textId="074C9389" w:rsidR="002E5079" w:rsidRPr="00855A6D" w:rsidRDefault="001B380A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</w:t>
    </w:r>
    <w:r w:rsidR="002E5079" w:rsidRPr="00855A6D">
      <w:rPr>
        <w:rFonts w:ascii="Times New Roman" w:hAnsi="Times New Roman"/>
        <w:sz w:val="24"/>
        <w:szCs w:val="24"/>
        <w:lang w:val="ro-RO"/>
      </w:rPr>
      <w:t>Ad</w:t>
    </w:r>
    <w:r>
      <w:rPr>
        <w:rFonts w:ascii="Times New Roman" w:hAnsi="Times New Roman"/>
        <w:sz w:val="24"/>
        <w:szCs w:val="24"/>
        <w:lang w:val="ro-RO"/>
      </w:rPr>
      <w:t>resa: Tulcea , Str. Isaccei</w:t>
    </w:r>
    <w:r w:rsidR="002E5079" w:rsidRPr="00855A6D">
      <w:rPr>
        <w:rFonts w:ascii="Times New Roman" w:hAnsi="Times New Roman"/>
        <w:sz w:val="24"/>
        <w:szCs w:val="24"/>
        <w:lang w:val="ro-RO"/>
      </w:rPr>
      <w:t xml:space="preserve"> nr. </w:t>
    </w:r>
    <w:r>
      <w:rPr>
        <w:rFonts w:ascii="Times New Roman" w:hAnsi="Times New Roman"/>
        <w:sz w:val="24"/>
        <w:szCs w:val="24"/>
        <w:lang w:val="ro-RO"/>
      </w:rPr>
      <w:t>73</w:t>
    </w:r>
    <w:r w:rsidR="002E5079" w:rsidRPr="00855A6D">
      <w:rPr>
        <w:rFonts w:ascii="Times New Roman" w:hAnsi="Times New Roman"/>
        <w:sz w:val="24"/>
        <w:szCs w:val="24"/>
        <w:lang w:val="ro-RO"/>
      </w:rPr>
      <w:t>,</w:t>
    </w:r>
    <w:r>
      <w:rPr>
        <w:rFonts w:ascii="Times New Roman" w:hAnsi="Times New Roman"/>
        <w:sz w:val="24"/>
        <w:szCs w:val="24"/>
        <w:lang w:val="ro-RO"/>
      </w:rPr>
      <w:t xml:space="preserve"> (clădirea Donaris), et. 3,</w:t>
    </w:r>
    <w:r w:rsidR="002E5079" w:rsidRPr="00855A6D">
      <w:rPr>
        <w:rFonts w:ascii="Times New Roman" w:hAnsi="Times New Roman"/>
        <w:sz w:val="24"/>
        <w:szCs w:val="24"/>
        <w:lang w:val="ro-RO"/>
      </w:rPr>
      <w:t xml:space="preserve"> e-mail : office</w:t>
    </w:r>
    <w:r w:rsidR="000A0CC2">
      <w:rPr>
        <w:rFonts w:ascii="Times New Roman" w:hAnsi="Times New Roman"/>
        <w:sz w:val="24"/>
        <w:szCs w:val="24"/>
        <w:lang w:val="ro-RO"/>
      </w:rPr>
      <w:t>.tulcea</w:t>
    </w:r>
    <w:r w:rsidR="002E5079" w:rsidRPr="00855A6D">
      <w:rPr>
        <w:rFonts w:ascii="Times New Roman" w:hAnsi="Times New Roman"/>
        <w:sz w:val="24"/>
        <w:szCs w:val="24"/>
        <w:lang w:val="ro-RO"/>
      </w:rPr>
      <w:t>@apmtl.anpm.ro</w:t>
    </w:r>
  </w:p>
  <w:p w14:paraId="14D01FD2" w14:textId="77777777" w:rsidR="002E5079" w:rsidRPr="00855A6D" w:rsidRDefault="002E5079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855A6D">
      <w:rPr>
        <w:rFonts w:ascii="Times New Roman" w:hAnsi="Times New Roman"/>
        <w:sz w:val="24"/>
        <w:szCs w:val="24"/>
        <w:lang w:val="ro-RO"/>
      </w:rPr>
      <w:t>Tel : 0240510620, 0240510622, 0240510623,  Fax : 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2E5079" w:rsidRPr="003D79F6" w14:paraId="276A6C4F" w14:textId="77777777" w:rsidTr="00855A6D">
      <w:trPr>
        <w:jc w:val="center"/>
      </w:trPr>
      <w:tc>
        <w:tcPr>
          <w:tcW w:w="8370" w:type="dxa"/>
          <w:shd w:val="clear" w:color="auto" w:fill="auto"/>
        </w:tcPr>
        <w:p w14:paraId="0F616B9F" w14:textId="77777777" w:rsidR="002E5079" w:rsidRPr="003D79F6" w:rsidRDefault="002E5079" w:rsidP="00855A6D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14:paraId="38C9D95B" w14:textId="431D93E9" w:rsidR="002E5079" w:rsidRPr="00E75C67" w:rsidRDefault="002E5079" w:rsidP="00E75C67">
    <w:pPr>
      <w:pStyle w:val="Footer"/>
      <w:tabs>
        <w:tab w:val="clear" w:pos="4680"/>
        <w:tab w:val="clear" w:pos="9360"/>
        <w:tab w:val="left" w:pos="4035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08ED" w14:textId="77777777" w:rsidR="00683950" w:rsidRDefault="00683950" w:rsidP="0010560A">
      <w:pPr>
        <w:spacing w:after="0" w:line="240" w:lineRule="auto"/>
      </w:pPr>
      <w:r>
        <w:separator/>
      </w:r>
    </w:p>
  </w:footnote>
  <w:footnote w:type="continuationSeparator" w:id="0">
    <w:p w14:paraId="49F4C137" w14:textId="77777777" w:rsidR="00683950" w:rsidRDefault="0068395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2AD5" w14:textId="3716AAB5" w:rsidR="002E5079" w:rsidRDefault="00683950">
    <w:pPr>
      <w:pStyle w:val="Header"/>
    </w:pPr>
    <w:r>
      <w:rPr>
        <w:rFonts w:ascii="Times New Roman" w:hAnsi="Times New Roman"/>
        <w:b/>
        <w:noProof/>
        <w:sz w:val="32"/>
        <w:szCs w:val="32"/>
      </w:rPr>
      <w:object w:dxaOrig="1440" w:dyaOrig="1440" w14:anchorId="54587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31.75pt;margin-top:9.5pt;width:81.4pt;height:65.45pt;z-index:-251657728">
          <v:imagedata r:id="rId1" o:title=""/>
        </v:shape>
        <o:OLEObject Type="Embed" ProgID="CorelDRAW.Graphic.13" ShapeID="_x0000_s2064" DrawAspect="Content" ObjectID="_1752318886" r:id="rId2"/>
      </w:object>
    </w:r>
    <w:r w:rsidR="002E5079">
      <w:rPr>
        <w:noProof/>
      </w:rPr>
      <w:drawing>
        <wp:anchor distT="0" distB="0" distL="114300" distR="114300" simplePos="0" relativeHeight="251657216" behindDoc="0" locked="0" layoutInCell="1" allowOverlap="1" wp14:anchorId="60C292E6" wp14:editId="238A60B7">
          <wp:simplePos x="0" y="0"/>
          <wp:positionH relativeFrom="column">
            <wp:posOffset>-15875</wp:posOffset>
          </wp:positionH>
          <wp:positionV relativeFrom="paragraph">
            <wp:posOffset>53975</wp:posOffset>
          </wp:positionV>
          <wp:extent cx="859155" cy="850265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6D4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EAD1A2F" wp14:editId="3E7E8295">
              <wp:simplePos x="0" y="0"/>
              <wp:positionH relativeFrom="page">
                <wp:posOffset>7026910</wp:posOffset>
              </wp:positionH>
              <wp:positionV relativeFrom="page">
                <wp:posOffset>7442835</wp:posOffset>
              </wp:positionV>
              <wp:extent cx="510540" cy="2183130"/>
              <wp:effectExtent l="0" t="3810" r="0" b="381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25014" w14:textId="5E43FA86" w:rsidR="002E5079" w:rsidRPr="00652255" w:rsidRDefault="002E5079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5225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83950" w:rsidRPr="0068395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D1A2F" id="Rectangle 17" o:spid="_x0000_s1026" style="position:absolute;margin-left:553.3pt;margin-top:586.05pt;width:40.2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28D25014" w14:textId="5E43FA86" w:rsidR="002E5079" w:rsidRPr="00652255" w:rsidRDefault="002E5079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52255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83950" w:rsidRPr="0068395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63D0D5C" w14:textId="77777777" w:rsidR="002E5079" w:rsidRPr="000E77A9" w:rsidRDefault="002E5079" w:rsidP="000E77A9">
    <w:pPr>
      <w:tabs>
        <w:tab w:val="left" w:pos="9000"/>
      </w:tabs>
      <w:spacing w:after="0" w:line="240" w:lineRule="auto"/>
      <w:rPr>
        <w:lang w:val="it-IT"/>
      </w:rPr>
    </w:pPr>
    <w:r w:rsidRPr="000E77A9">
      <w:rPr>
        <w:lang w:val="it-IT"/>
      </w:rPr>
      <w:t xml:space="preserve">                     </w:t>
    </w:r>
  </w:p>
  <w:p w14:paraId="4F367669" w14:textId="0B871FF4" w:rsidR="002E5079" w:rsidRPr="000E77A9" w:rsidRDefault="00740997" w:rsidP="00740997">
    <w:pPr>
      <w:tabs>
        <w:tab w:val="left" w:pos="9000"/>
      </w:tabs>
      <w:spacing w:after="0" w:line="240" w:lineRule="auto"/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</w:t>
    </w:r>
    <w:r w:rsidR="002E5079" w:rsidRPr="003F39C9">
      <w:rPr>
        <w:rFonts w:ascii="Times New Roman" w:hAnsi="Times New Roman"/>
        <w:b/>
        <w:sz w:val="28"/>
        <w:szCs w:val="28"/>
        <w:lang w:val="it-IT"/>
      </w:rPr>
      <w:t>Ministerul Mediului, Apelor și Pădurilor</w:t>
    </w:r>
  </w:p>
  <w:p w14:paraId="77697AE0" w14:textId="38EB688E" w:rsidR="002E5079" w:rsidRPr="000E77A9" w:rsidRDefault="00740997" w:rsidP="00740997">
    <w:pPr>
      <w:tabs>
        <w:tab w:val="left" w:pos="9000"/>
      </w:tabs>
      <w:spacing w:after="0" w:line="240" w:lineRule="auto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</w:t>
    </w:r>
    <w:r w:rsidR="002E5079" w:rsidRPr="000E77A9">
      <w:rPr>
        <w:rFonts w:ascii="Times New Roman" w:hAnsi="Times New Roman"/>
        <w:b/>
        <w:sz w:val="32"/>
        <w:szCs w:val="32"/>
        <w:lang w:val="it-IT"/>
      </w:rPr>
      <w:t>Agen</w:t>
    </w:r>
    <w:r w:rsidR="002E5079"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2E5079" w:rsidRPr="000E77A9" w14:paraId="0893B7D4" w14:textId="77777777" w:rsidTr="00E75C67">
      <w:trPr>
        <w:trHeight w:val="430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249BD053" w14:textId="77777777" w:rsidR="002E5079" w:rsidRPr="000E77A9" w:rsidRDefault="002E5079" w:rsidP="000E77A9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14:paraId="25FFF1EB" w14:textId="11E0CAB1" w:rsidR="002E5079" w:rsidRPr="00740997" w:rsidRDefault="002E5079" w:rsidP="00740997">
    <w:pPr>
      <w:pStyle w:val="Header"/>
      <w:tabs>
        <w:tab w:val="clear" w:pos="4680"/>
        <w:tab w:val="clear" w:pos="9360"/>
        <w:tab w:val="center" w:pos="513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4D7D"/>
    <w:multiLevelType w:val="singleLevel"/>
    <w:tmpl w:val="128EBA7C"/>
    <w:lvl w:ilvl="0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color w:val="000000"/>
        <w:sz w:val="24"/>
        <w:szCs w:val="24"/>
      </w:rPr>
    </w:lvl>
  </w:abstractNum>
  <w:abstractNum w:abstractNumId="1" w15:restartNumberingAfterBreak="0">
    <w:nsid w:val="10F35FCB"/>
    <w:multiLevelType w:val="hybridMultilevel"/>
    <w:tmpl w:val="4B8A6680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3D74AD9"/>
    <w:multiLevelType w:val="hybridMultilevel"/>
    <w:tmpl w:val="22101A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11DA"/>
    <w:multiLevelType w:val="hybridMultilevel"/>
    <w:tmpl w:val="4648835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0F6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3269"/>
    <w:multiLevelType w:val="hybridMultilevel"/>
    <w:tmpl w:val="2DF0AE3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6A15D0"/>
    <w:multiLevelType w:val="hybridMultilevel"/>
    <w:tmpl w:val="C4BCDA7E"/>
    <w:lvl w:ilvl="0" w:tplc="2150636E">
      <w:start w:val="5"/>
      <w:numFmt w:val="bullet"/>
      <w:lvlText w:val="-"/>
      <w:lvlJc w:val="left"/>
      <w:pPr>
        <w:ind w:left="720" w:hanging="360"/>
      </w:pPr>
      <w:rPr>
        <w:rFonts w:ascii="Helvetica-R" w:eastAsia="Times New Roman" w:hAnsi="Helvetica-R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5007"/>
    <w:multiLevelType w:val="hybridMultilevel"/>
    <w:tmpl w:val="CFA4604C"/>
    <w:lvl w:ilvl="0" w:tplc="2EFCEB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66A89"/>
    <w:multiLevelType w:val="hybridMultilevel"/>
    <w:tmpl w:val="0A04B966"/>
    <w:lvl w:ilvl="0" w:tplc="BEA43066">
      <w:start w:val="2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67865EC5"/>
    <w:multiLevelType w:val="hybridMultilevel"/>
    <w:tmpl w:val="89B0925C"/>
    <w:lvl w:ilvl="0" w:tplc="C52CE36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7D241C11"/>
    <w:multiLevelType w:val="hybridMultilevel"/>
    <w:tmpl w:val="EE329548"/>
    <w:lvl w:ilvl="0" w:tplc="88BE56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10424"/>
    <w:rsid w:val="00014247"/>
    <w:rsid w:val="000160D3"/>
    <w:rsid w:val="0001799D"/>
    <w:rsid w:val="00021991"/>
    <w:rsid w:val="00023D48"/>
    <w:rsid w:val="00026ED1"/>
    <w:rsid w:val="000336A1"/>
    <w:rsid w:val="0003400D"/>
    <w:rsid w:val="00035C30"/>
    <w:rsid w:val="000405B6"/>
    <w:rsid w:val="00041C0B"/>
    <w:rsid w:val="00042035"/>
    <w:rsid w:val="00042DAE"/>
    <w:rsid w:val="00044145"/>
    <w:rsid w:val="00046049"/>
    <w:rsid w:val="00047861"/>
    <w:rsid w:val="00047D35"/>
    <w:rsid w:val="000567A2"/>
    <w:rsid w:val="000568AE"/>
    <w:rsid w:val="0006106A"/>
    <w:rsid w:val="000613B5"/>
    <w:rsid w:val="00064C3B"/>
    <w:rsid w:val="00064DD8"/>
    <w:rsid w:val="000671DF"/>
    <w:rsid w:val="00070448"/>
    <w:rsid w:val="00070F06"/>
    <w:rsid w:val="00071073"/>
    <w:rsid w:val="0007594F"/>
    <w:rsid w:val="000759B5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A048B"/>
    <w:rsid w:val="000A0CC2"/>
    <w:rsid w:val="000A4289"/>
    <w:rsid w:val="000B4BBE"/>
    <w:rsid w:val="000B4E57"/>
    <w:rsid w:val="000C4375"/>
    <w:rsid w:val="000D015E"/>
    <w:rsid w:val="000D01FE"/>
    <w:rsid w:val="000D0742"/>
    <w:rsid w:val="000E1BEF"/>
    <w:rsid w:val="000E722D"/>
    <w:rsid w:val="000E77A9"/>
    <w:rsid w:val="000F4697"/>
    <w:rsid w:val="000F5694"/>
    <w:rsid w:val="000F6803"/>
    <w:rsid w:val="000F7A57"/>
    <w:rsid w:val="000F7D6F"/>
    <w:rsid w:val="00100751"/>
    <w:rsid w:val="0010312B"/>
    <w:rsid w:val="0010560A"/>
    <w:rsid w:val="00107EA8"/>
    <w:rsid w:val="001106BA"/>
    <w:rsid w:val="0011371E"/>
    <w:rsid w:val="00114E76"/>
    <w:rsid w:val="00117CBE"/>
    <w:rsid w:val="0012024F"/>
    <w:rsid w:val="001223BD"/>
    <w:rsid w:val="00122D34"/>
    <w:rsid w:val="00124029"/>
    <w:rsid w:val="001241BF"/>
    <w:rsid w:val="00124988"/>
    <w:rsid w:val="0012516A"/>
    <w:rsid w:val="001274F0"/>
    <w:rsid w:val="00130855"/>
    <w:rsid w:val="0013434C"/>
    <w:rsid w:val="00140DBC"/>
    <w:rsid w:val="0014472F"/>
    <w:rsid w:val="001449F1"/>
    <w:rsid w:val="00145CF5"/>
    <w:rsid w:val="00151A20"/>
    <w:rsid w:val="00151A8F"/>
    <w:rsid w:val="00154408"/>
    <w:rsid w:val="0015480D"/>
    <w:rsid w:val="001574D7"/>
    <w:rsid w:val="00157601"/>
    <w:rsid w:val="001616C1"/>
    <w:rsid w:val="00161E01"/>
    <w:rsid w:val="00162EB4"/>
    <w:rsid w:val="00163FDA"/>
    <w:rsid w:val="00164C16"/>
    <w:rsid w:val="00167108"/>
    <w:rsid w:val="0017019D"/>
    <w:rsid w:val="0017069E"/>
    <w:rsid w:val="001714F1"/>
    <w:rsid w:val="001734BE"/>
    <w:rsid w:val="00173779"/>
    <w:rsid w:val="0017432E"/>
    <w:rsid w:val="0018030D"/>
    <w:rsid w:val="00186129"/>
    <w:rsid w:val="00186536"/>
    <w:rsid w:val="00187FCE"/>
    <w:rsid w:val="001904BF"/>
    <w:rsid w:val="001A0004"/>
    <w:rsid w:val="001A0248"/>
    <w:rsid w:val="001A0BB6"/>
    <w:rsid w:val="001A3A8A"/>
    <w:rsid w:val="001B0834"/>
    <w:rsid w:val="001B2FE8"/>
    <w:rsid w:val="001B380A"/>
    <w:rsid w:val="001B3976"/>
    <w:rsid w:val="001C1D20"/>
    <w:rsid w:val="001C4AB6"/>
    <w:rsid w:val="001C6871"/>
    <w:rsid w:val="001D0270"/>
    <w:rsid w:val="001D125C"/>
    <w:rsid w:val="001D2EC5"/>
    <w:rsid w:val="001D3001"/>
    <w:rsid w:val="001D58F9"/>
    <w:rsid w:val="001D72A8"/>
    <w:rsid w:val="001E1D80"/>
    <w:rsid w:val="001E40BA"/>
    <w:rsid w:val="001E5B89"/>
    <w:rsid w:val="001E5C76"/>
    <w:rsid w:val="001F392A"/>
    <w:rsid w:val="001F6A19"/>
    <w:rsid w:val="00202C73"/>
    <w:rsid w:val="00206333"/>
    <w:rsid w:val="0021023B"/>
    <w:rsid w:val="002114F3"/>
    <w:rsid w:val="00211649"/>
    <w:rsid w:val="00217268"/>
    <w:rsid w:val="002176F5"/>
    <w:rsid w:val="0022203B"/>
    <w:rsid w:val="00222191"/>
    <w:rsid w:val="00222DA9"/>
    <w:rsid w:val="00226FEC"/>
    <w:rsid w:val="00232324"/>
    <w:rsid w:val="002324E3"/>
    <w:rsid w:val="00235DF6"/>
    <w:rsid w:val="002367AC"/>
    <w:rsid w:val="00237939"/>
    <w:rsid w:val="002429F6"/>
    <w:rsid w:val="00245D95"/>
    <w:rsid w:val="002469F6"/>
    <w:rsid w:val="00247A3D"/>
    <w:rsid w:val="002520E1"/>
    <w:rsid w:val="00253D06"/>
    <w:rsid w:val="00261129"/>
    <w:rsid w:val="00264334"/>
    <w:rsid w:val="0026571A"/>
    <w:rsid w:val="00266491"/>
    <w:rsid w:val="0026707D"/>
    <w:rsid w:val="00267911"/>
    <w:rsid w:val="00267926"/>
    <w:rsid w:val="0027482D"/>
    <w:rsid w:val="00274875"/>
    <w:rsid w:val="002760B2"/>
    <w:rsid w:val="0028053B"/>
    <w:rsid w:val="00280E60"/>
    <w:rsid w:val="00280EC3"/>
    <w:rsid w:val="00283170"/>
    <w:rsid w:val="00284FE2"/>
    <w:rsid w:val="00286C08"/>
    <w:rsid w:val="00286E94"/>
    <w:rsid w:val="0029170F"/>
    <w:rsid w:val="00295C00"/>
    <w:rsid w:val="00297E20"/>
    <w:rsid w:val="00297F7D"/>
    <w:rsid w:val="002A00ED"/>
    <w:rsid w:val="002A26BC"/>
    <w:rsid w:val="002A36E2"/>
    <w:rsid w:val="002A6B01"/>
    <w:rsid w:val="002A6C8E"/>
    <w:rsid w:val="002B1B5E"/>
    <w:rsid w:val="002B3BD4"/>
    <w:rsid w:val="002C1D81"/>
    <w:rsid w:val="002C3198"/>
    <w:rsid w:val="002D03A3"/>
    <w:rsid w:val="002D223B"/>
    <w:rsid w:val="002D6A4E"/>
    <w:rsid w:val="002D7BF3"/>
    <w:rsid w:val="002E28B3"/>
    <w:rsid w:val="002E5079"/>
    <w:rsid w:val="002E54C1"/>
    <w:rsid w:val="002E68D6"/>
    <w:rsid w:val="002F10D2"/>
    <w:rsid w:val="002F258B"/>
    <w:rsid w:val="002F75A7"/>
    <w:rsid w:val="00312392"/>
    <w:rsid w:val="00320B7E"/>
    <w:rsid w:val="0032443B"/>
    <w:rsid w:val="00325739"/>
    <w:rsid w:val="00327C84"/>
    <w:rsid w:val="00330C2C"/>
    <w:rsid w:val="0033159A"/>
    <w:rsid w:val="00331733"/>
    <w:rsid w:val="00334DE6"/>
    <w:rsid w:val="00335F74"/>
    <w:rsid w:val="0033682D"/>
    <w:rsid w:val="003404FC"/>
    <w:rsid w:val="00347395"/>
    <w:rsid w:val="00347E1A"/>
    <w:rsid w:val="00350F14"/>
    <w:rsid w:val="00351CDC"/>
    <w:rsid w:val="00351ECF"/>
    <w:rsid w:val="003525FA"/>
    <w:rsid w:val="00352C4D"/>
    <w:rsid w:val="00362246"/>
    <w:rsid w:val="00363924"/>
    <w:rsid w:val="00364C97"/>
    <w:rsid w:val="0036599A"/>
    <w:rsid w:val="00367CAB"/>
    <w:rsid w:val="00374A17"/>
    <w:rsid w:val="0037501A"/>
    <w:rsid w:val="00376C95"/>
    <w:rsid w:val="00377782"/>
    <w:rsid w:val="00377B89"/>
    <w:rsid w:val="00383DC2"/>
    <w:rsid w:val="00385775"/>
    <w:rsid w:val="00386C4E"/>
    <w:rsid w:val="0039050D"/>
    <w:rsid w:val="00390656"/>
    <w:rsid w:val="00393016"/>
    <w:rsid w:val="00394DA5"/>
    <w:rsid w:val="00394E35"/>
    <w:rsid w:val="00395010"/>
    <w:rsid w:val="003969FA"/>
    <w:rsid w:val="003A2D3C"/>
    <w:rsid w:val="003A450A"/>
    <w:rsid w:val="003B1390"/>
    <w:rsid w:val="003B6D45"/>
    <w:rsid w:val="003C0819"/>
    <w:rsid w:val="003C14A9"/>
    <w:rsid w:val="003C4E7A"/>
    <w:rsid w:val="003C643E"/>
    <w:rsid w:val="003C6927"/>
    <w:rsid w:val="003C79A0"/>
    <w:rsid w:val="003D0948"/>
    <w:rsid w:val="003D2D3F"/>
    <w:rsid w:val="003D488E"/>
    <w:rsid w:val="003D6F2E"/>
    <w:rsid w:val="003D7A7E"/>
    <w:rsid w:val="003E35DC"/>
    <w:rsid w:val="003E55F0"/>
    <w:rsid w:val="003E6903"/>
    <w:rsid w:val="003E6DF6"/>
    <w:rsid w:val="003E7C57"/>
    <w:rsid w:val="003F19EA"/>
    <w:rsid w:val="003F39C9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30E5E"/>
    <w:rsid w:val="00436862"/>
    <w:rsid w:val="00437190"/>
    <w:rsid w:val="00444C7A"/>
    <w:rsid w:val="00444CD3"/>
    <w:rsid w:val="00447A12"/>
    <w:rsid w:val="00450E53"/>
    <w:rsid w:val="004513CF"/>
    <w:rsid w:val="00453734"/>
    <w:rsid w:val="004543A8"/>
    <w:rsid w:val="00460AA7"/>
    <w:rsid w:val="00464E56"/>
    <w:rsid w:val="00473A03"/>
    <w:rsid w:val="00475201"/>
    <w:rsid w:val="004765EB"/>
    <w:rsid w:val="00477460"/>
    <w:rsid w:val="004817AF"/>
    <w:rsid w:val="004877ED"/>
    <w:rsid w:val="00490237"/>
    <w:rsid w:val="00490E7B"/>
    <w:rsid w:val="00493A08"/>
    <w:rsid w:val="00493B31"/>
    <w:rsid w:val="00494F5E"/>
    <w:rsid w:val="004976D8"/>
    <w:rsid w:val="00497B0D"/>
    <w:rsid w:val="004A3A25"/>
    <w:rsid w:val="004A47B7"/>
    <w:rsid w:val="004A7455"/>
    <w:rsid w:val="004B457B"/>
    <w:rsid w:val="004B6BFF"/>
    <w:rsid w:val="004B72CD"/>
    <w:rsid w:val="004B7C7C"/>
    <w:rsid w:val="004C4E8D"/>
    <w:rsid w:val="004C5785"/>
    <w:rsid w:val="004D09D8"/>
    <w:rsid w:val="004D5640"/>
    <w:rsid w:val="004D79E8"/>
    <w:rsid w:val="004E1A18"/>
    <w:rsid w:val="004E2927"/>
    <w:rsid w:val="004E4F71"/>
    <w:rsid w:val="004E5A4A"/>
    <w:rsid w:val="004F3DF5"/>
    <w:rsid w:val="004F6F09"/>
    <w:rsid w:val="00500DAD"/>
    <w:rsid w:val="005028AC"/>
    <w:rsid w:val="00505B04"/>
    <w:rsid w:val="00505E6D"/>
    <w:rsid w:val="00506251"/>
    <w:rsid w:val="0050643F"/>
    <w:rsid w:val="00507A02"/>
    <w:rsid w:val="005110DB"/>
    <w:rsid w:val="005169AE"/>
    <w:rsid w:val="00517A73"/>
    <w:rsid w:val="005205EF"/>
    <w:rsid w:val="005223EC"/>
    <w:rsid w:val="00522438"/>
    <w:rsid w:val="005260F5"/>
    <w:rsid w:val="0052636E"/>
    <w:rsid w:val="00527667"/>
    <w:rsid w:val="005306A3"/>
    <w:rsid w:val="00530B27"/>
    <w:rsid w:val="00532353"/>
    <w:rsid w:val="005350D1"/>
    <w:rsid w:val="005469F4"/>
    <w:rsid w:val="005476EC"/>
    <w:rsid w:val="005504A1"/>
    <w:rsid w:val="00552145"/>
    <w:rsid w:val="005539AC"/>
    <w:rsid w:val="00555B18"/>
    <w:rsid w:val="005619DC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0BEC"/>
    <w:rsid w:val="0059223A"/>
    <w:rsid w:val="0059286F"/>
    <w:rsid w:val="0059358C"/>
    <w:rsid w:val="00596C63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065"/>
    <w:rsid w:val="005D33F9"/>
    <w:rsid w:val="005D3599"/>
    <w:rsid w:val="005D442C"/>
    <w:rsid w:val="005D68BB"/>
    <w:rsid w:val="005D7991"/>
    <w:rsid w:val="005E1A5F"/>
    <w:rsid w:val="005F169A"/>
    <w:rsid w:val="005F2D52"/>
    <w:rsid w:val="005F4465"/>
    <w:rsid w:val="005F45A6"/>
    <w:rsid w:val="005F5036"/>
    <w:rsid w:val="00604D9A"/>
    <w:rsid w:val="00607FED"/>
    <w:rsid w:val="00610D4E"/>
    <w:rsid w:val="0061406C"/>
    <w:rsid w:val="0061585E"/>
    <w:rsid w:val="00615BF5"/>
    <w:rsid w:val="0061677F"/>
    <w:rsid w:val="00617F2C"/>
    <w:rsid w:val="006201FD"/>
    <w:rsid w:val="0062058E"/>
    <w:rsid w:val="0062089B"/>
    <w:rsid w:val="00621AF6"/>
    <w:rsid w:val="006241A9"/>
    <w:rsid w:val="00626986"/>
    <w:rsid w:val="00632117"/>
    <w:rsid w:val="0063255B"/>
    <w:rsid w:val="00636D71"/>
    <w:rsid w:val="0064599E"/>
    <w:rsid w:val="0064791C"/>
    <w:rsid w:val="00647D77"/>
    <w:rsid w:val="00651119"/>
    <w:rsid w:val="0065147F"/>
    <w:rsid w:val="00652255"/>
    <w:rsid w:val="006535C7"/>
    <w:rsid w:val="00654B25"/>
    <w:rsid w:val="00654F2F"/>
    <w:rsid w:val="00661C67"/>
    <w:rsid w:val="00663EF1"/>
    <w:rsid w:val="00667BDA"/>
    <w:rsid w:val="00677AD1"/>
    <w:rsid w:val="00680568"/>
    <w:rsid w:val="00683950"/>
    <w:rsid w:val="006846C7"/>
    <w:rsid w:val="006873EA"/>
    <w:rsid w:val="00690507"/>
    <w:rsid w:val="006916F4"/>
    <w:rsid w:val="00694374"/>
    <w:rsid w:val="00694B6A"/>
    <w:rsid w:val="006967D3"/>
    <w:rsid w:val="006A0FCB"/>
    <w:rsid w:val="006A2E5A"/>
    <w:rsid w:val="006A3FBE"/>
    <w:rsid w:val="006A6846"/>
    <w:rsid w:val="006A7BD0"/>
    <w:rsid w:val="006B1C3A"/>
    <w:rsid w:val="006B242B"/>
    <w:rsid w:val="006B2D41"/>
    <w:rsid w:val="006B5869"/>
    <w:rsid w:val="006C097B"/>
    <w:rsid w:val="006C1151"/>
    <w:rsid w:val="006D3E2D"/>
    <w:rsid w:val="006D49F0"/>
    <w:rsid w:val="006D4EF3"/>
    <w:rsid w:val="006E0AFE"/>
    <w:rsid w:val="006E1E1E"/>
    <w:rsid w:val="006E2708"/>
    <w:rsid w:val="006E30C6"/>
    <w:rsid w:val="006E74E0"/>
    <w:rsid w:val="006F1C5F"/>
    <w:rsid w:val="006F6A4F"/>
    <w:rsid w:val="00700567"/>
    <w:rsid w:val="00703092"/>
    <w:rsid w:val="007052FB"/>
    <w:rsid w:val="00706555"/>
    <w:rsid w:val="00706CDE"/>
    <w:rsid w:val="00707242"/>
    <w:rsid w:val="00714873"/>
    <w:rsid w:val="007153B4"/>
    <w:rsid w:val="00720F24"/>
    <w:rsid w:val="00722D68"/>
    <w:rsid w:val="0072366E"/>
    <w:rsid w:val="00726667"/>
    <w:rsid w:val="007267C5"/>
    <w:rsid w:val="00731D4A"/>
    <w:rsid w:val="007339BE"/>
    <w:rsid w:val="00734953"/>
    <w:rsid w:val="00735909"/>
    <w:rsid w:val="00737256"/>
    <w:rsid w:val="00740997"/>
    <w:rsid w:val="00747F16"/>
    <w:rsid w:val="00751776"/>
    <w:rsid w:val="0075253A"/>
    <w:rsid w:val="00752FC5"/>
    <w:rsid w:val="00756709"/>
    <w:rsid w:val="00756778"/>
    <w:rsid w:val="007571B8"/>
    <w:rsid w:val="00766622"/>
    <w:rsid w:val="00767AE4"/>
    <w:rsid w:val="00774202"/>
    <w:rsid w:val="00776505"/>
    <w:rsid w:val="007813E3"/>
    <w:rsid w:val="007839E2"/>
    <w:rsid w:val="00786D90"/>
    <w:rsid w:val="00794DB0"/>
    <w:rsid w:val="00796CD6"/>
    <w:rsid w:val="007974EB"/>
    <w:rsid w:val="007A02FF"/>
    <w:rsid w:val="007A213D"/>
    <w:rsid w:val="007A4D1F"/>
    <w:rsid w:val="007A6EB7"/>
    <w:rsid w:val="007A7AAE"/>
    <w:rsid w:val="007B726C"/>
    <w:rsid w:val="007C3BF2"/>
    <w:rsid w:val="007C44B2"/>
    <w:rsid w:val="007D459B"/>
    <w:rsid w:val="007D71D9"/>
    <w:rsid w:val="007D77A2"/>
    <w:rsid w:val="007E0439"/>
    <w:rsid w:val="007E13C8"/>
    <w:rsid w:val="007E2FF1"/>
    <w:rsid w:val="007E3D95"/>
    <w:rsid w:val="007E5040"/>
    <w:rsid w:val="007E616F"/>
    <w:rsid w:val="007E780C"/>
    <w:rsid w:val="007F32E8"/>
    <w:rsid w:val="007F4BDC"/>
    <w:rsid w:val="00800DCC"/>
    <w:rsid w:val="00801502"/>
    <w:rsid w:val="00801ADD"/>
    <w:rsid w:val="00805368"/>
    <w:rsid w:val="008079E8"/>
    <w:rsid w:val="00810342"/>
    <w:rsid w:val="00810A26"/>
    <w:rsid w:val="00811026"/>
    <w:rsid w:val="00812CBD"/>
    <w:rsid w:val="00815BA3"/>
    <w:rsid w:val="00816C4F"/>
    <w:rsid w:val="00823683"/>
    <w:rsid w:val="00824A15"/>
    <w:rsid w:val="00825695"/>
    <w:rsid w:val="00825EEF"/>
    <w:rsid w:val="008265D4"/>
    <w:rsid w:val="00826A1C"/>
    <w:rsid w:val="00830068"/>
    <w:rsid w:val="00832975"/>
    <w:rsid w:val="00832A44"/>
    <w:rsid w:val="008350F6"/>
    <w:rsid w:val="00835FBD"/>
    <w:rsid w:val="0084533E"/>
    <w:rsid w:val="0084548F"/>
    <w:rsid w:val="00850185"/>
    <w:rsid w:val="00851170"/>
    <w:rsid w:val="008511BC"/>
    <w:rsid w:val="0085289E"/>
    <w:rsid w:val="00855A6D"/>
    <w:rsid w:val="00856DAE"/>
    <w:rsid w:val="00856FF9"/>
    <w:rsid w:val="00857A43"/>
    <w:rsid w:val="00857FDE"/>
    <w:rsid w:val="008614B3"/>
    <w:rsid w:val="00863581"/>
    <w:rsid w:val="00866336"/>
    <w:rsid w:val="0087267F"/>
    <w:rsid w:val="0087714E"/>
    <w:rsid w:val="00877CB6"/>
    <w:rsid w:val="008831BD"/>
    <w:rsid w:val="008913EF"/>
    <w:rsid w:val="00893133"/>
    <w:rsid w:val="00894587"/>
    <w:rsid w:val="008966E8"/>
    <w:rsid w:val="0089789D"/>
    <w:rsid w:val="008A13F0"/>
    <w:rsid w:val="008A1902"/>
    <w:rsid w:val="008A4246"/>
    <w:rsid w:val="008A4D14"/>
    <w:rsid w:val="008A6AD0"/>
    <w:rsid w:val="008B233B"/>
    <w:rsid w:val="008B3938"/>
    <w:rsid w:val="008B42FF"/>
    <w:rsid w:val="008B52E1"/>
    <w:rsid w:val="008C0F90"/>
    <w:rsid w:val="008C5172"/>
    <w:rsid w:val="008D0F5B"/>
    <w:rsid w:val="008D28D4"/>
    <w:rsid w:val="008D7863"/>
    <w:rsid w:val="008F25B0"/>
    <w:rsid w:val="008F42CE"/>
    <w:rsid w:val="008F7960"/>
    <w:rsid w:val="009013A4"/>
    <w:rsid w:val="009064A4"/>
    <w:rsid w:val="00911683"/>
    <w:rsid w:val="00911800"/>
    <w:rsid w:val="00914150"/>
    <w:rsid w:val="00917CAA"/>
    <w:rsid w:val="009247DF"/>
    <w:rsid w:val="00924E5C"/>
    <w:rsid w:val="00925139"/>
    <w:rsid w:val="00932DCC"/>
    <w:rsid w:val="00933190"/>
    <w:rsid w:val="00933232"/>
    <w:rsid w:val="00937915"/>
    <w:rsid w:val="00940D04"/>
    <w:rsid w:val="00943E4D"/>
    <w:rsid w:val="009473BB"/>
    <w:rsid w:val="00947A1D"/>
    <w:rsid w:val="0095133A"/>
    <w:rsid w:val="00951CC0"/>
    <w:rsid w:val="00952AED"/>
    <w:rsid w:val="00953217"/>
    <w:rsid w:val="009544FB"/>
    <w:rsid w:val="00957825"/>
    <w:rsid w:val="00961667"/>
    <w:rsid w:val="009626E2"/>
    <w:rsid w:val="00962C62"/>
    <w:rsid w:val="009665A0"/>
    <w:rsid w:val="00970A10"/>
    <w:rsid w:val="00970AD4"/>
    <w:rsid w:val="00970E2A"/>
    <w:rsid w:val="009724B6"/>
    <w:rsid w:val="0098072F"/>
    <w:rsid w:val="00983452"/>
    <w:rsid w:val="00992FE3"/>
    <w:rsid w:val="0099518F"/>
    <w:rsid w:val="009A27BB"/>
    <w:rsid w:val="009A43E8"/>
    <w:rsid w:val="009A4AEF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2D94"/>
    <w:rsid w:val="009C57EA"/>
    <w:rsid w:val="009C6517"/>
    <w:rsid w:val="009D2F95"/>
    <w:rsid w:val="009D4396"/>
    <w:rsid w:val="009D457C"/>
    <w:rsid w:val="009D5873"/>
    <w:rsid w:val="009D6D72"/>
    <w:rsid w:val="009D6F79"/>
    <w:rsid w:val="009E2EA8"/>
    <w:rsid w:val="009E3978"/>
    <w:rsid w:val="009E399B"/>
    <w:rsid w:val="009E771B"/>
    <w:rsid w:val="009F3C8F"/>
    <w:rsid w:val="009F4F54"/>
    <w:rsid w:val="009F5473"/>
    <w:rsid w:val="00A00C3D"/>
    <w:rsid w:val="00A03AB7"/>
    <w:rsid w:val="00A03DF5"/>
    <w:rsid w:val="00A05FB6"/>
    <w:rsid w:val="00A07BFA"/>
    <w:rsid w:val="00A11997"/>
    <w:rsid w:val="00A12076"/>
    <w:rsid w:val="00A13C5E"/>
    <w:rsid w:val="00A15581"/>
    <w:rsid w:val="00A161AA"/>
    <w:rsid w:val="00A16D8A"/>
    <w:rsid w:val="00A21029"/>
    <w:rsid w:val="00A23935"/>
    <w:rsid w:val="00A248E7"/>
    <w:rsid w:val="00A3332F"/>
    <w:rsid w:val="00A350AF"/>
    <w:rsid w:val="00A37490"/>
    <w:rsid w:val="00A37498"/>
    <w:rsid w:val="00A41272"/>
    <w:rsid w:val="00A415ED"/>
    <w:rsid w:val="00A46E13"/>
    <w:rsid w:val="00A507C4"/>
    <w:rsid w:val="00A50C23"/>
    <w:rsid w:val="00A511E8"/>
    <w:rsid w:val="00A51F4F"/>
    <w:rsid w:val="00A550FA"/>
    <w:rsid w:val="00A55FA8"/>
    <w:rsid w:val="00A572E5"/>
    <w:rsid w:val="00A60AF1"/>
    <w:rsid w:val="00A625BB"/>
    <w:rsid w:val="00A65D7E"/>
    <w:rsid w:val="00A70A56"/>
    <w:rsid w:val="00A70BE8"/>
    <w:rsid w:val="00A71F64"/>
    <w:rsid w:val="00A72FAE"/>
    <w:rsid w:val="00A76C1F"/>
    <w:rsid w:val="00A77D90"/>
    <w:rsid w:val="00A77EEC"/>
    <w:rsid w:val="00A80249"/>
    <w:rsid w:val="00A808D1"/>
    <w:rsid w:val="00A85D58"/>
    <w:rsid w:val="00A85F1F"/>
    <w:rsid w:val="00A87667"/>
    <w:rsid w:val="00A9007A"/>
    <w:rsid w:val="00A9333B"/>
    <w:rsid w:val="00A933B6"/>
    <w:rsid w:val="00A9419C"/>
    <w:rsid w:val="00A95416"/>
    <w:rsid w:val="00A95481"/>
    <w:rsid w:val="00A9649E"/>
    <w:rsid w:val="00A96ACC"/>
    <w:rsid w:val="00A96D60"/>
    <w:rsid w:val="00AA2914"/>
    <w:rsid w:val="00AA2F6F"/>
    <w:rsid w:val="00AB2834"/>
    <w:rsid w:val="00AB2A7A"/>
    <w:rsid w:val="00AB47D2"/>
    <w:rsid w:val="00AB65B3"/>
    <w:rsid w:val="00AB79D3"/>
    <w:rsid w:val="00AC39FA"/>
    <w:rsid w:val="00AC6B87"/>
    <w:rsid w:val="00AC7D11"/>
    <w:rsid w:val="00AD0AAC"/>
    <w:rsid w:val="00AD1C4E"/>
    <w:rsid w:val="00AD272D"/>
    <w:rsid w:val="00AD6507"/>
    <w:rsid w:val="00AD762E"/>
    <w:rsid w:val="00AE0EE5"/>
    <w:rsid w:val="00AE228D"/>
    <w:rsid w:val="00AE4F59"/>
    <w:rsid w:val="00AE6F08"/>
    <w:rsid w:val="00AF2BAA"/>
    <w:rsid w:val="00AF6BB8"/>
    <w:rsid w:val="00AF7B06"/>
    <w:rsid w:val="00AF7F3D"/>
    <w:rsid w:val="00B01871"/>
    <w:rsid w:val="00B033D1"/>
    <w:rsid w:val="00B03B20"/>
    <w:rsid w:val="00B03F0D"/>
    <w:rsid w:val="00B04ADC"/>
    <w:rsid w:val="00B055F9"/>
    <w:rsid w:val="00B05E39"/>
    <w:rsid w:val="00B07278"/>
    <w:rsid w:val="00B10590"/>
    <w:rsid w:val="00B11A37"/>
    <w:rsid w:val="00B1445B"/>
    <w:rsid w:val="00B164FA"/>
    <w:rsid w:val="00B21B08"/>
    <w:rsid w:val="00B22E02"/>
    <w:rsid w:val="00B271ED"/>
    <w:rsid w:val="00B40691"/>
    <w:rsid w:val="00B41A08"/>
    <w:rsid w:val="00B42222"/>
    <w:rsid w:val="00B42606"/>
    <w:rsid w:val="00B513B0"/>
    <w:rsid w:val="00B51A05"/>
    <w:rsid w:val="00B53C3D"/>
    <w:rsid w:val="00B575BA"/>
    <w:rsid w:val="00B615BB"/>
    <w:rsid w:val="00B75725"/>
    <w:rsid w:val="00B75E21"/>
    <w:rsid w:val="00B75EE1"/>
    <w:rsid w:val="00B76040"/>
    <w:rsid w:val="00B80A16"/>
    <w:rsid w:val="00B80BAA"/>
    <w:rsid w:val="00B82024"/>
    <w:rsid w:val="00B832DC"/>
    <w:rsid w:val="00B870F7"/>
    <w:rsid w:val="00B94AAF"/>
    <w:rsid w:val="00B964A4"/>
    <w:rsid w:val="00BA2F44"/>
    <w:rsid w:val="00BA5160"/>
    <w:rsid w:val="00BA5926"/>
    <w:rsid w:val="00BB0CB3"/>
    <w:rsid w:val="00BC2A0F"/>
    <w:rsid w:val="00BC4714"/>
    <w:rsid w:val="00BC4CF3"/>
    <w:rsid w:val="00BC56E5"/>
    <w:rsid w:val="00BC6422"/>
    <w:rsid w:val="00BD2C75"/>
    <w:rsid w:val="00BD3677"/>
    <w:rsid w:val="00BD3727"/>
    <w:rsid w:val="00BD44BB"/>
    <w:rsid w:val="00BD5684"/>
    <w:rsid w:val="00BD5E3A"/>
    <w:rsid w:val="00BE2269"/>
    <w:rsid w:val="00BE228F"/>
    <w:rsid w:val="00BE4240"/>
    <w:rsid w:val="00BE4DD3"/>
    <w:rsid w:val="00BE52C4"/>
    <w:rsid w:val="00BE6CCA"/>
    <w:rsid w:val="00BE76E3"/>
    <w:rsid w:val="00BF1EDF"/>
    <w:rsid w:val="00BF4C06"/>
    <w:rsid w:val="00BF6703"/>
    <w:rsid w:val="00BF6AE9"/>
    <w:rsid w:val="00C01400"/>
    <w:rsid w:val="00C031EA"/>
    <w:rsid w:val="00C041A1"/>
    <w:rsid w:val="00C047EB"/>
    <w:rsid w:val="00C05268"/>
    <w:rsid w:val="00C060E8"/>
    <w:rsid w:val="00C064E7"/>
    <w:rsid w:val="00C1198D"/>
    <w:rsid w:val="00C11FCF"/>
    <w:rsid w:val="00C15D36"/>
    <w:rsid w:val="00C204C6"/>
    <w:rsid w:val="00C21016"/>
    <w:rsid w:val="00C21A70"/>
    <w:rsid w:val="00C21AB1"/>
    <w:rsid w:val="00C27BE3"/>
    <w:rsid w:val="00C32A61"/>
    <w:rsid w:val="00C423AB"/>
    <w:rsid w:val="00C4392F"/>
    <w:rsid w:val="00C439A6"/>
    <w:rsid w:val="00C46D75"/>
    <w:rsid w:val="00C47447"/>
    <w:rsid w:val="00C47C9D"/>
    <w:rsid w:val="00C52156"/>
    <w:rsid w:val="00C52872"/>
    <w:rsid w:val="00C52AEA"/>
    <w:rsid w:val="00C60E5C"/>
    <w:rsid w:val="00C61B1A"/>
    <w:rsid w:val="00C61D6D"/>
    <w:rsid w:val="00C639A0"/>
    <w:rsid w:val="00C6462A"/>
    <w:rsid w:val="00C67728"/>
    <w:rsid w:val="00C70496"/>
    <w:rsid w:val="00C74743"/>
    <w:rsid w:val="00C7607A"/>
    <w:rsid w:val="00C763EE"/>
    <w:rsid w:val="00C83093"/>
    <w:rsid w:val="00C83D84"/>
    <w:rsid w:val="00C9075D"/>
    <w:rsid w:val="00C91D64"/>
    <w:rsid w:val="00C94155"/>
    <w:rsid w:val="00C94A1E"/>
    <w:rsid w:val="00C97955"/>
    <w:rsid w:val="00CA03BC"/>
    <w:rsid w:val="00CA5286"/>
    <w:rsid w:val="00CA5E2B"/>
    <w:rsid w:val="00CA61EC"/>
    <w:rsid w:val="00CA7673"/>
    <w:rsid w:val="00CB6C9B"/>
    <w:rsid w:val="00CC0F83"/>
    <w:rsid w:val="00CC19DB"/>
    <w:rsid w:val="00CC41B3"/>
    <w:rsid w:val="00CC5D61"/>
    <w:rsid w:val="00CC64FE"/>
    <w:rsid w:val="00CC76A6"/>
    <w:rsid w:val="00CD05C6"/>
    <w:rsid w:val="00CD249E"/>
    <w:rsid w:val="00CD2A10"/>
    <w:rsid w:val="00CD3A98"/>
    <w:rsid w:val="00CD517A"/>
    <w:rsid w:val="00CE0953"/>
    <w:rsid w:val="00CE3D91"/>
    <w:rsid w:val="00CE49CD"/>
    <w:rsid w:val="00CE558D"/>
    <w:rsid w:val="00CE6289"/>
    <w:rsid w:val="00CF0A53"/>
    <w:rsid w:val="00CF2598"/>
    <w:rsid w:val="00CF342C"/>
    <w:rsid w:val="00CF7034"/>
    <w:rsid w:val="00CF706F"/>
    <w:rsid w:val="00D03EED"/>
    <w:rsid w:val="00D072EB"/>
    <w:rsid w:val="00D119DE"/>
    <w:rsid w:val="00D1320C"/>
    <w:rsid w:val="00D14AF3"/>
    <w:rsid w:val="00D15407"/>
    <w:rsid w:val="00D15FA5"/>
    <w:rsid w:val="00D176A7"/>
    <w:rsid w:val="00D23834"/>
    <w:rsid w:val="00D2595F"/>
    <w:rsid w:val="00D2734D"/>
    <w:rsid w:val="00D308A1"/>
    <w:rsid w:val="00D33FBA"/>
    <w:rsid w:val="00D34E14"/>
    <w:rsid w:val="00D351F4"/>
    <w:rsid w:val="00D44FEC"/>
    <w:rsid w:val="00D45BCE"/>
    <w:rsid w:val="00D463EB"/>
    <w:rsid w:val="00D468AC"/>
    <w:rsid w:val="00D5055C"/>
    <w:rsid w:val="00D50837"/>
    <w:rsid w:val="00D519BD"/>
    <w:rsid w:val="00D5485D"/>
    <w:rsid w:val="00D5495D"/>
    <w:rsid w:val="00D57CE4"/>
    <w:rsid w:val="00D64A47"/>
    <w:rsid w:val="00D6551A"/>
    <w:rsid w:val="00D656AF"/>
    <w:rsid w:val="00D67B5D"/>
    <w:rsid w:val="00D7138F"/>
    <w:rsid w:val="00D748A6"/>
    <w:rsid w:val="00D75BA5"/>
    <w:rsid w:val="00D836E2"/>
    <w:rsid w:val="00D84262"/>
    <w:rsid w:val="00D876D4"/>
    <w:rsid w:val="00D90C37"/>
    <w:rsid w:val="00D93897"/>
    <w:rsid w:val="00D93FC2"/>
    <w:rsid w:val="00D943B8"/>
    <w:rsid w:val="00D95716"/>
    <w:rsid w:val="00D96D18"/>
    <w:rsid w:val="00DA1505"/>
    <w:rsid w:val="00DA2EE1"/>
    <w:rsid w:val="00DA4880"/>
    <w:rsid w:val="00DB417C"/>
    <w:rsid w:val="00DB45CE"/>
    <w:rsid w:val="00DB4C9C"/>
    <w:rsid w:val="00DB5F76"/>
    <w:rsid w:val="00DB6EE3"/>
    <w:rsid w:val="00DC5867"/>
    <w:rsid w:val="00DC679A"/>
    <w:rsid w:val="00DE16CB"/>
    <w:rsid w:val="00DE5733"/>
    <w:rsid w:val="00DE7AF9"/>
    <w:rsid w:val="00DF0AE2"/>
    <w:rsid w:val="00DF1C71"/>
    <w:rsid w:val="00DF52C8"/>
    <w:rsid w:val="00DF5CD7"/>
    <w:rsid w:val="00E01D99"/>
    <w:rsid w:val="00E02772"/>
    <w:rsid w:val="00E05D15"/>
    <w:rsid w:val="00E1004F"/>
    <w:rsid w:val="00E1249C"/>
    <w:rsid w:val="00E1349F"/>
    <w:rsid w:val="00E20CF7"/>
    <w:rsid w:val="00E217A8"/>
    <w:rsid w:val="00E244FB"/>
    <w:rsid w:val="00E24C96"/>
    <w:rsid w:val="00E2571C"/>
    <w:rsid w:val="00E26192"/>
    <w:rsid w:val="00E3286F"/>
    <w:rsid w:val="00E336E5"/>
    <w:rsid w:val="00E34D80"/>
    <w:rsid w:val="00E36357"/>
    <w:rsid w:val="00E431EF"/>
    <w:rsid w:val="00E44703"/>
    <w:rsid w:val="00E533D9"/>
    <w:rsid w:val="00E6583A"/>
    <w:rsid w:val="00E66FAF"/>
    <w:rsid w:val="00E70F1F"/>
    <w:rsid w:val="00E72400"/>
    <w:rsid w:val="00E7499D"/>
    <w:rsid w:val="00E757D2"/>
    <w:rsid w:val="00E75C67"/>
    <w:rsid w:val="00E76047"/>
    <w:rsid w:val="00E762C6"/>
    <w:rsid w:val="00E85D66"/>
    <w:rsid w:val="00E9159F"/>
    <w:rsid w:val="00E9689B"/>
    <w:rsid w:val="00E97B5C"/>
    <w:rsid w:val="00EA26D3"/>
    <w:rsid w:val="00EA2969"/>
    <w:rsid w:val="00EA3D92"/>
    <w:rsid w:val="00EA691F"/>
    <w:rsid w:val="00EB4FD5"/>
    <w:rsid w:val="00EB793E"/>
    <w:rsid w:val="00EC0515"/>
    <w:rsid w:val="00EC0B66"/>
    <w:rsid w:val="00EC0C8D"/>
    <w:rsid w:val="00EC1082"/>
    <w:rsid w:val="00EC489F"/>
    <w:rsid w:val="00EC497C"/>
    <w:rsid w:val="00ED0040"/>
    <w:rsid w:val="00ED0E14"/>
    <w:rsid w:val="00ED14CE"/>
    <w:rsid w:val="00ED29C4"/>
    <w:rsid w:val="00ED403D"/>
    <w:rsid w:val="00ED4800"/>
    <w:rsid w:val="00EE6E48"/>
    <w:rsid w:val="00EE71F5"/>
    <w:rsid w:val="00EF3E70"/>
    <w:rsid w:val="00F00C90"/>
    <w:rsid w:val="00F01998"/>
    <w:rsid w:val="00F02FA8"/>
    <w:rsid w:val="00F0644B"/>
    <w:rsid w:val="00F12C5C"/>
    <w:rsid w:val="00F13597"/>
    <w:rsid w:val="00F17712"/>
    <w:rsid w:val="00F17EA7"/>
    <w:rsid w:val="00F210F2"/>
    <w:rsid w:val="00F21571"/>
    <w:rsid w:val="00F24C39"/>
    <w:rsid w:val="00F251AD"/>
    <w:rsid w:val="00F27EDD"/>
    <w:rsid w:val="00F30F2D"/>
    <w:rsid w:val="00F31405"/>
    <w:rsid w:val="00F32B9C"/>
    <w:rsid w:val="00F359F5"/>
    <w:rsid w:val="00F3626D"/>
    <w:rsid w:val="00F36C6B"/>
    <w:rsid w:val="00F4000E"/>
    <w:rsid w:val="00F40DF3"/>
    <w:rsid w:val="00F42681"/>
    <w:rsid w:val="00F43E1F"/>
    <w:rsid w:val="00F500BC"/>
    <w:rsid w:val="00F50B57"/>
    <w:rsid w:val="00F541A1"/>
    <w:rsid w:val="00F56FFF"/>
    <w:rsid w:val="00F5763D"/>
    <w:rsid w:val="00F5765B"/>
    <w:rsid w:val="00F60FB9"/>
    <w:rsid w:val="00F6175B"/>
    <w:rsid w:val="00F62E2D"/>
    <w:rsid w:val="00F639DD"/>
    <w:rsid w:val="00F63BDB"/>
    <w:rsid w:val="00F66CAD"/>
    <w:rsid w:val="00F70EE4"/>
    <w:rsid w:val="00F71352"/>
    <w:rsid w:val="00F72883"/>
    <w:rsid w:val="00F74F1E"/>
    <w:rsid w:val="00F75025"/>
    <w:rsid w:val="00F75C7E"/>
    <w:rsid w:val="00F75F84"/>
    <w:rsid w:val="00F76AA8"/>
    <w:rsid w:val="00F76DD4"/>
    <w:rsid w:val="00F81B11"/>
    <w:rsid w:val="00F824A1"/>
    <w:rsid w:val="00F8259E"/>
    <w:rsid w:val="00F83038"/>
    <w:rsid w:val="00F846A5"/>
    <w:rsid w:val="00F86CA6"/>
    <w:rsid w:val="00F92FC5"/>
    <w:rsid w:val="00F9486B"/>
    <w:rsid w:val="00FA1660"/>
    <w:rsid w:val="00FA16C8"/>
    <w:rsid w:val="00FA3E7B"/>
    <w:rsid w:val="00FA5342"/>
    <w:rsid w:val="00FB2461"/>
    <w:rsid w:val="00FB2FE8"/>
    <w:rsid w:val="00FB5269"/>
    <w:rsid w:val="00FB5429"/>
    <w:rsid w:val="00FB690E"/>
    <w:rsid w:val="00FB71AB"/>
    <w:rsid w:val="00FB76AA"/>
    <w:rsid w:val="00FC05F7"/>
    <w:rsid w:val="00FC3E9F"/>
    <w:rsid w:val="00FC4BDA"/>
    <w:rsid w:val="00FC7ED3"/>
    <w:rsid w:val="00FD1F07"/>
    <w:rsid w:val="00FD7FB3"/>
    <w:rsid w:val="00FE092A"/>
    <w:rsid w:val="00FE230A"/>
    <w:rsid w:val="00FE2DAE"/>
    <w:rsid w:val="00FE3A07"/>
    <w:rsid w:val="00FE6975"/>
    <w:rsid w:val="00FF0E28"/>
    <w:rsid w:val="00FF4E54"/>
    <w:rsid w:val="00FF705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  <w14:docId w14:val="33B95A3A"/>
  <w15:docId w15:val="{F6AAD7E0-F7D8-4118-8FE1-61C5865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7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7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37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D372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5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link w:val="Heading1"/>
    <w:rsid w:val="00BD3727"/>
    <w:rPr>
      <w:rFonts w:ascii="Arial" w:hAnsi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BD372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BD372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8Char">
    <w:name w:val="Heading 8 Char"/>
    <w:link w:val="Heading8"/>
    <w:rsid w:val="00BD3727"/>
    <w:rPr>
      <w:rFonts w:ascii="Times New Roman" w:eastAsia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BD3727"/>
    <w:rPr>
      <w:sz w:val="22"/>
      <w:szCs w:val="22"/>
    </w:rPr>
  </w:style>
  <w:style w:type="paragraph" w:styleId="Caption">
    <w:name w:val="caption"/>
    <w:basedOn w:val="Normal"/>
    <w:next w:val="Normal"/>
    <w:qFormat/>
    <w:rsid w:val="00BD3727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12024F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BodyText3Char">
    <w:name w:val="Body Text 3 Char"/>
    <w:link w:val="BodyText3"/>
    <w:rsid w:val="0012024F"/>
    <w:rPr>
      <w:rFonts w:ascii="Times New Roman" w:eastAsia="Times New Roman" w:hAnsi="Times New Roman"/>
      <w:snapToGrid w:val="0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04203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2035"/>
    <w:rPr>
      <w:sz w:val="22"/>
      <w:szCs w:val="22"/>
    </w:rPr>
  </w:style>
  <w:style w:type="paragraph" w:styleId="PlainText">
    <w:name w:val="Plain Text"/>
    <w:basedOn w:val="Normal"/>
    <w:link w:val="PlainTextChar"/>
    <w:rsid w:val="00C21A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1AB1"/>
    <w:rPr>
      <w:rFonts w:ascii="Courier New" w:eastAsia="Times New Roman" w:hAnsi="Courier New" w:cs="Courier New"/>
    </w:rPr>
  </w:style>
  <w:style w:type="table" w:customStyle="1" w:styleId="TableGrid0">
    <w:name w:val="TableGrid"/>
    <w:rsid w:val="007E50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  <vt:variant>
        <vt:lpstr>Titlu</vt:lpstr>
      </vt:variant>
      <vt:variant>
        <vt:i4>1</vt:i4>
      </vt:variant>
    </vt:vector>
  </HeadingPairs>
  <TitlesOfParts>
    <vt:vector size="22" baseType="lpstr">
      <vt:lpstr>Nr</vt:lpstr>
      <vt:lpstr>Nr. xx din xx.07.2023</vt:lpstr>
      <vt:lpstr/>
      <vt:lpstr>Ca urmare a notificării adresate de UAT municipiul Tulcea, cu sediul în mun. Tu</vt:lpstr>
      <vt:lpstr>Prin PUZ se analizează condiţiile de realizare a unei construcţii definitive cu </vt:lpstr>
      <vt:lpstr>Planul propune amplasarea de stații de încărcare rapidă pentru autobuze nepoluan</vt:lpstr>
      <vt:lpstr>Zona face parte din arealul limitrof al localității Tulcea la intrarea principal</vt:lpstr>
      <vt:lpstr>Regimul de aliniere – amplasarea edificabilului fata de limitele parcelei :</vt:lpstr>
      <vt:lpstr>Retragerile minime obligatorii :</vt:lpstr>
      <vt:lpstr>clădirile se vor retrage față de latura SUD-EST  cu min.10.25m ( retragere rezul</vt:lpstr>
      <vt:lpstr>retragere laterală NORD-EST minim  2.00m </vt:lpstr>
      <vt:lpstr>retragere laterală NORD-VEST : minim 2.00m</vt:lpstr>
      <vt:lpstr>retragere față de limita posterioară a parcelei (NORD)  este variabilă și este d</vt:lpstr>
      <vt:lpstr>Vecini:</vt:lpstr>
      <vt:lpstr>-la nord: teren NC 32794, proprietate privată</vt:lpstr>
      <vt:lpstr>-la est   : teren neidentificat </vt:lpstr>
      <vt:lpstr>-la sud  : domeniu public – str. Babadag</vt:lpstr>
      <vt:lpstr>-la vest : teren NC 32794, proprietate privată </vt:lpstr>
      <vt:lpstr/>
      <vt:lpstr>Procedura de emitere a acordului de mediu va fi parcursă în conformitate cu prev</vt:lpstr>
      <vt:lpstr>Chim. Mirela-Aurelia RAICU</vt:lpstr>
      <vt:lpstr>Nr</vt:lpstr>
    </vt:vector>
  </TitlesOfParts>
  <Company>Panasonic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Corina Dumitrascu</cp:lastModifiedBy>
  <cp:revision>16</cp:revision>
  <cp:lastPrinted>2023-03-27T11:37:00Z</cp:lastPrinted>
  <dcterms:created xsi:type="dcterms:W3CDTF">2023-07-31T09:48:00Z</dcterms:created>
  <dcterms:modified xsi:type="dcterms:W3CDTF">2023-07-31T11:28:00Z</dcterms:modified>
</cp:coreProperties>
</file>