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1B6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ANEXA 5.E   la </w:t>
      </w:r>
      <w:proofErr w:type="spellStart"/>
      <w:r w:rsidRPr="001A35A1">
        <w:rPr>
          <w:rFonts w:ascii="Verdana" w:hAnsi="Verdana" w:cs="Arial"/>
          <w:sz w:val="24"/>
          <w:szCs w:val="24"/>
        </w:rPr>
        <w:t>procedur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</w:p>
    <w:p w14:paraId="42CAD50C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A5C01A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                     </w:t>
      </w:r>
      <w:proofErr w:type="spellStart"/>
      <w:r w:rsidRPr="001A35A1">
        <w:rPr>
          <w:rFonts w:ascii="Verdana" w:hAnsi="Verdana" w:cs="Arial"/>
          <w:b/>
          <w:bCs/>
          <w:sz w:val="24"/>
          <w:szCs w:val="24"/>
        </w:rPr>
        <w:t>Con</w:t>
      </w:r>
      <w:r w:rsidR="007A4EF7" w:rsidRPr="001A35A1">
        <w:rPr>
          <w:rFonts w:ascii="Verdana" w:hAnsi="Verdana" w:cs="Arial"/>
          <w:b/>
          <w:bCs/>
          <w:sz w:val="24"/>
          <w:szCs w:val="24"/>
        </w:rPr>
        <w:t>t</w:t>
      </w:r>
      <w:r w:rsidRPr="001A35A1">
        <w:rPr>
          <w:rFonts w:ascii="Verdana" w:hAnsi="Verdana" w:cs="Arial"/>
          <w:b/>
          <w:bCs/>
          <w:sz w:val="24"/>
          <w:szCs w:val="24"/>
        </w:rPr>
        <w:t>inutul-cadru</w:t>
      </w:r>
      <w:proofErr w:type="spellEnd"/>
      <w:r w:rsidRPr="001A35A1">
        <w:rPr>
          <w:rFonts w:ascii="Verdana" w:hAnsi="Verdana" w:cs="Arial"/>
          <w:b/>
          <w:bCs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bCs/>
          <w:sz w:val="24"/>
          <w:szCs w:val="24"/>
        </w:rPr>
        <w:t>memoriului</w:t>
      </w:r>
      <w:proofErr w:type="spellEnd"/>
      <w:r w:rsidRPr="001A35A1">
        <w:rPr>
          <w:rFonts w:ascii="Verdana" w:hAnsi="Verdana" w:cs="Arial"/>
          <w:b/>
          <w:bCs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bCs/>
          <w:sz w:val="24"/>
          <w:szCs w:val="24"/>
        </w:rPr>
        <w:t>prezentare</w:t>
      </w:r>
      <w:proofErr w:type="spellEnd"/>
    </w:p>
    <w:p w14:paraId="36B84AC5" w14:textId="194D502C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I. </w:t>
      </w:r>
      <w:proofErr w:type="spellStart"/>
      <w:r w:rsidRPr="001A35A1">
        <w:rPr>
          <w:rFonts w:ascii="Verdana" w:hAnsi="Verdana" w:cs="Arial"/>
          <w:sz w:val="24"/>
          <w:szCs w:val="24"/>
        </w:rPr>
        <w:t>Denumirea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080278"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CONSTRUIRE COMPLEX  AGROZOOTEHNIC </w:t>
      </w:r>
      <w:r w:rsidR="00080278"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satul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Razboieni,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comuna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Casimcea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A21B87">
        <w:rPr>
          <w:rFonts w:ascii="Verdana" w:hAnsi="Verdana" w:cs="Arial"/>
          <w:b/>
          <w:sz w:val="24"/>
          <w:szCs w:val="24"/>
        </w:rPr>
        <w:t>strada</w:t>
      </w:r>
      <w:proofErr w:type="spellEnd"/>
      <w:r w:rsidR="00A21B87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21B87">
        <w:rPr>
          <w:rFonts w:ascii="Verdana" w:hAnsi="Verdana" w:cs="Arial"/>
          <w:b/>
          <w:sz w:val="24"/>
          <w:szCs w:val="24"/>
        </w:rPr>
        <w:t>Cazanului</w:t>
      </w:r>
      <w:proofErr w:type="spellEnd"/>
      <w:r w:rsidR="00A21B87">
        <w:rPr>
          <w:rFonts w:ascii="Verdana" w:hAnsi="Verdana" w:cs="Arial"/>
          <w:b/>
          <w:sz w:val="24"/>
          <w:szCs w:val="24"/>
        </w:rPr>
        <w:t xml:space="preserve"> nr. 9, </w:t>
      </w:r>
      <w:r w:rsidR="00AA4EF3" w:rsidRPr="001A35A1">
        <w:rPr>
          <w:rFonts w:ascii="Verdana" w:hAnsi="Verdana" w:cs="Arial"/>
          <w:b/>
          <w:sz w:val="24"/>
          <w:szCs w:val="24"/>
        </w:rPr>
        <w:t>T</w:t>
      </w:r>
      <w:r w:rsidR="00A21B87">
        <w:rPr>
          <w:rFonts w:ascii="Verdana" w:hAnsi="Verdana" w:cs="Arial"/>
          <w:b/>
          <w:sz w:val="24"/>
          <w:szCs w:val="24"/>
        </w:rPr>
        <w:t xml:space="preserve"> 6</w:t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, </w:t>
      </w:r>
      <w:r w:rsidR="00A21B87">
        <w:rPr>
          <w:rFonts w:ascii="Verdana" w:hAnsi="Verdana" w:cs="Arial"/>
          <w:b/>
          <w:sz w:val="24"/>
          <w:szCs w:val="24"/>
        </w:rPr>
        <w:t>Cc 99, 99/1</w:t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jud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>. Tulcea</w:t>
      </w:r>
    </w:p>
    <w:p w14:paraId="57193F02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II. Titular:</w:t>
      </w:r>
    </w:p>
    <w:p w14:paraId="7E930897" w14:textId="05D5BEC7" w:rsidR="00D14480" w:rsidRPr="001A35A1" w:rsidRDefault="006D65C6" w:rsidP="00CA5F8C">
      <w:pPr>
        <w:spacing w:after="0" w:line="240" w:lineRule="auto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numele</w:t>
      </w:r>
      <w:proofErr w:type="spellEnd"/>
      <w:r w:rsidR="00AA4EF3"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AA4EF3" w:rsidRPr="001A35A1">
        <w:rPr>
          <w:rFonts w:ascii="Verdana" w:hAnsi="Verdana" w:cs="Arial"/>
          <w:b/>
          <w:sz w:val="24"/>
          <w:szCs w:val="24"/>
        </w:rPr>
        <w:t>NEUER SAMSTAG BIO COOPERATIVA AGRICOLA</w:t>
      </w:r>
    </w:p>
    <w:p w14:paraId="69BD7307" w14:textId="6E667A9D" w:rsidR="00D14480" w:rsidRPr="001A35A1" w:rsidRDefault="006D65C6" w:rsidP="00CA5F8C">
      <w:pPr>
        <w:spacing w:after="0" w:line="240" w:lineRule="auto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adresa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tal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="00AA4EF3"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22055B" w:rsidRPr="001A35A1">
        <w:rPr>
          <w:rFonts w:ascii="Verdana" w:hAnsi="Verdana" w:cs="Arial"/>
          <w:b/>
          <w:sz w:val="24"/>
          <w:szCs w:val="24"/>
        </w:rPr>
        <w:t>strada</w:t>
      </w:r>
      <w:proofErr w:type="spellEnd"/>
      <w:r w:rsidR="0022055B"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FAGETULUI </w:t>
      </w:r>
      <w:r w:rsidR="0022055B" w:rsidRPr="001A35A1">
        <w:rPr>
          <w:rFonts w:ascii="Verdana" w:hAnsi="Verdana" w:cs="Arial"/>
          <w:b/>
          <w:sz w:val="24"/>
          <w:szCs w:val="24"/>
        </w:rPr>
        <w:t>nr. 1</w:t>
      </w:r>
      <w:r w:rsidR="00AA4EF3" w:rsidRPr="001A35A1">
        <w:rPr>
          <w:rFonts w:ascii="Verdana" w:hAnsi="Verdana" w:cs="Arial"/>
          <w:b/>
          <w:sz w:val="24"/>
          <w:szCs w:val="24"/>
        </w:rPr>
        <w:t>36</w:t>
      </w:r>
      <w:r w:rsidR="0022055B" w:rsidRPr="001A35A1">
        <w:rPr>
          <w:rFonts w:ascii="Verdana" w:hAnsi="Verdana" w:cs="Arial"/>
          <w:b/>
          <w:sz w:val="24"/>
          <w:szCs w:val="24"/>
        </w:rPr>
        <w:t xml:space="preserve">, </w:t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bl. ST3,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sc.D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, et.4-5, ap.39,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municipiul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Constanta, </w:t>
      </w:r>
      <w:proofErr w:type="spellStart"/>
      <w:r w:rsidR="00080278" w:rsidRPr="001A35A1">
        <w:rPr>
          <w:rFonts w:ascii="Verdana" w:hAnsi="Verdana" w:cs="Arial"/>
          <w:b/>
          <w:sz w:val="24"/>
          <w:szCs w:val="24"/>
        </w:rPr>
        <w:t>jud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. </w:t>
      </w:r>
      <w:r w:rsidR="00AA4EF3" w:rsidRPr="001A35A1">
        <w:rPr>
          <w:rFonts w:ascii="Verdana" w:hAnsi="Verdana" w:cs="Arial"/>
          <w:b/>
          <w:sz w:val="24"/>
          <w:szCs w:val="24"/>
        </w:rPr>
        <w:t>Constanta</w:t>
      </w:r>
    </w:p>
    <w:p w14:paraId="23F2BC38" w14:textId="4EC9580E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num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telefon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de fax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adresa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e-mail, </w:t>
      </w:r>
      <w:proofErr w:type="spellStart"/>
      <w:r w:rsidRPr="001A35A1">
        <w:rPr>
          <w:rFonts w:ascii="Verdana" w:hAnsi="Verdana" w:cs="Arial"/>
          <w:sz w:val="24"/>
          <w:szCs w:val="24"/>
        </w:rPr>
        <w:t>adresa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paginii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internet</w:t>
      </w:r>
      <w:r w:rsidR="00AA4EF3"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D14480" w:rsidRPr="001A35A1">
        <w:rPr>
          <w:rFonts w:ascii="Verdana" w:hAnsi="Verdana" w:cs="Arial"/>
          <w:b/>
          <w:sz w:val="24"/>
          <w:szCs w:val="24"/>
        </w:rPr>
        <w:t xml:space="preserve">tel.: </w:t>
      </w:r>
      <w:r w:rsidR="00AA4EF3" w:rsidRPr="001A35A1">
        <w:rPr>
          <w:rFonts w:ascii="Verdana" w:hAnsi="Verdana" w:cs="Arial"/>
          <w:b/>
          <w:sz w:val="24"/>
          <w:szCs w:val="24"/>
        </w:rPr>
        <w:t>0744.516.121</w:t>
      </w:r>
    </w:p>
    <w:p w14:paraId="322B80AB" w14:textId="78B7A833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numele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persoanelor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contact: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AA4EF3" w:rsidRPr="001A35A1">
        <w:rPr>
          <w:rFonts w:ascii="Verdana" w:hAnsi="Verdana" w:cs="Arial"/>
          <w:b/>
          <w:sz w:val="24"/>
          <w:szCs w:val="24"/>
        </w:rPr>
        <w:t>Costin CABUZ</w:t>
      </w:r>
    </w:p>
    <w:p w14:paraId="49F3EF2C" w14:textId="5010F5DE" w:rsidR="006D65C6" w:rsidRPr="001A35A1" w:rsidRDefault="00D14480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r w:rsidR="006D65C6" w:rsidRPr="001A35A1">
        <w:rPr>
          <w:rFonts w:ascii="Verdana" w:hAnsi="Verdana" w:cs="Arial"/>
          <w:sz w:val="24"/>
          <w:szCs w:val="24"/>
        </w:rPr>
        <w:t>director/</w:t>
      </w:r>
      <w:r w:rsidR="006D65C6" w:rsidRPr="001A35A1">
        <w:rPr>
          <w:rFonts w:ascii="Verdana" w:hAnsi="Verdana" w:cs="Arial"/>
          <w:strike/>
          <w:sz w:val="24"/>
          <w:szCs w:val="24"/>
        </w:rPr>
        <w:t>manager/administrator</w:t>
      </w:r>
      <w:r w:rsidR="00AA4EF3" w:rsidRPr="001A35A1">
        <w:rPr>
          <w:rFonts w:ascii="Verdana" w:hAnsi="Verdana" w:cs="Arial"/>
          <w:strike/>
          <w:sz w:val="24"/>
          <w:szCs w:val="24"/>
        </w:rPr>
        <w:t>:</w:t>
      </w:r>
      <w:r w:rsidRPr="001A35A1">
        <w:rPr>
          <w:rFonts w:ascii="Verdana" w:hAnsi="Verdana" w:cs="Arial"/>
          <w:sz w:val="24"/>
          <w:szCs w:val="24"/>
        </w:rPr>
        <w:t xml:space="preserve"> </w:t>
      </w:r>
      <w:r w:rsidR="00AA4EF3" w:rsidRPr="001A35A1">
        <w:rPr>
          <w:rFonts w:ascii="Verdana" w:hAnsi="Verdana" w:cs="Arial"/>
          <w:b/>
          <w:sz w:val="24"/>
          <w:szCs w:val="24"/>
        </w:rPr>
        <w:t>Costin CABUZ</w:t>
      </w:r>
    </w:p>
    <w:p w14:paraId="2E2B36AA" w14:textId="2766B00D" w:rsidR="00B715A4" w:rsidRPr="001A35A1" w:rsidRDefault="00D14480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responsabil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="006D65C6" w:rsidRPr="001A35A1">
        <w:rPr>
          <w:rFonts w:ascii="Verdana" w:hAnsi="Verdana" w:cs="Arial"/>
          <w:sz w:val="24"/>
          <w:szCs w:val="24"/>
        </w:rPr>
        <w:t>ia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="00AA4EF3" w:rsidRPr="001A35A1">
        <w:rPr>
          <w:rFonts w:ascii="Verdana" w:hAnsi="Verdana" w:cs="Arial"/>
          <w:sz w:val="24"/>
          <w:szCs w:val="24"/>
        </w:rPr>
        <w:t>:</w:t>
      </w:r>
      <w:r w:rsidRPr="001A35A1">
        <w:rPr>
          <w:rFonts w:ascii="Verdana" w:hAnsi="Verdana" w:cs="Arial"/>
          <w:sz w:val="24"/>
          <w:szCs w:val="24"/>
        </w:rPr>
        <w:t xml:space="preserve"> </w:t>
      </w:r>
      <w:r w:rsidR="00AA4EF3" w:rsidRPr="001A35A1">
        <w:rPr>
          <w:rFonts w:ascii="Verdana" w:hAnsi="Verdana" w:cs="Arial"/>
          <w:b/>
          <w:sz w:val="24"/>
          <w:szCs w:val="24"/>
        </w:rPr>
        <w:t>Costin CABUZ</w:t>
      </w:r>
    </w:p>
    <w:p w14:paraId="4ADCDCC4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III.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caracteristicilor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ntregului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160E3036" w14:textId="77777777" w:rsidR="008A318A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a) un </w:t>
      </w:r>
      <w:proofErr w:type="spellStart"/>
      <w:r w:rsidRPr="001A35A1">
        <w:rPr>
          <w:rFonts w:ascii="Verdana" w:hAnsi="Verdana" w:cs="Arial"/>
          <w:sz w:val="24"/>
          <w:szCs w:val="24"/>
        </w:rPr>
        <w:t>rezumat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</w:p>
    <w:p w14:paraId="550E00A3" w14:textId="2923B1BE" w:rsidR="00AA4EF3" w:rsidRPr="001A35A1" w:rsidRDefault="0022055B" w:rsidP="00AA4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</w:t>
      </w:r>
      <w:r w:rsidRPr="001A35A1">
        <w:rPr>
          <w:rFonts w:ascii="Verdana" w:hAnsi="Verdana" w:cs="Arial"/>
          <w:b/>
          <w:sz w:val="24"/>
          <w:szCs w:val="24"/>
        </w:rPr>
        <w:tab/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complex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agozootehnic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deservit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urmatoarele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obiective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hala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, container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cu GS, container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filtru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dezinfector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rutier</w:t>
      </w:r>
      <w:proofErr w:type="spellEnd"/>
      <w:r w:rsidR="005262AF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5262AF">
        <w:rPr>
          <w:rFonts w:ascii="Verdana" w:hAnsi="Verdana" w:cs="Arial"/>
          <w:b/>
          <w:sz w:val="24"/>
          <w:szCs w:val="24"/>
        </w:rPr>
        <w:t>imprejmuire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="00AA4EF3"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153B5D63" w14:textId="77777777" w:rsidR="00AA4EF3" w:rsidRPr="001A35A1" w:rsidRDefault="00AA4EF3" w:rsidP="00AA4E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Hala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2880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mp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maxima de 7.40 m.</w:t>
      </w:r>
    </w:p>
    <w:p w14:paraId="217A4F39" w14:textId="77777777" w:rsidR="00AA4EF3" w:rsidRPr="001A35A1" w:rsidRDefault="00AA4EF3" w:rsidP="00AA4E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alcatuita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stalpi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grinzi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tristrat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Fundatiile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izolate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sub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stalpii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 </w:t>
      </w:r>
    </w:p>
    <w:p w14:paraId="6C3DF048" w14:textId="0DAEC51B" w:rsidR="00AA4EF3" w:rsidRDefault="00AA4EF3" w:rsidP="00AA4E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GS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profile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otel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zincat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Ele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2D78AEF6" w14:textId="4CDA8764" w:rsid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Imprejmuire</w:t>
      </w:r>
      <w:proofErr w:type="spellEnd"/>
    </w:p>
    <w:p w14:paraId="09DCD276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proofErr w:type="spellStart"/>
      <w:r>
        <w:rPr>
          <w:rFonts w:ascii="Verdana" w:hAnsi="Verdana" w:cs="Arial"/>
          <w:b/>
          <w:sz w:val="24"/>
          <w:szCs w:val="24"/>
        </w:rPr>
        <w:t>Aceasta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>
        <w:rPr>
          <w:rFonts w:ascii="Verdana" w:hAnsi="Verdana" w:cs="Arial"/>
          <w:b/>
          <w:sz w:val="24"/>
          <w:szCs w:val="24"/>
        </w:rPr>
        <w:t>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realiza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panouri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plasa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bordurata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>
        <w:rPr>
          <w:rFonts w:ascii="Verdana" w:hAnsi="Verdana" w:cs="Arial"/>
          <w:b/>
          <w:sz w:val="24"/>
          <w:szCs w:val="24"/>
        </w:rPr>
        <w:t>stalpi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teava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metalica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sz w:val="24"/>
          <w:szCs w:val="24"/>
        </w:rPr>
        <w:t>fundatii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isolate, </w:t>
      </w:r>
      <w:proofErr w:type="spellStart"/>
      <w:r>
        <w:rPr>
          <w:rFonts w:ascii="Verdana" w:hAnsi="Verdana" w:cs="Arial"/>
          <w:b/>
          <w:sz w:val="24"/>
          <w:szCs w:val="24"/>
        </w:rPr>
        <w:t>porti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metalice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pentru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acces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>
        <w:rPr>
          <w:rFonts w:ascii="Verdana" w:hAnsi="Verdana" w:cs="Arial"/>
          <w:b/>
          <w:sz w:val="24"/>
          <w:szCs w:val="24"/>
        </w:rPr>
        <w:t>si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pietonal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41C056F9" w14:textId="418D9714" w:rsidR="00AA4EF3" w:rsidRPr="001A35A1" w:rsidRDefault="00AA4EF3" w:rsidP="00AA4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</w:t>
      </w:r>
      <w:r w:rsidRPr="001A35A1">
        <w:rPr>
          <w:rFonts w:ascii="Verdana" w:hAnsi="Verdana" w:cs="Arial"/>
          <w:b/>
          <w:sz w:val="24"/>
          <w:szCs w:val="24"/>
        </w:rPr>
        <w:tab/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300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mp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pe 3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2.00 m.</w:t>
      </w:r>
      <w:r w:rsidR="0041175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="00411751">
        <w:rPr>
          <w:rFonts w:ascii="Verdana" w:hAnsi="Verdana" w:cs="Arial"/>
          <w:b/>
          <w:sz w:val="24"/>
          <w:szCs w:val="24"/>
        </w:rPr>
        <w:t>inclinatie</w:t>
      </w:r>
      <w:proofErr w:type="spellEnd"/>
      <w:r w:rsidR="00411751">
        <w:rPr>
          <w:rFonts w:ascii="Verdana" w:hAnsi="Verdana" w:cs="Arial"/>
          <w:b/>
          <w:sz w:val="24"/>
          <w:szCs w:val="24"/>
        </w:rPr>
        <w:t xml:space="preserve"> 3% </w:t>
      </w:r>
      <w:proofErr w:type="spellStart"/>
      <w:r w:rsidR="0041175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41175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11751">
        <w:rPr>
          <w:rFonts w:ascii="Verdana" w:hAnsi="Verdana" w:cs="Arial"/>
          <w:b/>
          <w:sz w:val="24"/>
          <w:szCs w:val="24"/>
        </w:rPr>
        <w:t>bazin</w:t>
      </w:r>
      <w:proofErr w:type="spellEnd"/>
      <w:r w:rsidR="0041175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1175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="0041175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11751">
        <w:rPr>
          <w:rFonts w:ascii="Verdana" w:hAnsi="Verdana" w:cs="Arial"/>
          <w:b/>
          <w:sz w:val="24"/>
          <w:szCs w:val="24"/>
        </w:rPr>
        <w:t>materii</w:t>
      </w:r>
      <w:proofErr w:type="spellEnd"/>
      <w:r w:rsidR="0041175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11751">
        <w:rPr>
          <w:rFonts w:ascii="Verdana" w:hAnsi="Verdana" w:cs="Arial"/>
          <w:b/>
          <w:sz w:val="24"/>
          <w:szCs w:val="24"/>
        </w:rPr>
        <w:t>lichide</w:t>
      </w:r>
      <w:proofErr w:type="spellEnd"/>
      <w:r w:rsidR="00411751">
        <w:rPr>
          <w:rFonts w:ascii="Verdana" w:hAnsi="Verdana" w:cs="Arial"/>
          <w:b/>
          <w:sz w:val="24"/>
          <w:szCs w:val="24"/>
        </w:rPr>
        <w:t xml:space="preserve"> de 5mc).</w:t>
      </w:r>
    </w:p>
    <w:p w14:paraId="661A4B0E" w14:textId="77777777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 a. ALIMENTAREA  CU  APA  POTABILA</w:t>
      </w:r>
    </w:p>
    <w:p w14:paraId="4BBB8739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exterioare</w:t>
      </w:r>
      <w:proofErr w:type="spellEnd"/>
    </w:p>
    <w:p w14:paraId="743F6F9E" w14:textId="758F6541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Alimentarea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gospadaria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="005262AF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racord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localitatii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cu o capacitate de 10 to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62AF" w:rsidRPr="00D00D5A">
        <w:rPr>
          <w:rFonts w:ascii="Verdana" w:hAnsi="Verdana" w:cs="Arial"/>
          <w:b/>
          <w:sz w:val="24"/>
          <w:szCs w:val="24"/>
        </w:rPr>
        <w:t>secetoase</w:t>
      </w:r>
      <w:proofErr w:type="spellEnd"/>
      <w:r w:rsidR="005262AF" w:rsidRPr="00D00D5A">
        <w:rPr>
          <w:rFonts w:ascii="Verdana" w:hAnsi="Verdana" w:cs="Arial"/>
          <w:b/>
          <w:sz w:val="24"/>
          <w:szCs w:val="24"/>
        </w:rPr>
        <w:t>)</w:t>
      </w:r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aferent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bransamentului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polietilena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inalta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densitate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PEHD PE80 Dn63mm.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ramificatia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bransare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intarita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Bransamentul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trebuie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consumul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izolatie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anticoroziva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termica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pozata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sub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adancimea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inghet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de 0,80 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accesoriile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fitinguri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imbinare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0A9FF67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vane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apometic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CAp.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54B7E7C3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inmagazinare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printr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PEHD PE 80 Dn63mm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consumatorii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administrativ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printr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PEHD PE80 Dn40mm.</w:t>
      </w:r>
    </w:p>
    <w:p w14:paraId="2E42F969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Panta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hidraulica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de 2‰. </w:t>
      </w:r>
    </w:p>
    <w:p w14:paraId="5A66F541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apometric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adâncimea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1,30 m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B 200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15, C 12/15). </w:t>
      </w:r>
    </w:p>
    <w:p w14:paraId="3ADB9CB9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robinetul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concesie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63 mm (Ф2”).,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40 mm, 1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robinet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linie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63 mm (Ф2”)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robinet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robinet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golire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(Ф½”).  </w:t>
      </w:r>
    </w:p>
    <w:p w14:paraId="16184472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Instalatia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</w:p>
    <w:p w14:paraId="3C0677B8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Conf. "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securitatea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construcţiilor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II-a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Instalaţii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",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indicativ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P118/2-2013, din 08.08.2013,  art. 6.1.(2)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(4),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F2BB16C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Hidrantii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min. 5,0 m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cladire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A42656F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Debitul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exterior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15 l/s.</w:t>
      </w:r>
    </w:p>
    <w:p w14:paraId="503A2E10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Gospodaria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ape</w:t>
      </w:r>
    </w:p>
    <w:p w14:paraId="6305F460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debitului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intermediul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ingropat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cu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volum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util de V = 110 mc.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hidrantii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67CFB89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Langa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ingropat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camera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3CAAFDB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supravegherea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permanenta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semnalizare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optica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acustica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01C92C6B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permite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robinetilor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plutitor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ramana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maxim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60 cm.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face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intermediul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vane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fluture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vane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apometric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). </w:t>
      </w:r>
    </w:p>
    <w:p w14:paraId="1DB9BFC4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Alegere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grup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</w:t>
      </w:r>
    </w:p>
    <w:p w14:paraId="79FE9333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Conform P118/2-2013,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combaterea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66209EF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alege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grup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format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dintr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pilot.</w:t>
      </w:r>
    </w:p>
    <w:p w14:paraId="6A23D9C8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pichet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cade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sarcina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beneficiarului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C66C430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Obligatoriu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</w:t>
      </w:r>
    </w:p>
    <w:p w14:paraId="0D817348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Oprirea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manuala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cf. P118/2-2013,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automat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lipsa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</w:p>
    <w:p w14:paraId="3A303ECA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exterior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minim 5 ml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zidul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cladirii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care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67E5969C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Indiferent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debit,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incaperea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statie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 conform I7/2011.</w:t>
      </w:r>
    </w:p>
    <w:p w14:paraId="6DCFC698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afiseaza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instructiuni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scheme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5702B2F3" w14:textId="2D4F66BF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recomanda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independente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energie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pompelor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minim 3 ore.</w:t>
      </w:r>
    </w:p>
    <w:p w14:paraId="5F38EB18" w14:textId="77777777" w:rsidR="00C6261E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Sapatura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mecanizat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manual,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sprijiniri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sapatura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vane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manual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sprijiniri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deschis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având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b = 0,70 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hmed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= 1,00 m.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pe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nisip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10 cm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grosime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un alt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nisip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10 cm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grosime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368E97A" w14:textId="109885C8" w:rsidR="008D0DC6" w:rsidRPr="001A35A1" w:rsidRDefault="00C6261E" w:rsidP="00C6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b.</w:t>
      </w:r>
      <w:r w:rsidR="008D0DC6" w:rsidRPr="001A35A1">
        <w:rPr>
          <w:rFonts w:ascii="Verdana" w:hAnsi="Verdana" w:cs="Arial"/>
          <w:b/>
          <w:sz w:val="24"/>
          <w:szCs w:val="24"/>
        </w:rPr>
        <w:t xml:space="preserve">    </w:t>
      </w:r>
      <w:r w:rsidRPr="001A35A1">
        <w:rPr>
          <w:rFonts w:ascii="Verdana" w:hAnsi="Verdana" w:cs="Arial"/>
          <w:b/>
          <w:sz w:val="24"/>
          <w:szCs w:val="24"/>
        </w:rPr>
        <w:t>INSTALATII  CANALIZARE APE MENAJERE</w:t>
      </w:r>
    </w:p>
    <w:p w14:paraId="2AD1B8ED" w14:textId="03600357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racorduri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PVC – KGEM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120 mm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vizitare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bazin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vidanjabil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prefabricat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capacitatea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15mc.</w:t>
      </w:r>
    </w:p>
    <w:p w14:paraId="4AB01A23" w14:textId="77777777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accesul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în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trepte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otel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Ø20 mm,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în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unde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fixeaza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capacul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conf. STAS – 2308 – 81 de tip III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carosabil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0E799D6" w14:textId="0A9A3C6B" w:rsidR="008D0DC6" w:rsidRDefault="008D0DC6" w:rsidP="008D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trecerea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conductelor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caminelor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trecere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etanse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PVC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A0C7A8F" w14:textId="734CEE76" w:rsidR="00220E4B" w:rsidRPr="001A35A1" w:rsidRDefault="00AB4AD1" w:rsidP="008D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Avand in </w:t>
      </w:r>
      <w:proofErr w:type="spellStart"/>
      <w:r>
        <w:rPr>
          <w:rFonts w:ascii="Verdana" w:hAnsi="Verdana" w:cs="Arial"/>
          <w:b/>
          <w:sz w:val="24"/>
          <w:szCs w:val="24"/>
        </w:rPr>
        <w:t>vedere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>
        <w:rPr>
          <w:rFonts w:ascii="Verdana" w:hAnsi="Verdana" w:cs="Arial"/>
          <w:b/>
          <w:sz w:val="24"/>
          <w:szCs w:val="24"/>
        </w:rPr>
        <w:t>rezulta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>
        <w:rPr>
          <w:rFonts w:ascii="Verdana" w:hAnsi="Verdana" w:cs="Arial"/>
          <w:b/>
          <w:sz w:val="24"/>
          <w:szCs w:val="24"/>
        </w:rPr>
        <w:t>uzate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provenite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>
        <w:rPr>
          <w:rFonts w:ascii="Verdana" w:hAnsi="Verdana" w:cs="Arial"/>
          <w:b/>
          <w:sz w:val="24"/>
          <w:szCs w:val="24"/>
        </w:rPr>
        <w:t>apele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pluviale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>
        <w:rPr>
          <w:rFonts w:ascii="Verdana" w:hAnsi="Verdana" w:cs="Arial"/>
          <w:b/>
          <w:sz w:val="24"/>
          <w:szCs w:val="24"/>
        </w:rPr>
        <w:t>perioada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>
        <w:rPr>
          <w:rFonts w:ascii="Verdana" w:hAnsi="Verdana" w:cs="Arial"/>
          <w:b/>
          <w:sz w:val="24"/>
          <w:szCs w:val="24"/>
        </w:rPr>
        <w:t>dejectiile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stationeaza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>
        <w:rPr>
          <w:rFonts w:ascii="Verdana" w:hAnsi="Verdana" w:cs="Arial"/>
          <w:b/>
          <w:sz w:val="24"/>
          <w:szCs w:val="24"/>
        </w:rPr>
        <w:t>platforma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sz w:val="24"/>
          <w:szCs w:val="24"/>
        </w:rPr>
        <w:t>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>
        <w:rPr>
          <w:rFonts w:ascii="Verdana" w:hAnsi="Verdana" w:cs="Arial"/>
          <w:b/>
          <w:sz w:val="24"/>
          <w:szCs w:val="24"/>
        </w:rPr>
        <w:t>prevazut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>
        <w:rPr>
          <w:rFonts w:ascii="Verdana" w:hAnsi="Verdana" w:cs="Arial"/>
          <w:b/>
          <w:sz w:val="24"/>
          <w:szCs w:val="24"/>
        </w:rPr>
        <w:t>bazin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vidanjabil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cu o capacitate de 5mc.</w:t>
      </w:r>
    </w:p>
    <w:p w14:paraId="1ACBC9BE" w14:textId="2C7ECDDA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 </w:t>
      </w:r>
      <w:r w:rsidR="00C6261E" w:rsidRPr="001A35A1">
        <w:rPr>
          <w:rFonts w:ascii="Verdana" w:hAnsi="Verdana" w:cs="Arial"/>
          <w:b/>
          <w:sz w:val="24"/>
          <w:szCs w:val="24"/>
        </w:rPr>
        <w:t>c</w:t>
      </w:r>
      <w:r w:rsidRPr="001A35A1">
        <w:rPr>
          <w:rFonts w:ascii="Verdana" w:hAnsi="Verdana" w:cs="Arial"/>
          <w:b/>
          <w:sz w:val="24"/>
          <w:szCs w:val="24"/>
        </w:rPr>
        <w:t>. ALIMENTARE  CU  ENERGIE  ELECTRICA</w:t>
      </w:r>
    </w:p>
    <w:p w14:paraId="17072DE8" w14:textId="09E328E2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energie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racord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trifazat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joasa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tensiune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furnizorului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solutiona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bransamentului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racordului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documentatii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Distributia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tabloul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general din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consumatorii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162E295F" w14:textId="3A774560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</w:t>
      </w:r>
      <w:r w:rsidR="00C6261E" w:rsidRPr="001A35A1">
        <w:rPr>
          <w:rFonts w:ascii="Verdana" w:hAnsi="Verdana" w:cs="Arial"/>
          <w:b/>
          <w:sz w:val="24"/>
          <w:szCs w:val="24"/>
        </w:rPr>
        <w:t>d</w:t>
      </w:r>
      <w:r w:rsidRPr="001A35A1">
        <w:rPr>
          <w:rFonts w:ascii="Verdana" w:hAnsi="Verdana" w:cs="Arial"/>
          <w:b/>
          <w:sz w:val="24"/>
          <w:szCs w:val="24"/>
        </w:rPr>
        <w:t xml:space="preserve">. INSTALATII DE INCALZIRE </w:t>
      </w:r>
    </w:p>
    <w:p w14:paraId="03F5D67D" w14:textId="77777777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  <w:t xml:space="preserve">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</w:p>
    <w:p w14:paraId="22DD5099" w14:textId="6F51B9BC" w:rsidR="008D0DC6" w:rsidRPr="001A35A1" w:rsidRDefault="00C6261E" w:rsidP="008D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e</w:t>
      </w:r>
      <w:r w:rsidR="008D0DC6" w:rsidRPr="001A35A1">
        <w:rPr>
          <w:rFonts w:ascii="Verdana" w:hAnsi="Verdana" w:cs="Arial"/>
          <w:b/>
          <w:sz w:val="24"/>
          <w:szCs w:val="24"/>
        </w:rPr>
        <w:t>. INSTALATII DE VENTILATIE</w:t>
      </w:r>
    </w:p>
    <w:p w14:paraId="4F235DC5" w14:textId="34A99119" w:rsidR="008D0DC6" w:rsidRPr="001A35A1" w:rsidRDefault="008D0DC6" w:rsidP="008D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+ GS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7537E51" w14:textId="509FA3D9" w:rsidR="0059379C" w:rsidRPr="001A35A1" w:rsidRDefault="006D65C6" w:rsidP="00AA4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b) </w:t>
      </w:r>
      <w:proofErr w:type="spellStart"/>
      <w:r w:rsidRPr="001A35A1">
        <w:rPr>
          <w:rFonts w:ascii="Verdana" w:hAnsi="Verdana" w:cs="Arial"/>
          <w:sz w:val="24"/>
          <w:szCs w:val="24"/>
        </w:rPr>
        <w:t>justificarea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Scopul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de a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r</w:t>
      </w:r>
      <w:r w:rsidR="0078021B" w:rsidRPr="001A35A1">
        <w:rPr>
          <w:rFonts w:ascii="Verdana" w:hAnsi="Verdana" w:cs="Arial"/>
          <w:b/>
          <w:sz w:val="24"/>
          <w:szCs w:val="24"/>
        </w:rPr>
        <w:t>a</w:t>
      </w:r>
      <w:r w:rsidR="0059379C" w:rsidRPr="001A35A1">
        <w:rPr>
          <w:rFonts w:ascii="Verdana" w:hAnsi="Verdana" w:cs="Arial"/>
          <w:b/>
          <w:sz w:val="24"/>
          <w:szCs w:val="24"/>
        </w:rPr>
        <w:t>spunde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876E0" w:rsidRPr="001A35A1">
        <w:rPr>
          <w:rFonts w:ascii="Verdana" w:hAnsi="Verdana" w:cs="Arial"/>
          <w:b/>
          <w:sz w:val="24"/>
          <w:szCs w:val="24"/>
        </w:rPr>
        <w:t>cerintei</w:t>
      </w:r>
      <w:proofErr w:type="spellEnd"/>
      <w:r w:rsidR="004876E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876E0" w:rsidRPr="001A35A1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="004876E0"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4876E0" w:rsidRPr="001A35A1">
        <w:rPr>
          <w:rFonts w:ascii="Verdana" w:hAnsi="Verdana" w:cs="Arial"/>
          <w:b/>
          <w:sz w:val="24"/>
          <w:szCs w:val="24"/>
        </w:rPr>
        <w:t>piata</w:t>
      </w:r>
      <w:proofErr w:type="spellEnd"/>
      <w:r w:rsidR="004876E0" w:rsidRPr="001A35A1">
        <w:rPr>
          <w:rFonts w:ascii="Verdana" w:hAnsi="Verdana" w:cs="Arial"/>
          <w:b/>
          <w:sz w:val="24"/>
          <w:szCs w:val="24"/>
        </w:rPr>
        <w:t>.</w:t>
      </w:r>
    </w:p>
    <w:p w14:paraId="0921D926" w14:textId="0ECF19FA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1A35A1">
        <w:rPr>
          <w:rFonts w:ascii="Verdana" w:hAnsi="Verdana" w:cs="Arial"/>
          <w:sz w:val="24"/>
          <w:szCs w:val="24"/>
        </w:rPr>
        <w:t>valoarea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r w:rsidR="00FD1C71" w:rsidRPr="001A35A1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2.045.618 euro</w:t>
      </w:r>
    </w:p>
    <w:p w14:paraId="7294339C" w14:textId="4F67484E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d) </w:t>
      </w:r>
      <w:proofErr w:type="spellStart"/>
      <w:r w:rsidRPr="001A35A1">
        <w:rPr>
          <w:rFonts w:ascii="Verdana" w:hAnsi="Verdana" w:cs="Arial"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implementare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propus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r w:rsidR="004876E0" w:rsidRPr="001A35A1">
        <w:rPr>
          <w:rFonts w:ascii="Verdana" w:hAnsi="Verdana" w:cs="Arial"/>
          <w:b/>
          <w:sz w:val="24"/>
          <w:szCs w:val="24"/>
        </w:rPr>
        <w:t>36</w:t>
      </w:r>
      <w:r w:rsidR="00A62A34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62A34" w:rsidRPr="001A35A1">
        <w:rPr>
          <w:rFonts w:ascii="Verdana" w:hAnsi="Verdana" w:cs="Arial"/>
          <w:b/>
          <w:sz w:val="24"/>
          <w:szCs w:val="24"/>
        </w:rPr>
        <w:t>luni</w:t>
      </w:r>
      <w:proofErr w:type="spellEnd"/>
      <w:r w:rsidR="00A62A34" w:rsidRPr="001A35A1">
        <w:rPr>
          <w:rFonts w:ascii="Verdana" w:hAnsi="Verdana" w:cs="Arial"/>
          <w:b/>
          <w:sz w:val="24"/>
          <w:szCs w:val="24"/>
        </w:rPr>
        <w:t>.</w:t>
      </w:r>
    </w:p>
    <w:p w14:paraId="3A8CD95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e) </w:t>
      </w:r>
      <w:proofErr w:type="spellStart"/>
      <w:r w:rsidRPr="001A35A1">
        <w:rPr>
          <w:rFonts w:ascii="Verdana" w:hAnsi="Verdana" w:cs="Arial"/>
          <w:sz w:val="24"/>
          <w:szCs w:val="24"/>
        </w:rPr>
        <w:t>plan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reprezent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suprafa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teren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solicitat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sz w:val="24"/>
          <w:szCs w:val="24"/>
        </w:rPr>
        <w:t>folosit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situa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amplasamente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62A34" w:rsidRPr="001A35A1">
        <w:rPr>
          <w:rFonts w:ascii="Verdana" w:hAnsi="Verdana" w:cs="Arial"/>
          <w:b/>
          <w:sz w:val="24"/>
          <w:szCs w:val="24"/>
        </w:rPr>
        <w:t>Anexe</w:t>
      </w:r>
      <w:proofErr w:type="spellEnd"/>
      <w:r w:rsidR="00A62A34" w:rsidRPr="001A35A1">
        <w:rPr>
          <w:rFonts w:ascii="Verdana" w:hAnsi="Verdana" w:cs="Arial"/>
          <w:b/>
          <w:sz w:val="24"/>
          <w:szCs w:val="24"/>
        </w:rPr>
        <w:t>.</w:t>
      </w:r>
    </w:p>
    <w:p w14:paraId="487AA73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lastRenderedPageBreak/>
        <w:t xml:space="preserve">    f) o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caracteristicilor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ntregului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diri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structuri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>).</w:t>
      </w:r>
    </w:p>
    <w:p w14:paraId="7D0E9AB9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Hala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regim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gabarit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general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24.00x120.00 m.</w:t>
      </w:r>
    </w:p>
    <w:p w14:paraId="3452966E" w14:textId="23A691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stresina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2.50m. </w:t>
      </w:r>
    </w:p>
    <w:p w14:paraId="5F61D11A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Pozitionarea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469FB5CD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30.09  m fata drum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780E4DC4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69.97  m fata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imprejmuirea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57CA3F4E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122.42  m fata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imprejmuirea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propusa</w:t>
      </w:r>
      <w:proofErr w:type="spellEnd"/>
    </w:p>
    <w:p w14:paraId="04EB6AC8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-vest: 10.00  m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proprietate</w:t>
      </w:r>
      <w:proofErr w:type="spellEnd"/>
    </w:p>
    <w:p w14:paraId="566C2D28" w14:textId="11A8902F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GS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prefabricate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dimensiunea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 2.4 x6.00m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proprietate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 </w:t>
      </w:r>
    </w:p>
    <w:p w14:paraId="0F0D41B5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8.00 m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drumul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0A9E7EFE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maxima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containerelor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de 2.50m. </w:t>
      </w:r>
    </w:p>
    <w:p w14:paraId="7D7A9FA0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complex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dezinfector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644AB6A8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gabarit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general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10.00x30.00 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alcatuita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214E3CD9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Drumuri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platforme</w:t>
      </w:r>
      <w:proofErr w:type="spellEnd"/>
    </w:p>
    <w:p w14:paraId="5181274C" w14:textId="26E171E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circulatia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auto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ropune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pietruite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r w:rsidR="00A21B87">
        <w:rPr>
          <w:rFonts w:ascii="Verdana" w:hAnsi="Verdana" w:cs="Arial"/>
          <w:b/>
          <w:sz w:val="24"/>
          <w:szCs w:val="24"/>
        </w:rPr>
        <w:t>2.439</w:t>
      </w:r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mp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2"/>
        <w:gridCol w:w="2217"/>
        <w:gridCol w:w="1710"/>
        <w:gridCol w:w="1980"/>
      </w:tblGrid>
      <w:tr w:rsidR="004D20BB" w:rsidRPr="001A35A1" w14:paraId="29097D6D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4734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79C5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Existent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5946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Propus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C30C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In urma realizarii investitiei propuse</w:t>
            </w:r>
          </w:p>
        </w:tc>
      </w:tr>
      <w:tr w:rsidR="004D20BB" w:rsidRPr="001A35A1" w14:paraId="37F319F1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7ECF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Suprafata teren(mp)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BE97" w14:textId="560F4F88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29</w:t>
            </w:r>
            <w:r w:rsidR="004D20BB"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568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7635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9072" w14:textId="2D639CFA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29568</w:t>
            </w:r>
          </w:p>
        </w:tc>
      </w:tr>
      <w:tr w:rsidR="004D20BB" w:rsidRPr="001A35A1" w14:paraId="744118C5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F2B2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Suprafata construita(mp)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365C" w14:textId="5C6C8646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368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3AE5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2.908,8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2401" w14:textId="5D7046FB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3.276,8</w:t>
            </w:r>
          </w:p>
        </w:tc>
      </w:tr>
      <w:tr w:rsidR="004D20BB" w:rsidRPr="001A35A1" w14:paraId="7D9B77DD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38AE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Suprafata construita desfasurata(mp)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091C" w14:textId="11583773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368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3CDB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2.908,8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82EC" w14:textId="2A50F0C0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3.276,8</w:t>
            </w:r>
          </w:p>
        </w:tc>
      </w:tr>
      <w:tr w:rsidR="004D20BB" w:rsidRPr="001A35A1" w14:paraId="1ABCB9A6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5B36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POT maxim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FF43" w14:textId="51A2EAA3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1,24%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5C3F" w14:textId="72104D66" w:rsidR="004D20BB" w:rsidRPr="001A35A1" w:rsidRDefault="00A21B87" w:rsidP="00A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9,83%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AB7E" w14:textId="326D643E" w:rsidR="004D20BB" w:rsidRPr="001A35A1" w:rsidRDefault="00A21B87" w:rsidP="00A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11,08</w:t>
            </w:r>
            <w:r w:rsidR="004D20BB"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%</w:t>
            </w:r>
          </w:p>
        </w:tc>
      </w:tr>
      <w:tr w:rsidR="004D20BB" w:rsidRPr="001A35A1" w14:paraId="52B0A584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C39C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CUT maxim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1B40" w14:textId="29F065BD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</w:t>
            </w:r>
            <w:r w:rsidR="00A21B87">
              <w:rPr>
                <w:rFonts w:ascii="Verdana" w:hAnsi="Verdana" w:cs="Arial"/>
                <w:b/>
                <w:sz w:val="24"/>
                <w:szCs w:val="24"/>
                <w:lang w:val="it-IT"/>
              </w:rPr>
              <w:t>,012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4F73" w14:textId="54BBDAC1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0,10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C983" w14:textId="28BDD3D2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0,</w:t>
            </w:r>
            <w:r w:rsidR="00A21B87">
              <w:rPr>
                <w:rFonts w:ascii="Verdana" w:hAnsi="Verdana" w:cs="Arial"/>
                <w:b/>
                <w:sz w:val="24"/>
                <w:szCs w:val="24"/>
                <w:lang w:val="it-IT"/>
              </w:rPr>
              <w:t>11</w:t>
            </w:r>
          </w:p>
        </w:tc>
      </w:tr>
      <w:tr w:rsidR="004D20BB" w:rsidRPr="001A35A1" w14:paraId="3F930187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AD9D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Platforme carsosabile(mp)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591F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C21E" w14:textId="6E5C0293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2.439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DA29" w14:textId="73B81DA0" w:rsidR="004D20BB" w:rsidRPr="001A35A1" w:rsidRDefault="00A21B87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2.439</w:t>
            </w:r>
          </w:p>
        </w:tc>
      </w:tr>
      <w:tr w:rsidR="004D20BB" w:rsidRPr="001A35A1" w14:paraId="00897C13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7F73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Trotuare de protectie(mp)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055E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AF87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B9B8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</w:t>
            </w:r>
          </w:p>
        </w:tc>
      </w:tr>
      <w:tr w:rsidR="004D20BB" w:rsidRPr="001A35A1" w14:paraId="33033E41" w14:textId="77777777" w:rsidTr="006948B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892B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Spatiu verde(mp)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0D2A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E1B1" w14:textId="2FC68B3C" w:rsidR="004D20BB" w:rsidRPr="001A35A1" w:rsidRDefault="00A21B87" w:rsidP="00A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23.852,2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08B" w14:textId="76A52512" w:rsidR="004D20BB" w:rsidRPr="001A35A1" w:rsidRDefault="00A21B87" w:rsidP="00A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it-IT"/>
              </w:rPr>
              <w:t>23.852,2</w:t>
            </w:r>
          </w:p>
        </w:tc>
      </w:tr>
    </w:tbl>
    <w:p w14:paraId="15650650" w14:textId="32DE474B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5FAFE488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 – Hala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</w:p>
    <w:p w14:paraId="79DF1B75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2 – Container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G+S</w:t>
      </w:r>
    </w:p>
    <w:p w14:paraId="7F2D407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3 – Container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sanitar</w:t>
      </w:r>
      <w:proofErr w:type="spellEnd"/>
    </w:p>
    <w:p w14:paraId="060F7498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4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Dezinfector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19F8B0D4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5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Imprejmuire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</w:t>
      </w:r>
      <w:proofErr w:type="spellEnd"/>
    </w:p>
    <w:p w14:paraId="74A48509" w14:textId="6228F3C4" w:rsidR="004D20BB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6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rutiere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</w:p>
    <w:p w14:paraId="3E83C076" w14:textId="0DF6EC01" w:rsid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7</w:t>
      </w:r>
      <w:r w:rsidRPr="001A35A1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</w:t>
      </w:r>
      <w:r>
        <w:rPr>
          <w:rFonts w:ascii="Verdana" w:hAnsi="Verdana" w:cs="Arial"/>
          <w:b/>
          <w:sz w:val="24"/>
          <w:szCs w:val="24"/>
        </w:rPr>
        <w:t>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</w:p>
    <w:p w14:paraId="7F75F32F" w14:textId="54C8A427" w:rsidR="004D20BB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304E4915" w14:textId="46566719" w:rsidR="005262AF" w:rsidRDefault="005262AF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7BBDF3F5" w14:textId="414501F4" w:rsidR="005262AF" w:rsidRDefault="005262AF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0F68C28A" w14:textId="77777777" w:rsidR="005262AF" w:rsidRPr="001A35A1" w:rsidRDefault="005262AF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6AFF410A" w14:textId="1307FCC8" w:rsidR="004D20BB" w:rsidRPr="001A35A1" w:rsidRDefault="004D20BB" w:rsidP="00FD1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 – Hala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</w:p>
    <w:p w14:paraId="5D6F1D49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985"/>
        <w:gridCol w:w="3977"/>
        <w:gridCol w:w="3118"/>
      </w:tblGrid>
      <w:tr w:rsidR="004D20BB" w:rsidRPr="001A35A1" w14:paraId="2C0D5047" w14:textId="77777777" w:rsidTr="004D20BB"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3ABD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3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01835A9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A35A1">
              <w:rPr>
                <w:rFonts w:ascii="Verdana" w:hAnsi="Verdana" w:cs="Arial"/>
                <w:b/>
                <w:bCs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BCF5570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A35A1">
              <w:rPr>
                <w:rFonts w:ascii="Verdana" w:hAnsi="Verdana" w:cs="Arial"/>
                <w:b/>
                <w:bCs/>
                <w:sz w:val="24"/>
                <w:szCs w:val="24"/>
              </w:rPr>
              <w:t>Caracteristici</w:t>
            </w:r>
            <w:proofErr w:type="spellEnd"/>
          </w:p>
        </w:tc>
      </w:tr>
      <w:tr w:rsidR="004D20BB" w:rsidRPr="001A35A1" w14:paraId="2DE89085" w14:textId="77777777" w:rsidTr="004D20BB"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7C2D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8FA9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Deschideri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>(m):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FA8C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23,7</w:t>
            </w:r>
          </w:p>
        </w:tc>
      </w:tr>
      <w:tr w:rsidR="004D20BB" w:rsidRPr="001A35A1" w14:paraId="043D669E" w14:textId="77777777" w:rsidTr="004D20BB"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18FB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26C9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Travei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>(m):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9913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28x4+2x3,75</w:t>
            </w:r>
          </w:p>
        </w:tc>
      </w:tr>
      <w:tr w:rsidR="004D20BB" w:rsidRPr="001A35A1" w14:paraId="04581D18" w14:textId="77777777" w:rsidTr="004D20BB"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776B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0A4E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Aria </w:t>
            </w: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construită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 (m²):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2248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2.880</w:t>
            </w:r>
          </w:p>
        </w:tc>
      </w:tr>
      <w:tr w:rsidR="004D20BB" w:rsidRPr="001A35A1" w14:paraId="79796716" w14:textId="77777777" w:rsidTr="004D20BB"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DBA3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E5B6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Aria </w:t>
            </w: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desfăşurată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>(m²):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6DBA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2.880</w:t>
            </w:r>
          </w:p>
        </w:tc>
      </w:tr>
      <w:tr w:rsidR="004D20BB" w:rsidRPr="001A35A1" w14:paraId="781DDB0B" w14:textId="77777777" w:rsidTr="004D20BB"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B41F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F04A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Numărul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niveluri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175B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</w:tr>
      <w:tr w:rsidR="004D20BB" w:rsidRPr="001A35A1" w14:paraId="48B270F8" w14:textId="77777777" w:rsidTr="004D20BB"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1ECC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3DDE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Inălţimea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streasina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>(m) 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4B9C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2,50</w:t>
            </w:r>
          </w:p>
        </w:tc>
      </w:tr>
      <w:tr w:rsidR="004D20BB" w:rsidRPr="001A35A1" w14:paraId="0F2D5B0D" w14:textId="77777777" w:rsidTr="004D20BB"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702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8432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Inălţimea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cornisa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>(m) 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3C0C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7,40</w:t>
            </w:r>
          </w:p>
        </w:tc>
      </w:tr>
      <w:tr w:rsidR="004D20BB" w:rsidRPr="001A35A1" w14:paraId="751D1A50" w14:textId="77777777" w:rsidTr="004D20BB"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A829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0DB3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Aria </w:t>
            </w:r>
            <w:proofErr w:type="spellStart"/>
            <w:r w:rsidRPr="001A35A1">
              <w:rPr>
                <w:rFonts w:ascii="Verdana" w:hAnsi="Verdana" w:cs="Arial"/>
                <w:b/>
                <w:sz w:val="24"/>
                <w:szCs w:val="24"/>
              </w:rPr>
              <w:t>utila</w:t>
            </w:r>
            <w:proofErr w:type="spellEnd"/>
            <w:r w:rsidRPr="001A35A1">
              <w:rPr>
                <w:rFonts w:ascii="Verdana" w:hAnsi="Verdana" w:cs="Arial"/>
                <w:b/>
                <w:sz w:val="24"/>
                <w:szCs w:val="24"/>
              </w:rPr>
              <w:t xml:space="preserve"> (m²):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7FF1" w14:textId="77777777" w:rsidR="004D20BB" w:rsidRPr="001A35A1" w:rsidRDefault="004D20BB" w:rsidP="004D20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A35A1">
              <w:rPr>
                <w:rFonts w:ascii="Verdana" w:hAnsi="Verdana" w:cs="Arial"/>
                <w:b/>
                <w:sz w:val="24"/>
                <w:szCs w:val="24"/>
              </w:rPr>
              <w:t>2.722,32</w:t>
            </w:r>
          </w:p>
        </w:tc>
      </w:tr>
    </w:tbl>
    <w:p w14:paraId="6D9AA33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7200"/>
        <w:gridCol w:w="1803"/>
      </w:tblGrid>
      <w:tr w:rsidR="004D20BB" w:rsidRPr="001A35A1" w14:paraId="3A897E07" w14:textId="77777777" w:rsidTr="006948B1">
        <w:trPr>
          <w:trHeight w:val="248"/>
          <w:jc w:val="center"/>
        </w:trPr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5A855A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5E9AFA4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spatiu</w:t>
            </w:r>
            <w:proofErr w:type="spellEnd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compartimentare</w:t>
            </w:r>
            <w:proofErr w:type="spellEnd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interioara</w:t>
            </w:r>
            <w:proofErr w:type="spellEnd"/>
          </w:p>
        </w:tc>
        <w:tc>
          <w:tcPr>
            <w:tcW w:w="18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104229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utila</w:t>
            </w:r>
            <w:proofErr w:type="spellEnd"/>
          </w:p>
          <w:p w14:paraId="26AF9F9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mp</w:t>
            </w:r>
            <w:proofErr w:type="spellEnd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4D20BB" w:rsidRPr="001A35A1" w14:paraId="0E1B4948" w14:textId="77777777" w:rsidTr="006948B1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B22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535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Boxe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odihna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196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1.122,36</w:t>
            </w:r>
          </w:p>
        </w:tc>
      </w:tr>
      <w:tr w:rsidR="004D20BB" w:rsidRPr="001A35A1" w14:paraId="00ED4144" w14:textId="77777777" w:rsidTr="006948B1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FFDC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775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color w:val="898989"/>
                <w:sz w:val="24"/>
                <w:szCs w:val="24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Boxe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odihna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EA1E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1.122,36</w:t>
            </w:r>
          </w:p>
        </w:tc>
      </w:tr>
      <w:tr w:rsidR="004D20BB" w:rsidRPr="001A35A1" w14:paraId="03D8A0A8" w14:textId="77777777" w:rsidTr="006948B1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824E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B17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Alee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furajare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2FDB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477,60</w:t>
            </w:r>
          </w:p>
        </w:tc>
      </w:tr>
    </w:tbl>
    <w:p w14:paraId="5915E132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376D2F3B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rezistenta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stalpi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grinzi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metalice</w:t>
      </w:r>
      <w:proofErr w:type="spellEnd"/>
    </w:p>
    <w:p w14:paraId="72B9ABC5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tabla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cutata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prevopsita</w:t>
      </w:r>
      <w:proofErr w:type="spellEnd"/>
    </w:p>
    <w:p w14:paraId="57FF8D64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fundatii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fundatii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izolate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b.a.</w:t>
      </w:r>
      <w:proofErr w:type="spellEnd"/>
    </w:p>
    <w:p w14:paraId="01E013AB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grinzi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pane din profile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invelitoare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tristrat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0C5F2E89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compartimentare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-</w:t>
      </w:r>
    </w:p>
    <w:p w14:paraId="3A890614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metalica</w:t>
      </w:r>
      <w:proofErr w:type="spellEnd"/>
    </w:p>
    <w:p w14:paraId="35BB029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-</w:t>
      </w:r>
    </w:p>
    <w:p w14:paraId="625F943A" w14:textId="2C8E2D85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-</w:t>
      </w:r>
    </w:p>
    <w:p w14:paraId="07C65D73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 -</w:t>
      </w:r>
    </w:p>
    <w:p w14:paraId="5FFBB93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pardoselile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</w:p>
    <w:p w14:paraId="56FDC59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0E6A00FE" w14:textId="6152A243" w:rsidR="004D20BB" w:rsidRPr="001A35A1" w:rsidRDefault="004D20BB" w:rsidP="00FD1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2 – CONTAINER BIROU +G.S. </w:t>
      </w:r>
    </w:p>
    <w:p w14:paraId="3A27C0A7" w14:textId="77777777" w:rsidR="00FD1C71" w:rsidRPr="001A35A1" w:rsidRDefault="00FD1C71" w:rsidP="00FD1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D20BB" w:rsidRPr="001A35A1" w14:paraId="34EA7397" w14:textId="77777777" w:rsidTr="006948B1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D83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3CA9B9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EBF88A9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D20BB" w:rsidRPr="001A35A1" w14:paraId="7B498C00" w14:textId="77777777" w:rsidTr="006948B1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4A8A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4C14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5ABB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2,4</w:t>
            </w:r>
          </w:p>
        </w:tc>
      </w:tr>
      <w:tr w:rsidR="004D20BB" w:rsidRPr="001A35A1" w14:paraId="7CB09DD2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D48F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55D4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84BA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6,00</w:t>
            </w:r>
          </w:p>
        </w:tc>
      </w:tr>
      <w:tr w:rsidR="004D20BB" w:rsidRPr="001A35A1" w14:paraId="35D4F774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81B8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303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construită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3C3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D20BB" w:rsidRPr="001A35A1" w14:paraId="0B2C6413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F61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4E68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desfăşurată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D04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D20BB" w:rsidRPr="001A35A1" w14:paraId="7E08C9EA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D63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CC7F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Numărul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14E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</w:t>
            </w:r>
          </w:p>
        </w:tc>
      </w:tr>
      <w:tr w:rsidR="004D20BB" w:rsidRPr="001A35A1" w14:paraId="654610B6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1AB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5F9C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Inălţimea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8C9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D20BB" w:rsidRPr="001A35A1" w14:paraId="4C10F160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52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B2C1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Inălţimea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5FB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D20BB" w:rsidRPr="001A35A1" w14:paraId="47611333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D52E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0F5E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51D4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12,76</w:t>
            </w:r>
          </w:p>
        </w:tc>
      </w:tr>
    </w:tbl>
    <w:p w14:paraId="711EE80D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49B93CCC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rezistenta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metalica</w:t>
      </w:r>
      <w:proofErr w:type="spellEnd"/>
    </w:p>
    <w:p w14:paraId="625E4489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poliuretanica</w:t>
      </w:r>
      <w:proofErr w:type="spellEnd"/>
    </w:p>
    <w:p w14:paraId="55782139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fundatii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b.a.</w:t>
      </w:r>
      <w:proofErr w:type="spellEnd"/>
    </w:p>
    <w:p w14:paraId="7C9F5F4B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poliuretanica</w:t>
      </w:r>
      <w:proofErr w:type="spellEnd"/>
    </w:p>
    <w:p w14:paraId="0917CD6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compartimentare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poliuretanica</w:t>
      </w:r>
      <w:proofErr w:type="spellEnd"/>
    </w:p>
    <w:p w14:paraId="71301713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PVC</w:t>
      </w:r>
    </w:p>
    <w:p w14:paraId="5CF21D40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PVC</w:t>
      </w:r>
    </w:p>
    <w:p w14:paraId="4F590913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sándwich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aparente</w:t>
      </w:r>
      <w:proofErr w:type="spellEnd"/>
    </w:p>
    <w:p w14:paraId="25BDFC2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sándwich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aparente</w:t>
      </w:r>
      <w:proofErr w:type="spellEnd"/>
    </w:p>
    <w:p w14:paraId="047F9E12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pardoselile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TEGO   </w:t>
      </w:r>
    </w:p>
    <w:p w14:paraId="02291564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7D265226" w14:textId="57D67B62" w:rsidR="004D20BB" w:rsidRPr="001A35A1" w:rsidRDefault="004D20BB" w:rsidP="00FD1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3 – CONTAINER FILTRU SANITAR </w:t>
      </w:r>
    </w:p>
    <w:p w14:paraId="422A7E2F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D20BB" w:rsidRPr="001A35A1" w14:paraId="7CB6B692" w14:textId="77777777" w:rsidTr="006948B1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2F58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53D45B8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AA87C5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D20BB" w:rsidRPr="001A35A1" w14:paraId="2AAC8998" w14:textId="77777777" w:rsidTr="006948B1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FC3F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C47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0ECD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2,4</w:t>
            </w:r>
          </w:p>
        </w:tc>
      </w:tr>
      <w:tr w:rsidR="004D20BB" w:rsidRPr="001A35A1" w14:paraId="0368FABA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4BC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2C83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920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6,00</w:t>
            </w:r>
          </w:p>
        </w:tc>
      </w:tr>
      <w:tr w:rsidR="004D20BB" w:rsidRPr="001A35A1" w14:paraId="21AEF580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5F6D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B8BB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construită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B99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D20BB" w:rsidRPr="001A35A1" w14:paraId="7868C510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F2B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075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desfăşurată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3233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D20BB" w:rsidRPr="001A35A1" w14:paraId="6D2C35A7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DE49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90E1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Numărul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D2F8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</w:t>
            </w:r>
          </w:p>
        </w:tc>
      </w:tr>
      <w:tr w:rsidR="004D20BB" w:rsidRPr="001A35A1" w14:paraId="2B37580D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456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2C1B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Inălţimea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B75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D20BB" w:rsidRPr="001A35A1" w14:paraId="16DB47CC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A8FE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C994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Inălţimea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FA2D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D20BB" w:rsidRPr="001A35A1" w14:paraId="0CD2E943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2078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80BF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019F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12,76</w:t>
            </w:r>
          </w:p>
        </w:tc>
      </w:tr>
    </w:tbl>
    <w:p w14:paraId="0E587F1C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74111D53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rezistenta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metalica</w:t>
      </w:r>
      <w:proofErr w:type="spellEnd"/>
    </w:p>
    <w:p w14:paraId="4F9EF648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poliuretanica</w:t>
      </w:r>
      <w:proofErr w:type="spellEnd"/>
    </w:p>
    <w:p w14:paraId="205B0F2F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fundatii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b.a.</w:t>
      </w:r>
      <w:proofErr w:type="spellEnd"/>
    </w:p>
    <w:p w14:paraId="60624E8C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poliuretanica</w:t>
      </w:r>
      <w:proofErr w:type="spellEnd"/>
    </w:p>
    <w:p w14:paraId="366C2DD9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compartimentare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poliuretanica</w:t>
      </w:r>
      <w:proofErr w:type="spellEnd"/>
    </w:p>
    <w:p w14:paraId="6F27A144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PVC</w:t>
      </w:r>
    </w:p>
    <w:p w14:paraId="5E6299D3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PVC</w:t>
      </w:r>
    </w:p>
    <w:p w14:paraId="07B411B1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sándwich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aparente</w:t>
      </w:r>
      <w:proofErr w:type="spellEnd"/>
    </w:p>
    <w:p w14:paraId="22176535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sándwich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aparente</w:t>
      </w:r>
      <w:proofErr w:type="spellEnd"/>
    </w:p>
    <w:p w14:paraId="769254AD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pardoselile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TEGO   </w:t>
      </w:r>
    </w:p>
    <w:p w14:paraId="52D0E04C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3239A70A" w14:textId="1FC6D76F" w:rsidR="004D20BB" w:rsidRPr="001A35A1" w:rsidRDefault="004D20BB" w:rsidP="00FD1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4 – DEZINFECTOR RUTIER  </w:t>
      </w:r>
    </w:p>
    <w:p w14:paraId="68CA05E5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D20BB" w:rsidRPr="001A35A1" w14:paraId="3A949565" w14:textId="77777777" w:rsidTr="006948B1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4C1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CCBBF9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F819DEE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D20BB" w:rsidRPr="001A35A1" w14:paraId="0C73615D" w14:textId="77777777" w:rsidTr="006948B1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06AD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038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FC1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4,5</w:t>
            </w:r>
          </w:p>
        </w:tc>
      </w:tr>
      <w:tr w:rsidR="004D20BB" w:rsidRPr="001A35A1" w14:paraId="4CB3301C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D4F3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3DEB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2E2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11,00</w:t>
            </w:r>
          </w:p>
        </w:tc>
      </w:tr>
      <w:tr w:rsidR="004D20BB" w:rsidRPr="001A35A1" w14:paraId="4E316D0F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86E1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1E02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construită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1C6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49,50</w:t>
            </w:r>
          </w:p>
        </w:tc>
      </w:tr>
      <w:tr w:rsidR="004D20BB" w:rsidRPr="001A35A1" w14:paraId="729D3880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BEA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DD3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desfăşurată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6AF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D20BB" w:rsidRPr="001A35A1" w14:paraId="612317C9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7300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7B14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Numărul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6AF5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D20BB" w:rsidRPr="001A35A1" w14:paraId="47031F65" w14:textId="77777777" w:rsidTr="006948B1">
        <w:trPr>
          <w:trHeight w:val="353"/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719C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1D41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Inălţimea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0734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D20BB" w:rsidRPr="001A35A1" w14:paraId="1A0B1CED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46CC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E988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Inălţimea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F60E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D20BB" w:rsidRPr="001A35A1" w14:paraId="03A9DD8A" w14:textId="77777777" w:rsidTr="006948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7F86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16D7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03CF" w14:textId="77777777" w:rsidR="004D20BB" w:rsidRPr="001A35A1" w:rsidRDefault="004D20BB" w:rsidP="004D20BB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1A35A1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</w:tbl>
    <w:p w14:paraId="66788F56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rezistenta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bazin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3A1FBD58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</w:t>
      </w:r>
    </w:p>
    <w:p w14:paraId="6EAFB068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fundatii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 -</w:t>
      </w:r>
    </w:p>
    <w:p w14:paraId="650F8502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-</w:t>
      </w:r>
    </w:p>
    <w:p w14:paraId="1F6E880D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compartimentare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-</w:t>
      </w:r>
    </w:p>
    <w:p w14:paraId="6E662AE5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-</w:t>
      </w:r>
    </w:p>
    <w:p w14:paraId="60887AAA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-</w:t>
      </w:r>
    </w:p>
    <w:p w14:paraId="6ED6C61D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-</w:t>
      </w:r>
    </w:p>
    <w:p w14:paraId="407B3820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finisajele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 -</w:t>
      </w:r>
    </w:p>
    <w:p w14:paraId="52250B8D" w14:textId="77777777" w:rsidR="004D20BB" w:rsidRPr="001A35A1" w:rsidRDefault="004D20BB" w:rsidP="004D2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pardoselile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-</w:t>
      </w:r>
    </w:p>
    <w:p w14:paraId="6BEB3D8A" w14:textId="0C920329" w:rsidR="005262AF" w:rsidRPr="00D00D5A" w:rsidRDefault="005262AF" w:rsidP="005262A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</w:t>
      </w:r>
      <w:r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07</w:t>
      </w:r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PLATFORMA DEJECTII </w:t>
      </w:r>
    </w:p>
    <w:p w14:paraId="3AA4D9BC" w14:textId="77777777" w:rsidR="005262AF" w:rsidRPr="00D00D5A" w:rsidRDefault="005262AF" w:rsidP="005262A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5262AF" w:rsidRPr="00D00D5A" w14:paraId="50B2F1EB" w14:textId="77777777" w:rsidTr="006550A1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CBD9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43639C5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F5310A9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5262AF" w:rsidRPr="00D00D5A" w14:paraId="02FEE7B6" w14:textId="77777777" w:rsidTr="006550A1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ABFE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377E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BF4E" w14:textId="64E13425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300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,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00</w:t>
            </w:r>
          </w:p>
        </w:tc>
      </w:tr>
      <w:tr w:rsidR="005262AF" w:rsidRPr="00D00D5A" w14:paraId="3795BDC9" w14:textId="77777777" w:rsidTr="006550A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D277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CC31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3DAC" w14:textId="1382C712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300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,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00</w:t>
            </w:r>
          </w:p>
        </w:tc>
      </w:tr>
      <w:tr w:rsidR="005262AF" w:rsidRPr="00D00D5A" w14:paraId="64BC81A2" w14:textId="77777777" w:rsidTr="006550A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9ABF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32E2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Capacitate (mc)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C2FF" w14:textId="77777777" w:rsidR="005262AF" w:rsidRPr="00D00D5A" w:rsidRDefault="005262AF" w:rsidP="006550A1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          580,00</w:t>
            </w:r>
          </w:p>
        </w:tc>
      </w:tr>
    </w:tbl>
    <w:p w14:paraId="2EC60B41" w14:textId="77777777" w:rsidR="005262AF" w:rsidRPr="00D00D5A" w:rsidRDefault="005262AF" w:rsidP="005262A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7EAA8990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societatea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tinut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7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Ghidul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solicitantului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calculat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capacitatea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aferenta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6 “Calculator – Cod Bune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Agricole”).</w:t>
      </w:r>
    </w:p>
    <w:p w14:paraId="6F6C480E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28152CE9" w14:textId="77777777" w:rsidR="005262AF" w:rsidRPr="00D00D5A" w:rsidRDefault="005262AF" w:rsidP="005262AF">
      <w:pPr>
        <w:pStyle w:val="Listparagr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Categoria</w:t>
      </w:r>
      <w:proofErr w:type="spellEnd"/>
      <w:r w:rsidRPr="00D00D5A">
        <w:rPr>
          <w:rFonts w:ascii="Verdana" w:hAnsi="Verdana" w:cs="Arial"/>
          <w:b/>
        </w:rPr>
        <w:t xml:space="preserve"> de animal:  </w:t>
      </w:r>
      <w:proofErr w:type="spellStart"/>
      <w:r w:rsidRPr="00D00D5A">
        <w:rPr>
          <w:rFonts w:ascii="Verdana" w:hAnsi="Verdana" w:cs="Arial"/>
          <w:b/>
        </w:rPr>
        <w:t>miel</w:t>
      </w:r>
      <w:proofErr w:type="spellEnd"/>
      <w:r w:rsidRPr="00D00D5A">
        <w:rPr>
          <w:rFonts w:ascii="Verdana" w:hAnsi="Verdana" w:cs="Arial"/>
          <w:b/>
        </w:rPr>
        <w:t xml:space="preserve"> de 3,5 </w:t>
      </w:r>
      <w:proofErr w:type="spellStart"/>
      <w:r w:rsidRPr="00D00D5A">
        <w:rPr>
          <w:rFonts w:ascii="Verdana" w:hAnsi="Verdana" w:cs="Arial"/>
          <w:b/>
        </w:rPr>
        <w:t>luni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sau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carlan</w:t>
      </w:r>
      <w:proofErr w:type="spellEnd"/>
    </w:p>
    <w:p w14:paraId="4F68A8CE" w14:textId="77777777" w:rsidR="005262AF" w:rsidRPr="00D00D5A" w:rsidRDefault="005262AF" w:rsidP="005262AF">
      <w:pPr>
        <w:pStyle w:val="Listparagr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Sistemul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adapost</w:t>
      </w:r>
      <w:proofErr w:type="spellEnd"/>
      <w:r w:rsidRPr="00D00D5A">
        <w:rPr>
          <w:rFonts w:ascii="Verdana" w:hAnsi="Verdana" w:cs="Arial"/>
          <w:b/>
        </w:rPr>
        <w:t xml:space="preserve">: </w:t>
      </w:r>
      <w:proofErr w:type="spellStart"/>
      <w:r w:rsidRPr="00D00D5A">
        <w:rPr>
          <w:rFonts w:ascii="Verdana" w:hAnsi="Verdana" w:cs="Arial"/>
          <w:b/>
        </w:rPr>
        <w:t>asternut</w:t>
      </w:r>
      <w:proofErr w:type="spellEnd"/>
    </w:p>
    <w:p w14:paraId="7D20CF95" w14:textId="77777777" w:rsidR="005262AF" w:rsidRPr="00D00D5A" w:rsidRDefault="005262AF" w:rsidP="005262AF">
      <w:pPr>
        <w:pStyle w:val="Listparagr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Numarul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animale</w:t>
      </w:r>
      <w:proofErr w:type="spellEnd"/>
      <w:r w:rsidRPr="00D00D5A">
        <w:rPr>
          <w:rFonts w:ascii="Verdana" w:hAnsi="Verdana" w:cs="Arial"/>
          <w:b/>
        </w:rPr>
        <w:t>/</w:t>
      </w:r>
      <w:proofErr w:type="spellStart"/>
      <w:r w:rsidRPr="00D00D5A">
        <w:rPr>
          <w:rFonts w:ascii="Verdana" w:hAnsi="Verdana" w:cs="Arial"/>
          <w:b/>
        </w:rPr>
        <w:t>serie</w:t>
      </w:r>
      <w:proofErr w:type="spellEnd"/>
      <w:r w:rsidRPr="00D00D5A">
        <w:rPr>
          <w:rFonts w:ascii="Verdana" w:hAnsi="Verdana" w:cs="Arial"/>
          <w:b/>
        </w:rPr>
        <w:t>: 2.400</w:t>
      </w:r>
    </w:p>
    <w:p w14:paraId="6EC884C8" w14:textId="77777777" w:rsidR="005262AF" w:rsidRPr="00D00D5A" w:rsidRDefault="005262AF" w:rsidP="005262AF">
      <w:pPr>
        <w:pStyle w:val="Listparagr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Numar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serii</w:t>
      </w:r>
      <w:proofErr w:type="spellEnd"/>
      <w:r w:rsidRPr="00D00D5A">
        <w:rPr>
          <w:rFonts w:ascii="Verdana" w:hAnsi="Verdana" w:cs="Arial"/>
          <w:b/>
        </w:rPr>
        <w:t>/an: 2</w:t>
      </w:r>
    </w:p>
    <w:p w14:paraId="1D9ADE06" w14:textId="77777777" w:rsidR="005262AF" w:rsidRPr="00D00D5A" w:rsidRDefault="005262AF" w:rsidP="005262AF">
      <w:pPr>
        <w:pStyle w:val="Listparagr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D00D5A">
        <w:rPr>
          <w:rFonts w:ascii="Verdana" w:hAnsi="Verdana" w:cs="Arial"/>
          <w:b/>
        </w:rPr>
        <w:t xml:space="preserve">Total capacitate </w:t>
      </w:r>
      <w:proofErr w:type="spellStart"/>
      <w:r w:rsidRPr="00D00D5A">
        <w:rPr>
          <w:rFonts w:ascii="Verdana" w:hAnsi="Verdana" w:cs="Arial"/>
          <w:b/>
        </w:rPr>
        <w:t>productie</w:t>
      </w:r>
      <w:proofErr w:type="spellEnd"/>
      <w:r w:rsidRPr="00D00D5A">
        <w:rPr>
          <w:rFonts w:ascii="Verdana" w:hAnsi="Verdana" w:cs="Arial"/>
          <w:b/>
        </w:rPr>
        <w:t>/an: 4.800</w:t>
      </w:r>
    </w:p>
    <w:p w14:paraId="59445F46" w14:textId="77777777" w:rsidR="005262AF" w:rsidRPr="00D00D5A" w:rsidRDefault="005262AF" w:rsidP="005262AF">
      <w:pPr>
        <w:pStyle w:val="Listparagr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Tipul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gunoi</w:t>
      </w:r>
      <w:proofErr w:type="spellEnd"/>
      <w:r w:rsidRPr="00D00D5A">
        <w:rPr>
          <w:rFonts w:ascii="Verdana" w:hAnsi="Verdana" w:cs="Arial"/>
          <w:b/>
        </w:rPr>
        <w:t xml:space="preserve">: </w:t>
      </w:r>
      <w:proofErr w:type="spellStart"/>
      <w:r w:rsidRPr="00D00D5A">
        <w:rPr>
          <w:rFonts w:ascii="Verdana" w:hAnsi="Verdana" w:cs="Arial"/>
          <w:b/>
        </w:rPr>
        <w:t>balegar</w:t>
      </w:r>
      <w:proofErr w:type="spellEnd"/>
    </w:p>
    <w:p w14:paraId="2F07EB21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-</w:t>
      </w:r>
      <w:r w:rsidRPr="00D00D5A">
        <w:rPr>
          <w:rFonts w:ascii="Verdana" w:hAnsi="Verdana" w:cs="Arial"/>
          <w:b/>
          <w:sz w:val="24"/>
          <w:szCs w:val="24"/>
        </w:rPr>
        <w:t xml:space="preserve">  Zona: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campie</w:t>
      </w:r>
      <w:proofErr w:type="spellEnd"/>
    </w:p>
    <w:p w14:paraId="5DD41DA3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Capacitate minima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zona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campie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580 mc</w:t>
      </w:r>
    </w:p>
    <w:p w14:paraId="2D81EF73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Precizare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detine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frontal</w:t>
      </w:r>
    </w:p>
    <w:p w14:paraId="6CCBE491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gramezi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3 m</w:t>
      </w:r>
    </w:p>
    <w:p w14:paraId="650C8E0D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     Flux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2DB280D6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Balegar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,</w:t>
      </w:r>
    </w:p>
    <w:p w14:paraId="34054BBD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Tip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asternut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adanc</w:t>
      </w:r>
      <w:proofErr w:type="spellEnd"/>
    </w:p>
    <w:p w14:paraId="4A375BC4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100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8C83A54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martie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8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iunie</w:t>
      </w:r>
      <w:proofErr w:type="spellEnd"/>
    </w:p>
    <w:p w14:paraId="44729756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doilea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septembrie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 8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decembrie</w:t>
      </w:r>
      <w:proofErr w:type="spellEnd"/>
    </w:p>
    <w:p w14:paraId="7B248A84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scoate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imprastie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membri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cooperativei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3E2E6B5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ferma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204.559,9 kg/N/an</w:t>
      </w:r>
    </w:p>
    <w:p w14:paraId="72B99839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67.008 kg/N/an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7 – Calculator_ Cod_ Bune_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5511C72E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FLUX DEJECTII</w:t>
      </w:r>
    </w:p>
    <w:p w14:paraId="26130EF2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FLUX EVACUARE SI DEPOZITARE DEJECTII</w:t>
      </w:r>
    </w:p>
    <w:p w14:paraId="44312E95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2DD4EDB6" w14:textId="38D51C39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07</w:t>
      </w:r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</w:p>
    <w:p w14:paraId="5CB021F4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6C136860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3F9829CE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Tractor tertii</w:t>
      </w:r>
    </w:p>
    <w:p w14:paraId="4B889249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5160DB2D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+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0BC53354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274ED929" w14:textId="0CA1C0AF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acumulate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stranse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“,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”,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07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telescopic“.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“ tractor-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”.</w:t>
      </w:r>
    </w:p>
    <w:p w14:paraId="16EDC3DA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FLUX IMPRASTIERE DEJECTII SOLIDE IN CAMP</w:t>
      </w:r>
    </w:p>
    <w:p w14:paraId="3A7F4063" w14:textId="65321A03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07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imprastiat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camp</w:t>
      </w:r>
    </w:p>
    <w:p w14:paraId="3ED5E6AA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exterior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2EFED349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00FC74F6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Tractor tertii</w:t>
      </w:r>
    </w:p>
    <w:p w14:paraId="701FA1E2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lastRenderedPageBreak/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089254DD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70CE67BE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396ECC79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afara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AA71FE3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Tractor tertii</w:t>
      </w:r>
    </w:p>
    <w:p w14:paraId="287F30D1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3280843D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075DE87D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38ACAC19" w14:textId="77777777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535306C2" w14:textId="54F57F55" w:rsidR="005262AF" w:rsidRPr="00D00D5A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07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“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membrilor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cooperatori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3372BDA" w14:textId="77777777" w:rsid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“.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</w:t>
      </w:r>
    </w:p>
    <w:p w14:paraId="29E718F2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5262AF">
        <w:rPr>
          <w:rFonts w:ascii="Verdana" w:hAnsi="Verdana" w:cs="Arial"/>
          <w:b/>
          <w:sz w:val="24"/>
          <w:szCs w:val="24"/>
        </w:rPr>
        <w:t>Bunuri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care se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achizitiona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21B4CC3D" w14:textId="708953F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>
        <w:rPr>
          <w:rFonts w:ascii="Verdana" w:hAnsi="Verdana" w:cs="Arial"/>
          <w:b/>
          <w:sz w:val="24"/>
          <w:szCs w:val="24"/>
        </w:rPr>
        <w:t>fosa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septica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>
        <w:rPr>
          <w:rFonts w:ascii="Verdana" w:hAnsi="Verdana" w:cs="Arial"/>
          <w:b/>
          <w:sz w:val="24"/>
          <w:szCs w:val="24"/>
        </w:rPr>
        <w:t>bazin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vidanjabil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prefabricate)</w:t>
      </w:r>
      <w:r w:rsidRPr="005262AF">
        <w:rPr>
          <w:rFonts w:ascii="Verdana" w:hAnsi="Verdana" w:cs="Arial"/>
          <w:b/>
          <w:sz w:val="24"/>
          <w:szCs w:val="24"/>
        </w:rPr>
        <w:t xml:space="preserve">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300C0F36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59B0564B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Tractor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5CEB669E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Presa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baloti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paralelipipedici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4DCCA067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multifunctional cu brat telescopic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3E326390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tehnologica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2E22647B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Semiremorca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78757C00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Furca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4E230A7A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Cositoare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3155DB8A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Cositoare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frontala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45D40237" w14:textId="77777777" w:rsidR="005262AF" w:rsidRPr="005262AF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Greble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7238F796" w14:textId="7165E3F3" w:rsidR="004D20BB" w:rsidRPr="001A35A1" w:rsidRDefault="005262AF" w:rsidP="00526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5262AF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Tocatoare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 xml:space="preserve"> fan – 1 </w:t>
      </w:r>
      <w:proofErr w:type="spellStart"/>
      <w:r w:rsidRPr="005262AF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5262AF">
        <w:rPr>
          <w:rFonts w:ascii="Verdana" w:hAnsi="Verdana" w:cs="Arial"/>
          <w:b/>
          <w:sz w:val="24"/>
          <w:szCs w:val="24"/>
        </w:rPr>
        <w:t>.</w:t>
      </w:r>
    </w:p>
    <w:p w14:paraId="62CD7FF9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Situația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00B36CD8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Suprafată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construită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2908.8mp</w:t>
      </w:r>
    </w:p>
    <w:p w14:paraId="7E6357D5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Suprafată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2908.8mp</w:t>
      </w:r>
    </w:p>
    <w:p w14:paraId="2E8CD82D" w14:textId="77777777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C.U.T.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Sdesfasurată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/Steren = 0.042</w:t>
      </w:r>
    </w:p>
    <w:p w14:paraId="6C4E0F23" w14:textId="09A794EC" w:rsidR="004876E0" w:rsidRPr="001A35A1" w:rsidRDefault="004876E0" w:rsidP="0048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P.O.T.propus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= Sconstruităx100/Steren = 4.15 %</w:t>
      </w:r>
    </w:p>
    <w:p w14:paraId="7E4B5C50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Fluxul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personal </w:t>
      </w:r>
    </w:p>
    <w:p w14:paraId="2C2176D5" w14:textId="35C9BB72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Accesul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drumul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existent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acolo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ferma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  </w:t>
      </w:r>
    </w:p>
    <w:p w14:paraId="1AD8870C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Fluxul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deşeuri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7FC19DA3" w14:textId="5F672B3B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Deşeurile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colectează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în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anexele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sociale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în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recipienţi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dotaţi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corespunzător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şi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evacuează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în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bine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închişi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gură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preluat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contract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serviciul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salubrizare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Primaria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Casimcea</w:t>
      </w:r>
      <w:proofErr w:type="spellEnd"/>
      <w:r w:rsidR="005262AF">
        <w:rPr>
          <w:rFonts w:ascii="Verdana" w:hAnsi="Verdana" w:cs="Arial"/>
          <w:b/>
          <w:sz w:val="24"/>
          <w:szCs w:val="24"/>
        </w:rPr>
        <w:t>.</w:t>
      </w:r>
    </w:p>
    <w:p w14:paraId="41C984F4" w14:textId="13F2640F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Gunoiul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ulterior 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uscare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imprastiat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camp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0FEC54EC" w14:textId="5BA99E32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Finisaje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pereti,pavimente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43AEB548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Frontoanele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tabla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ramane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. </w:t>
      </w:r>
    </w:p>
    <w:p w14:paraId="206D69A5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Containerele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poliuretanica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ramane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207A944B" w14:textId="1526CC18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pietruita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circulatie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pietonala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Accesul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drumul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adiacent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laturii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997C150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Iluminatul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6DDFD926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Alimentarea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energie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racord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trifazat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joasa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tensiune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furnizorului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solutiona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bransamentului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racordului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documentatii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Distributia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tabloul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general din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consumatorii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3F9A84C2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plus s-a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fotovoltaica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racordata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furnizorului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5E3ED5B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Instalatia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normal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prize s-a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categoria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destinatia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imobilului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4157E99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Iluminatul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interior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standardele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SR 6646-1; SR 6646-3, SR 6646-5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iluminare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temperatura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culoare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culorilor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fiecarei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incaperi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alegera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corpurilor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tinut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seama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37A67273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Grupul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electrogen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alimentarii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tabloul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circuite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vitale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07816878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Generatorul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exteriorul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tablou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AAR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furnizor1)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(Generator).</w:t>
      </w:r>
    </w:p>
    <w:p w14:paraId="079D95B8" w14:textId="77777777" w:rsidR="00D654BD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Ventilatia</w:t>
      </w:r>
      <w:proofErr w:type="spellEnd"/>
    </w:p>
    <w:p w14:paraId="7D08E817" w14:textId="6254D7B9" w:rsidR="004876E0" w:rsidRPr="001A35A1" w:rsidRDefault="00D654BD" w:rsidP="00D6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ventilatia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mod  natural.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+ GS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B2CCAE5" w14:textId="77777777" w:rsidR="006D65C6" w:rsidRPr="001A35A1" w:rsidRDefault="00080278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r w:rsidR="006D65C6" w:rsidRPr="001A35A1">
        <w:rPr>
          <w:rFonts w:ascii="Verdana" w:hAnsi="Verdana" w:cs="Arial"/>
          <w:sz w:val="24"/>
          <w:szCs w:val="24"/>
        </w:rPr>
        <w:t xml:space="preserve">Se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prezint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elementele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specifice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caracteristice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propus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>:</w:t>
      </w:r>
    </w:p>
    <w:p w14:paraId="70707307" w14:textId="51FFD19A" w:rsidR="00965A8A" w:rsidRPr="001A35A1" w:rsidRDefault="006D65C6" w:rsidP="00CA5F8C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profilul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capacit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produc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  <w:r w:rsidR="005262AF"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2.400 capete</w:t>
      </w:r>
      <w:r w:rsidR="005262AF">
        <w:rPr>
          <w:rFonts w:ascii="Verdana" w:eastAsia="Times New Roman" w:hAnsi="Verdana" w:cs="Arial"/>
          <w:b/>
          <w:sz w:val="24"/>
          <w:szCs w:val="24"/>
          <w:lang w:val="es-ES" w:eastAsia="zh-CN"/>
        </w:rPr>
        <w:t>/pe serie, 4.800 capete/an</w:t>
      </w:r>
    </w:p>
    <w:p w14:paraId="24F9CA7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fluxurilor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tehnologice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dup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  <w:r w:rsidR="00237820"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instalatii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fluxuri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>;</w:t>
      </w:r>
    </w:p>
    <w:p w14:paraId="1DD8A82C" w14:textId="77777777" w:rsidR="007A4EF7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proceselor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produc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func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specificul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subproduse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rimea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capacitatea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</w:p>
    <w:p w14:paraId="5668FE0C" w14:textId="77777777" w:rsidR="00910BA8" w:rsidRPr="000A5406" w:rsidRDefault="00910BA8" w:rsidP="00910BA8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Mieii preluati la greutatea de 12 kg/cap ajung la sfarsitul perioadei la 45 kg/cap, inregistrand un spor de crestere pe perioada de 33 kg, adica un spor mediu zilnic de 330 grame/cap, cu un consum specific de 4,3-4,5 UN/kg spor, ceea ce inseamna ca avem nevoie de 0,5 kg masa verde fan si grosier (lucerna) si 1 kg furaje concentrate (4,5 UN/kg spor, respectiv 1,5 UN/kg spor (0,5 kg fan + 1 kg concentrat).</w:t>
      </w:r>
    </w:p>
    <w:p w14:paraId="14E6F20C" w14:textId="77777777" w:rsidR="00910BA8" w:rsidRPr="000A5406" w:rsidRDefault="00910BA8" w:rsidP="00910BA8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lastRenderedPageBreak/>
        <w:t>Necesar 2.400 capete x 1 kg furaj/zi = 2.400 kg furaj concentrat zilnic + 10% pierderi (este necesar a se asigura o rezerva zilnica de 10% ce reprezinta eventualele pierderi de manipulare) = 2.640 kg furaj zilnic.</w:t>
      </w:r>
    </w:p>
    <w:p w14:paraId="7AE0681C" w14:textId="15ACC242" w:rsidR="00910BA8" w:rsidRPr="000A5406" w:rsidRDefault="00910BA8" w:rsidP="00910BA8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Toate furajele necesare hranirii animalelor vor fi achizitionate de la diversi producatori.</w:t>
      </w:r>
    </w:p>
    <w:p w14:paraId="0C382715" w14:textId="77777777" w:rsidR="00277812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materiile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prime, </w:t>
      </w:r>
      <w:proofErr w:type="spellStart"/>
      <w:r w:rsidRPr="001A35A1">
        <w:rPr>
          <w:rFonts w:ascii="Verdana" w:hAnsi="Verdana" w:cs="Arial"/>
          <w:sz w:val="24"/>
          <w:szCs w:val="24"/>
        </w:rPr>
        <w:t>energia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combustibilii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utiliza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asigurare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</w:p>
    <w:p w14:paraId="61400514" w14:textId="77777777" w:rsidR="009B2268" w:rsidRPr="001A35A1" w:rsidRDefault="00277812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finantare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r w:rsidR="00080278" w:rsidRPr="001A35A1">
        <w:rPr>
          <w:rFonts w:ascii="Verdana" w:hAnsi="Verdana" w:cs="Arial"/>
          <w:b/>
          <w:sz w:val="24"/>
          <w:szCs w:val="24"/>
        </w:rPr>
        <w:t xml:space="preserve">nu </w:t>
      </w:r>
      <w:r w:rsidRPr="001A35A1">
        <w:rPr>
          <w:rFonts w:ascii="Verdana" w:hAnsi="Verdana" w:cs="Arial"/>
          <w:b/>
          <w:sz w:val="24"/>
          <w:szCs w:val="24"/>
        </w:rPr>
        <w:t xml:space="preserve">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80278" w:rsidRPr="001A35A1">
        <w:rPr>
          <w:rFonts w:ascii="Verdana" w:hAnsi="Verdana" w:cs="Arial"/>
          <w:b/>
          <w:sz w:val="24"/>
          <w:szCs w:val="24"/>
        </w:rPr>
        <w:t>materii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 prime</w:t>
      </w:r>
      <w:r w:rsidR="00E1624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E16249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E1624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E16249" w:rsidRPr="001A35A1">
        <w:rPr>
          <w:rFonts w:ascii="Verdana" w:hAnsi="Verdana" w:cs="Arial"/>
          <w:b/>
          <w:sz w:val="24"/>
          <w:szCs w:val="24"/>
        </w:rPr>
        <w:t>combustibili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17BBCF92" w14:textId="77777777" w:rsidR="00F85E7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zona </w:t>
      </w:r>
      <w:proofErr w:type="spellStart"/>
      <w:r w:rsidRPr="001A35A1">
        <w:rPr>
          <w:rFonts w:ascii="Verdana" w:hAnsi="Verdana" w:cs="Arial"/>
          <w:sz w:val="24"/>
          <w:szCs w:val="24"/>
        </w:rPr>
        <w:t>afectat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execu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  <w:r w:rsidR="00F85E7D"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executarii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construire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se are in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ocuparii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strict a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>.</w:t>
      </w:r>
    </w:p>
    <w:p w14:paraId="1B16C14C" w14:textId="77777777" w:rsidR="006D65C6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Intreaga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neglijate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3024F5C" w14:textId="77777777" w:rsidR="00F85E7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schimb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celor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</w:p>
    <w:p w14:paraId="1AAB5298" w14:textId="62071938" w:rsidR="006D65C6" w:rsidRPr="001A35A1" w:rsidRDefault="0093079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</w:t>
      </w:r>
      <w:r w:rsidR="00D654BD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D654BD" w:rsidRPr="001A35A1">
        <w:rPr>
          <w:rFonts w:ascii="Verdana" w:hAnsi="Verdana" w:cs="Arial"/>
          <w:b/>
          <w:sz w:val="24"/>
          <w:szCs w:val="24"/>
        </w:rPr>
        <w:t xml:space="preserve">un </w:t>
      </w:r>
      <w:proofErr w:type="spellStart"/>
      <w:r w:rsidR="00D654BD" w:rsidRPr="001A35A1">
        <w:rPr>
          <w:rFonts w:ascii="Verdana" w:hAnsi="Verdana" w:cs="Arial"/>
          <w:b/>
          <w:sz w:val="24"/>
          <w:szCs w:val="24"/>
        </w:rPr>
        <w:t>acces</w:t>
      </w:r>
      <w:proofErr w:type="spellEnd"/>
      <w:r w:rsidR="00D654BD" w:rsidRPr="001A35A1">
        <w:rPr>
          <w:rFonts w:ascii="Verdana" w:hAnsi="Verdana" w:cs="Arial"/>
          <w:b/>
          <w:sz w:val="24"/>
          <w:szCs w:val="24"/>
        </w:rPr>
        <w:t xml:space="preserve"> principal de </w:t>
      </w:r>
      <w:proofErr w:type="spellStart"/>
      <w:r w:rsidR="00D654BD"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="005262AF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="005262AF">
        <w:rPr>
          <w:rFonts w:ascii="Verdana" w:hAnsi="Verdana" w:cs="Arial"/>
          <w:b/>
          <w:sz w:val="24"/>
          <w:szCs w:val="24"/>
        </w:rPr>
        <w:t>drumul</w:t>
      </w:r>
      <w:proofErr w:type="spellEnd"/>
      <w:r w:rsidR="005262AF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5262AF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="005262AF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="005262AF">
        <w:rPr>
          <w:rFonts w:ascii="Verdana" w:hAnsi="Verdana" w:cs="Arial"/>
          <w:b/>
          <w:sz w:val="24"/>
          <w:szCs w:val="24"/>
        </w:rPr>
        <w:t>nord</w:t>
      </w:r>
      <w:proofErr w:type="spellEnd"/>
      <w:r w:rsidR="00E16249" w:rsidRPr="001A35A1">
        <w:rPr>
          <w:rFonts w:ascii="Verdana" w:hAnsi="Verdana" w:cs="Arial"/>
          <w:b/>
          <w:sz w:val="24"/>
          <w:szCs w:val="24"/>
        </w:rPr>
        <w:t>.</w:t>
      </w:r>
    </w:p>
    <w:p w14:paraId="1A84A5CF" w14:textId="77777777" w:rsidR="00910BA8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resursele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func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</w:p>
    <w:p w14:paraId="6DD9A4BA" w14:textId="77777777" w:rsidR="00910BA8" w:rsidRDefault="00910BA8" w:rsidP="00910B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color w:val="FF0000"/>
          <w:sz w:val="24"/>
          <w:szCs w:val="24"/>
        </w:rPr>
        <w:tab/>
      </w:r>
      <w:r w:rsidRPr="009F4905">
        <w:rPr>
          <w:rFonts w:ascii="Verdana" w:hAnsi="Verdana" w:cs="Arial"/>
          <w:b/>
          <w:bCs/>
          <w:sz w:val="24"/>
          <w:szCs w:val="24"/>
        </w:rPr>
        <w:t xml:space="preserve">In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constructie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 se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utilizeaz</w:t>
      </w:r>
      <w:r>
        <w:rPr>
          <w:rFonts w:ascii="Verdana" w:hAnsi="Verdana" w:cs="Arial"/>
          <w:b/>
          <w:bCs/>
          <w:sz w:val="24"/>
          <w:szCs w:val="24"/>
        </w:rPr>
        <w:t>a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pietri</w:t>
      </w:r>
      <w:r>
        <w:rPr>
          <w:rFonts w:ascii="Verdana" w:hAnsi="Verdana" w:cs="Arial"/>
          <w:b/>
          <w:bCs/>
          <w:sz w:val="24"/>
          <w:szCs w:val="24"/>
        </w:rPr>
        <w:t>s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nisip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ap</w:t>
      </w:r>
      <w:r>
        <w:rPr>
          <w:rFonts w:ascii="Verdana" w:hAnsi="Verdana" w:cs="Arial"/>
          <w:b/>
          <w:bCs/>
          <w:sz w:val="24"/>
          <w:szCs w:val="24"/>
        </w:rPr>
        <w:t>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.</w:t>
      </w:r>
    </w:p>
    <w:p w14:paraId="51916C0E" w14:textId="77777777" w:rsidR="00910BA8" w:rsidRDefault="00910BA8" w:rsidP="00910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In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exploatare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se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utilizeaza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:</w:t>
      </w:r>
    </w:p>
    <w:p w14:paraId="52EB31EC" w14:textId="77777777" w:rsidR="00910BA8" w:rsidRPr="000A5406" w:rsidRDefault="00910BA8" w:rsidP="00910BA8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Reteta furajera PVM (proteino-vitamino-minerala sau nucleul furajer pentru tineretul ovin la ingrasat in sistem intensiv este:</w:t>
      </w:r>
    </w:p>
    <w:p w14:paraId="23E70699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47% porumb</w:t>
      </w:r>
    </w:p>
    <w:p w14:paraId="70F4E994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26% faina de lucerna</w:t>
      </w:r>
    </w:p>
    <w:p w14:paraId="7EB1D656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11% srot de floarea soarelui</w:t>
      </w:r>
    </w:p>
    <w:p w14:paraId="07789FF3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4% srot de in</w:t>
      </w:r>
    </w:p>
    <w:p w14:paraId="399CE6C0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soia</w:t>
      </w:r>
    </w:p>
    <w:p w14:paraId="534D1370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6% melasa</w:t>
      </w:r>
    </w:p>
    <w:p w14:paraId="4EEF98A9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supliment mineral pentru ovine</w:t>
      </w:r>
    </w:p>
    <w:p w14:paraId="58C07797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0,5% carbonat de calciu</w:t>
      </w:r>
    </w:p>
    <w:p w14:paraId="6AB8C0C8" w14:textId="77777777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1,5% premix</w:t>
      </w:r>
    </w:p>
    <w:p w14:paraId="4CC8AC32" w14:textId="1A626642" w:rsidR="00910BA8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sare.</w:t>
      </w:r>
    </w:p>
    <w:p w14:paraId="4BF9AF58" w14:textId="69D745A5" w:rsidR="00910BA8" w:rsidRPr="000A5406" w:rsidRDefault="00910BA8" w:rsidP="00910BA8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Procurate de la terti.</w:t>
      </w:r>
    </w:p>
    <w:p w14:paraId="548D79D6" w14:textId="29DCE688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metode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trike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firme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respectand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programul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orar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>.</w:t>
      </w:r>
    </w:p>
    <w:p w14:paraId="5287E8F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execu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cuprinz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faza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punerea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func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iune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exploatare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43017751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programului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control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anexat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A4B369E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firme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private.</w:t>
      </w:r>
    </w:p>
    <w:p w14:paraId="227B1D39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controlate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permanenta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tinand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fiecarei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681CD4AB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inainte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inceperea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</w:t>
      </w:r>
    </w:p>
    <w:p w14:paraId="35179078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></w:t>
      </w:r>
      <w:r w:rsidRPr="001A35A1">
        <w:rPr>
          <w:rFonts w:ascii="Verdana" w:hAnsi="Verdana" w:cs="Arial"/>
          <w:b/>
          <w:sz w:val="24"/>
          <w:szCs w:val="24"/>
        </w:rPr>
        <w:tab/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</w:t>
      </w:r>
    </w:p>
    <w:p w14:paraId="640E1818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BBF3C05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Verificarile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fac sub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(C140, C56).</w:t>
      </w:r>
    </w:p>
    <w:p w14:paraId="426E437D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receptia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documentatiei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prescriptiile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domeniu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valabile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data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1B1FEAAE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domeniul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public,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intervalul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22.00–07.00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14.00–16.00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deranja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maxima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27AC7A4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rela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30793"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="0093079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30793"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realizata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concordanta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politica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dezvoltare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beneficiarului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>.</w:t>
      </w:r>
    </w:p>
    <w:p w14:paraId="2B499B6C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detalii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alternativele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au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considerare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</w:p>
    <w:p w14:paraId="41DC4498" w14:textId="77777777" w:rsidR="00A342EB" w:rsidRPr="001A35A1" w:rsidRDefault="00A342EB" w:rsidP="00CA5F8C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0 -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A404433" w14:textId="10776152" w:rsidR="00A342EB" w:rsidRPr="001A35A1" w:rsidRDefault="00A342EB" w:rsidP="00CA5F8C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83419"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="0088341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83419" w:rsidRPr="001A35A1">
        <w:rPr>
          <w:rFonts w:ascii="Verdana" w:hAnsi="Verdana" w:cs="Arial"/>
          <w:b/>
          <w:sz w:val="24"/>
          <w:szCs w:val="24"/>
        </w:rPr>
        <w:t>ferme</w:t>
      </w:r>
      <w:proofErr w:type="spellEnd"/>
      <w:r w:rsidR="0088341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883419"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="00883419" w:rsidRPr="001A35A1">
        <w:rPr>
          <w:rFonts w:ascii="Verdana" w:hAnsi="Verdana" w:cs="Arial"/>
          <w:b/>
          <w:sz w:val="24"/>
          <w:szCs w:val="24"/>
        </w:rPr>
        <w:t xml:space="preserve"> mare </w:t>
      </w:r>
      <w:proofErr w:type="spellStart"/>
      <w:r w:rsidR="00883419" w:rsidRPr="001A35A1">
        <w:rPr>
          <w:rFonts w:ascii="Verdana" w:hAnsi="Verdana" w:cs="Arial"/>
          <w:b/>
          <w:sz w:val="24"/>
          <w:szCs w:val="24"/>
        </w:rPr>
        <w:t>capcitate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E852F38" w14:textId="77777777" w:rsidR="00A342EB" w:rsidRPr="001A35A1" w:rsidRDefault="00A342EB" w:rsidP="00CA5F8C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2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descrisa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sus.</w:t>
      </w:r>
    </w:p>
    <w:p w14:paraId="6671574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sz w:val="24"/>
          <w:szCs w:val="24"/>
        </w:rPr>
        <w:t>ap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1A35A1">
        <w:rPr>
          <w:rFonts w:ascii="Verdana" w:hAnsi="Verdana" w:cs="Arial"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extragerea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agregate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linii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transport al </w:t>
      </w:r>
      <w:proofErr w:type="spellStart"/>
      <w:r w:rsidRPr="001A35A1">
        <w:rPr>
          <w:rFonts w:ascii="Verdana" w:hAnsi="Verdana" w:cs="Arial"/>
          <w:sz w:val="24"/>
          <w:szCs w:val="24"/>
        </w:rPr>
        <w:t>energiei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cre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terea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num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locuin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</w:p>
    <w:p w14:paraId="252D1F46" w14:textId="77777777" w:rsidR="00A342EB" w:rsidRPr="001A35A1" w:rsidRDefault="00A342E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nu apar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activitati</w:t>
      </w:r>
      <w:proofErr w:type="spellEnd"/>
      <w:r w:rsidR="00E16249" w:rsidRPr="001A35A1">
        <w:rPr>
          <w:rFonts w:ascii="Verdana" w:hAnsi="Verdana" w:cs="Arial"/>
          <w:b/>
          <w:sz w:val="24"/>
          <w:szCs w:val="24"/>
        </w:rPr>
        <w:t>.</w:t>
      </w:r>
    </w:p>
    <w:p w14:paraId="4F157EEB" w14:textId="0553B989" w:rsidR="00A342EB" w:rsidRPr="001A35A1" w:rsidRDefault="00A342E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se fac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ape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decat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cele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care a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bazin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vidanjabil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cu o capacitate de 15mc</w:t>
      </w:r>
      <w:r w:rsidR="00930793" w:rsidRPr="001A35A1">
        <w:rPr>
          <w:rFonts w:ascii="Verdana" w:hAnsi="Verdana" w:cs="Arial"/>
          <w:b/>
          <w:sz w:val="24"/>
          <w:szCs w:val="24"/>
        </w:rPr>
        <w:t>.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06B2E9F2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autoriza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cerute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18C5A3F6" w14:textId="77777777" w:rsidR="00A342EB" w:rsidRPr="001A35A1" w:rsidRDefault="00A342E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>-</w:t>
      </w:r>
      <w:r w:rsidRPr="001A35A1">
        <w:rPr>
          <w:rFonts w:ascii="Verdana" w:hAnsi="Verdana" w:cs="Arial"/>
          <w:sz w:val="24"/>
          <w:szCs w:val="24"/>
        </w:rPr>
        <w:tab/>
      </w:r>
      <w:r w:rsidR="00E16249" w:rsidRPr="001A35A1">
        <w:rPr>
          <w:rFonts w:ascii="Verdana" w:hAnsi="Verdana" w:cs="Arial"/>
          <w:b/>
          <w:sz w:val="24"/>
          <w:szCs w:val="24"/>
        </w:rPr>
        <w:t>C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onform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certificat</w:t>
      </w:r>
      <w:proofErr w:type="spellEnd"/>
      <w:r w:rsidR="00200251" w:rsidRPr="001A35A1">
        <w:rPr>
          <w:rFonts w:ascii="Verdana" w:hAnsi="Verdana" w:cs="Arial"/>
          <w:b/>
          <w:sz w:val="24"/>
          <w:szCs w:val="24"/>
        </w:rPr>
        <w:t xml:space="preserve"> de urbanism</w:t>
      </w:r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12FCCE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IV.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51D5F258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execu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7BF0E2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78FF05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schimb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celor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dup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080466EB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metode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2BECFE0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detalii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alternativele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au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considerare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3DD9C59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sz w:val="24"/>
          <w:szCs w:val="24"/>
        </w:rPr>
        <w:t>ap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demol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1A35A1">
        <w:rPr>
          <w:rFonts w:ascii="Verdana" w:hAnsi="Verdana" w:cs="Arial"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).</w:t>
      </w:r>
    </w:p>
    <w:p w14:paraId="667DAEB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EA43DD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distan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r w:rsidRPr="001A35A1">
        <w:rPr>
          <w:rFonts w:ascii="Verdana" w:hAnsi="Verdana" w:cs="Arial"/>
          <w:sz w:val="24"/>
          <w:szCs w:val="24"/>
        </w:rPr>
        <w:t xml:space="preserve"> de grani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e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cad sub </w:t>
      </w:r>
      <w:proofErr w:type="spellStart"/>
      <w:r w:rsidRPr="001A35A1">
        <w:rPr>
          <w:rFonts w:ascii="Verdana" w:hAnsi="Verdana" w:cs="Arial"/>
          <w:sz w:val="24"/>
          <w:szCs w:val="24"/>
        </w:rPr>
        <w:t>inciden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Conven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evaluarea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context </w:t>
      </w:r>
      <w:proofErr w:type="spellStart"/>
      <w:r w:rsidRPr="001A35A1">
        <w:rPr>
          <w:rFonts w:ascii="Verdana" w:hAnsi="Verdana" w:cs="Arial"/>
          <w:sz w:val="24"/>
          <w:szCs w:val="24"/>
        </w:rPr>
        <w:t>transfrontier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adoptat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Espoo la 25 </w:t>
      </w:r>
      <w:proofErr w:type="spellStart"/>
      <w:r w:rsidRPr="001A35A1">
        <w:rPr>
          <w:rFonts w:ascii="Verdana" w:hAnsi="Verdana" w:cs="Arial"/>
          <w:sz w:val="24"/>
          <w:szCs w:val="24"/>
        </w:rPr>
        <w:t>februarie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1991, </w:t>
      </w:r>
      <w:proofErr w:type="spellStart"/>
      <w:r w:rsidRPr="001A35A1">
        <w:rPr>
          <w:rFonts w:ascii="Verdana" w:hAnsi="Verdana" w:cs="Arial"/>
          <w:sz w:val="24"/>
          <w:szCs w:val="24"/>
        </w:rPr>
        <w:t>ratificat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22/2001, cu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7DE4D35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localizarea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raport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patrimoniul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cultural </w:t>
      </w:r>
      <w:proofErr w:type="spellStart"/>
      <w:r w:rsidRPr="001A35A1">
        <w:rPr>
          <w:rFonts w:ascii="Verdana" w:hAnsi="Verdana" w:cs="Arial"/>
          <w:sz w:val="24"/>
          <w:szCs w:val="24"/>
        </w:rPr>
        <w:t>potrivit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Listei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monumentelor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istorice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actualizat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aprobat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ministrului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culturii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cultelor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2.314/2004,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Repertoriului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arheologic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ional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Ordonan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Guvernului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43/2000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patrimoniului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arheologic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declararea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situri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arheologice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zone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ional, </w:t>
      </w:r>
      <w:proofErr w:type="spellStart"/>
      <w:r w:rsidRPr="001A35A1">
        <w:rPr>
          <w:rFonts w:ascii="Verdana" w:hAnsi="Verdana" w:cs="Arial"/>
          <w:sz w:val="24"/>
          <w:szCs w:val="24"/>
        </w:rPr>
        <w:t>republicat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4E8BBA7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lastRenderedPageBreak/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h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fotografii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sz w:val="24"/>
          <w:szCs w:val="24"/>
        </w:rPr>
        <w:t>oferi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caracteristicile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>, c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t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artificiale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617C702B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1A35A1">
        <w:rPr>
          <w:rFonts w:ascii="Verdana" w:hAnsi="Verdana" w:cs="Arial"/>
          <w:sz w:val="24"/>
          <w:szCs w:val="24"/>
        </w:rPr>
        <w:t>folosin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actuale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>, c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t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pe zone </w:t>
      </w:r>
      <w:proofErr w:type="spellStart"/>
      <w:r w:rsidRPr="001A35A1">
        <w:rPr>
          <w:rFonts w:ascii="Verdana" w:hAnsi="Verdana" w:cs="Arial"/>
          <w:sz w:val="24"/>
          <w:szCs w:val="24"/>
        </w:rPr>
        <w:t>adiacente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acestuia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7DE809C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1A35A1">
        <w:rPr>
          <w:rFonts w:ascii="Verdana" w:hAnsi="Verdana" w:cs="Arial"/>
          <w:sz w:val="24"/>
          <w:szCs w:val="24"/>
        </w:rPr>
        <w:t>politici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zonare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folosire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49CBB6D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1A35A1">
        <w:rPr>
          <w:rFonts w:ascii="Verdana" w:hAnsi="Verdana" w:cs="Arial"/>
          <w:sz w:val="24"/>
          <w:szCs w:val="24"/>
        </w:rPr>
        <w:t>arealele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sensibile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27321BB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coordonatele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care </w:t>
      </w:r>
      <w:proofErr w:type="spellStart"/>
      <w:r w:rsidRPr="001A35A1">
        <w:rPr>
          <w:rFonts w:ascii="Verdana" w:hAnsi="Verdana" w:cs="Arial"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sz w:val="24"/>
          <w:szCs w:val="24"/>
        </w:rPr>
        <w:t>prezentate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sub form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de vector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format digital cu </w:t>
      </w:r>
      <w:proofErr w:type="spellStart"/>
      <w:r w:rsidRPr="001A35A1">
        <w:rPr>
          <w:rFonts w:ascii="Verdana" w:hAnsi="Verdana" w:cs="Arial"/>
          <w:sz w:val="24"/>
          <w:szCs w:val="24"/>
        </w:rPr>
        <w:t>referin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sistem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proiec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Stereo 1970;</w:t>
      </w:r>
    </w:p>
    <w:p w14:paraId="485E0B8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detalii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variant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considerare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5AEC2D6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VI.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tuturor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efectelor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semnificative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posibile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limita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disponibile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3196A49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A.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dispersia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B34ABA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2EA97F4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ape, </w:t>
      </w:r>
      <w:proofErr w:type="spellStart"/>
      <w:r w:rsidRPr="001A35A1">
        <w:rPr>
          <w:rFonts w:ascii="Verdana" w:hAnsi="Verdana" w:cs="Arial"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evacuare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emisarul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r w:rsidR="00A342EB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ape.</w:t>
      </w:r>
    </w:p>
    <w:p w14:paraId="3785AD2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sta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epurare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preepurare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200251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>.</w:t>
      </w:r>
    </w:p>
    <w:p w14:paraId="1E51690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b)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3436BE35" w14:textId="77777777" w:rsidR="00012C8B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mirosuri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r w:rsidR="00012C8B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pe faze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aer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debite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concentra</w:t>
      </w:r>
      <w:r w:rsidR="000E614A" w:rsidRPr="001A35A1">
        <w:rPr>
          <w:rFonts w:ascii="Verdana" w:hAnsi="Verdana" w:cs="Arial"/>
          <w:b/>
          <w:sz w:val="24"/>
          <w:szCs w:val="24"/>
        </w:rPr>
        <w:t>t</w:t>
      </w:r>
      <w:r w:rsidR="00012C8B" w:rsidRPr="001A35A1">
        <w:rPr>
          <w:rFonts w:ascii="Verdana" w:hAnsi="Verdana" w:cs="Arial"/>
          <w:b/>
          <w:sz w:val="24"/>
          <w:szCs w:val="24"/>
        </w:rPr>
        <w:t>ii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debite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masice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>.</w:t>
      </w:r>
    </w:p>
    <w:p w14:paraId="332BC57B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singura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interna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praful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degaja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zona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143CB70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constitui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in principal,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legate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0E053AB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destinatie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turistica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sunt:</w:t>
      </w:r>
    </w:p>
    <w:p w14:paraId="08F681A5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nedirijate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</w:p>
    <w:p w14:paraId="73D84518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dirijate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</w:p>
    <w:p w14:paraId="4ADFA5BA" w14:textId="77777777" w:rsidR="006D65C6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mobile-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autoturismele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autoutilitarele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autovehicule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CO. NOx, SO2,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CmHn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intermitente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 loc de-a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lungul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traseului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parcurs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autovehicule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00E59BB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dispersia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atmosfer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012C8B" w:rsidRPr="001A35A1">
        <w:rPr>
          <w:rFonts w:ascii="Verdana" w:hAnsi="Verdana" w:cs="Arial"/>
          <w:sz w:val="24"/>
          <w:szCs w:val="24"/>
        </w:rPr>
        <w:t xml:space="preserve"> </w:t>
      </w:r>
    </w:p>
    <w:p w14:paraId="0393E92B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r w:rsidR="00BA5558"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BA5558"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487C8D" w:rsidRPr="001A35A1">
        <w:rPr>
          <w:rFonts w:ascii="Verdana" w:hAnsi="Verdana" w:cs="Arial"/>
          <w:b/>
          <w:sz w:val="24"/>
          <w:szCs w:val="24"/>
        </w:rPr>
        <w:t>.</w:t>
      </w:r>
    </w:p>
    <w:p w14:paraId="5C64CBB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21E93B68" w14:textId="77777777" w:rsidR="00487C8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87C8D" w:rsidRPr="001A35A1">
        <w:rPr>
          <w:rFonts w:ascii="Verdana" w:hAnsi="Verdana" w:cs="Arial"/>
          <w:sz w:val="24"/>
          <w:szCs w:val="24"/>
        </w:rPr>
        <w:t xml:space="preserve"> </w:t>
      </w:r>
    </w:p>
    <w:p w14:paraId="0B98D748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atenuate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constructive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adecvate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187981D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desfarura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strict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cladirea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9E3316E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 xml:space="preserve">Nu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teritoriile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2BEC18D6" w14:textId="77777777" w:rsidR="006D65C6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programul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prelungite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B81A0D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amenaj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7030196" w14:textId="77777777" w:rsidR="00487C8D" w:rsidRPr="001A35A1" w:rsidRDefault="004F6E0A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487C8D" w:rsidRPr="001A35A1">
        <w:rPr>
          <w:rFonts w:ascii="Verdana" w:hAnsi="Verdana" w:cs="Arial"/>
          <w:b/>
          <w:sz w:val="24"/>
          <w:szCs w:val="24"/>
        </w:rPr>
        <w:t>.</w:t>
      </w:r>
    </w:p>
    <w:p w14:paraId="2960AFE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d)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radia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D493E0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radia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7DDCADB0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radiatii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600268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amenaj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radia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ED40BE6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radiatiilor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7D9492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e)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5D730E8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sol, </w:t>
      </w:r>
      <w:proofErr w:type="spellStart"/>
      <w:r w:rsidRPr="001A35A1">
        <w:rPr>
          <w:rFonts w:ascii="Verdana" w:hAnsi="Verdana" w:cs="Arial"/>
          <w:sz w:val="24"/>
          <w:szCs w:val="24"/>
        </w:rPr>
        <w:t>subsol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ape </w:t>
      </w:r>
      <w:proofErr w:type="spellStart"/>
      <w:r w:rsidRPr="001A35A1">
        <w:rPr>
          <w:rFonts w:ascii="Verdana" w:hAnsi="Verdana" w:cs="Arial"/>
          <w:sz w:val="24"/>
          <w:szCs w:val="24"/>
        </w:rPr>
        <w:t>freatice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ad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ncime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B7C1DC7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r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pot fi considerate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impart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categorii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industriale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accidental,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pierderea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pierderi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nesemnificative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cantitativ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inlaturate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nedorite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posibile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fi: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ambalaje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necontrolata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438F51E8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ameliorare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intretinere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verzi</w:t>
      </w:r>
      <w:proofErr w:type="spellEnd"/>
      <w:r w:rsidR="00CA5F8C" w:rsidRPr="001A35A1">
        <w:rPr>
          <w:rFonts w:ascii="Verdana" w:hAnsi="Verdana" w:cs="Arial"/>
          <w:b/>
          <w:sz w:val="24"/>
          <w:szCs w:val="24"/>
        </w:rPr>
        <w:t>.</w:t>
      </w:r>
    </w:p>
    <w:p w14:paraId="6C45F95C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concluziona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sol,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studiat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Pe tot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parcursul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ulterior,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ecologica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37C349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EFA2333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Solul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destinatiei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-un mod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D254B0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f)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ecosistemelor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terestre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acvatice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5ABBE372" w14:textId="77777777" w:rsidR="00487C8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identificarea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arealelor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sensibile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pot fi </w:t>
      </w:r>
      <w:proofErr w:type="spellStart"/>
      <w:r w:rsidRPr="001A35A1">
        <w:rPr>
          <w:rFonts w:ascii="Verdana" w:hAnsi="Verdana" w:cs="Arial"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87C8D" w:rsidRPr="001A35A1">
        <w:rPr>
          <w:rFonts w:ascii="Verdana" w:hAnsi="Verdana" w:cs="Arial"/>
          <w:sz w:val="24"/>
          <w:szCs w:val="24"/>
        </w:rPr>
        <w:t xml:space="preserve"> </w:t>
      </w:r>
    </w:p>
    <w:p w14:paraId="75116414" w14:textId="77777777" w:rsidR="006D65C6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fauna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flora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terestra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acvatica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climatici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peisajul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interrelatiile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</w:t>
      </w:r>
    </w:p>
    <w:p w14:paraId="3739410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biodiversit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monumentelor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2A80D428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monumente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naturii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B57CCD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lastRenderedPageBreak/>
        <w:t xml:space="preserve">    g)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altor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obiective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public:</w:t>
      </w:r>
    </w:p>
    <w:p w14:paraId="625AF4F4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identificarea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obiectivelor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public, </w:t>
      </w:r>
      <w:proofErr w:type="spellStart"/>
      <w:r w:rsidRPr="001A35A1">
        <w:rPr>
          <w:rFonts w:ascii="Verdana" w:hAnsi="Verdana" w:cs="Arial"/>
          <w:sz w:val="24"/>
          <w:szCs w:val="24"/>
        </w:rPr>
        <w:t>distan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respectiv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monumente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istorice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arhitectur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zone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rora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instituit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sz w:val="24"/>
          <w:szCs w:val="24"/>
        </w:rPr>
        <w:t>regim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restric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zone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tradi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ional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3EA6E77C" w14:textId="6FA9272F" w:rsidR="0078021B" w:rsidRPr="001A35A1" w:rsidRDefault="00DB04D2" w:rsidP="006D1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color w:val="FF0000"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BA5558" w:rsidRPr="001A35A1">
        <w:rPr>
          <w:rFonts w:ascii="Verdana" w:hAnsi="Verdana" w:cs="Arial"/>
          <w:b/>
          <w:sz w:val="24"/>
          <w:szCs w:val="24"/>
        </w:rPr>
        <w:t>in</w:t>
      </w:r>
      <w:r w:rsidR="006D12EB" w:rsidRPr="001A35A1">
        <w:rPr>
          <w:rFonts w:ascii="Verdana" w:hAnsi="Verdana" w:cs="Arial"/>
          <w:b/>
          <w:sz w:val="24"/>
          <w:szCs w:val="24"/>
        </w:rPr>
        <w:t xml:space="preserve"> ROSPA0100 Stepa </w:t>
      </w:r>
      <w:proofErr w:type="spellStart"/>
      <w:r w:rsidR="006D12EB" w:rsidRPr="001A35A1">
        <w:rPr>
          <w:rFonts w:ascii="Verdana" w:hAnsi="Verdana" w:cs="Arial"/>
          <w:b/>
          <w:sz w:val="24"/>
          <w:szCs w:val="24"/>
        </w:rPr>
        <w:t>Casimcei</w:t>
      </w:r>
      <w:proofErr w:type="spellEnd"/>
      <w:r w:rsidR="0078021B" w:rsidRPr="001A35A1">
        <w:rPr>
          <w:rFonts w:ascii="Verdana" w:hAnsi="Verdana" w:cs="Arial"/>
          <w:b/>
          <w:sz w:val="24"/>
          <w:szCs w:val="24"/>
        </w:rPr>
        <w:t>.</w:t>
      </w:r>
      <w:r w:rsidR="006D1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1A35A1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="006D12EB" w:rsidRPr="001A35A1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="006D12EB" w:rsidRPr="001A35A1">
        <w:rPr>
          <w:rFonts w:ascii="Verdana" w:hAnsi="Verdana" w:cs="Arial"/>
          <w:b/>
          <w:sz w:val="24"/>
          <w:szCs w:val="24"/>
        </w:rPr>
        <w:t>cea</w:t>
      </w:r>
      <w:proofErr w:type="spellEnd"/>
      <w:r w:rsidR="006D1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="006D1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1A35A1">
        <w:rPr>
          <w:rFonts w:ascii="Verdana" w:hAnsi="Verdana" w:cs="Arial"/>
          <w:b/>
          <w:sz w:val="24"/>
          <w:szCs w:val="24"/>
        </w:rPr>
        <w:t>apropiata</w:t>
      </w:r>
      <w:proofErr w:type="spellEnd"/>
      <w:r w:rsidR="006D12EB" w:rsidRPr="001A35A1">
        <w:rPr>
          <w:rFonts w:ascii="Verdana" w:hAnsi="Verdana" w:cs="Arial"/>
          <w:b/>
          <w:sz w:val="24"/>
          <w:szCs w:val="24"/>
        </w:rPr>
        <w:t xml:space="preserve"> zona de </w:t>
      </w:r>
      <w:proofErr w:type="spellStart"/>
      <w:r w:rsidR="006D12EB" w:rsidRPr="001A35A1">
        <w:rPr>
          <w:rFonts w:ascii="Verdana" w:hAnsi="Verdana" w:cs="Arial"/>
          <w:b/>
          <w:sz w:val="24"/>
          <w:szCs w:val="24"/>
        </w:rPr>
        <w:t>locuit</w:t>
      </w:r>
      <w:proofErr w:type="spellEnd"/>
      <w:r w:rsidR="006D1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6D12EB" w:rsidRPr="001A35A1">
        <w:rPr>
          <w:rFonts w:ascii="Verdana" w:hAnsi="Verdana" w:cs="Arial"/>
          <w:b/>
          <w:sz w:val="24"/>
          <w:szCs w:val="24"/>
        </w:rPr>
        <w:t xml:space="preserve"> de </w:t>
      </w:r>
      <w:r w:rsidR="00EC6AB0" w:rsidRPr="00EC6AB0">
        <w:rPr>
          <w:rFonts w:ascii="Verdana" w:hAnsi="Verdana" w:cs="Arial"/>
          <w:b/>
          <w:sz w:val="24"/>
          <w:szCs w:val="24"/>
        </w:rPr>
        <w:t>2.800m.</w:t>
      </w:r>
    </w:p>
    <w:p w14:paraId="240B4BE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obiectivelor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public;</w:t>
      </w:r>
    </w:p>
    <w:p w14:paraId="606AA352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documentatii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distantele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pericol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emiterea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noxe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76085D8C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obiectului</w:t>
      </w:r>
      <w:proofErr w:type="spellEnd"/>
      <w:r w:rsidR="0078021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investitii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inconjurator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recomandat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acorda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deosebita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9F9BF1E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aducere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initiala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transport.</w:t>
      </w:r>
    </w:p>
    <w:p w14:paraId="3D25B418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Decret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nr. 290/97,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actiunea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P118/83,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MI/MLPAT nr. 381/7/N/1993,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aferente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C300/94,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Securitate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ignifugarea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combustibile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textile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C58/96.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Regulamentul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MLPAT nr. 9/N/1993).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A7AE08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h) </w:t>
      </w:r>
      <w:proofErr w:type="spellStart"/>
      <w:r w:rsidRPr="001A35A1">
        <w:rPr>
          <w:rFonts w:ascii="Verdana" w:hAnsi="Verdana" w:cs="Arial"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gestionarea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generate pe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realiz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exploat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07044C6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lastRenderedPageBreak/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lista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clasificate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codificate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conformitate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legisla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europene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cantit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generate;</w:t>
      </w:r>
    </w:p>
    <w:p w14:paraId="4AF4999C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recipienti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plastic,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pubele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="00CA5F8C" w:rsidRPr="001A35A1">
        <w:rPr>
          <w:rFonts w:ascii="Verdana" w:hAnsi="Verdana" w:cs="Arial"/>
          <w:b/>
          <w:sz w:val="24"/>
          <w:szCs w:val="24"/>
        </w:rPr>
        <w:t>.</w:t>
      </w:r>
    </w:p>
    <w:p w14:paraId="24B5CF5D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6DE0E685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-Hartie/Carton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15.01.01 – </w:t>
      </w:r>
      <w:r w:rsidR="00CA5F8C" w:rsidRPr="001A35A1">
        <w:rPr>
          <w:rFonts w:ascii="Verdana" w:hAnsi="Verdana" w:cs="Arial"/>
          <w:b/>
          <w:sz w:val="24"/>
          <w:szCs w:val="24"/>
        </w:rPr>
        <w:t>5</w:t>
      </w:r>
      <w:r w:rsidRPr="001A35A1">
        <w:rPr>
          <w:rFonts w:ascii="Verdana" w:hAnsi="Verdana" w:cs="Arial"/>
          <w:b/>
          <w:sz w:val="24"/>
          <w:szCs w:val="24"/>
        </w:rPr>
        <w:t>0kg</w:t>
      </w:r>
    </w:p>
    <w:p w14:paraId="67F85DF2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-Plastic/P.E.T.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15.01.02 – 1</w:t>
      </w:r>
      <w:r w:rsidR="00CA5F8C" w:rsidRPr="001A35A1">
        <w:rPr>
          <w:rFonts w:ascii="Verdana" w:hAnsi="Verdana" w:cs="Arial"/>
          <w:b/>
          <w:sz w:val="24"/>
          <w:szCs w:val="24"/>
        </w:rPr>
        <w:t>0</w:t>
      </w:r>
      <w:r w:rsidRPr="001A35A1">
        <w:rPr>
          <w:rFonts w:ascii="Verdana" w:hAnsi="Verdana" w:cs="Arial"/>
          <w:b/>
          <w:sz w:val="24"/>
          <w:szCs w:val="24"/>
        </w:rPr>
        <w:t>0kg</w:t>
      </w:r>
    </w:p>
    <w:p w14:paraId="3E3900D4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15.01.07 – 50kg</w:t>
      </w:r>
    </w:p>
    <w:p w14:paraId="2BE19EC8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-Lemn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15.01.03 – 50kg</w:t>
      </w:r>
    </w:p>
    <w:p w14:paraId="0995295D" w14:textId="25F2D95C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-Metal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15.01.04 – </w:t>
      </w:r>
      <w:r w:rsidR="006D12EB" w:rsidRPr="001A35A1">
        <w:rPr>
          <w:rFonts w:ascii="Verdana" w:hAnsi="Verdana" w:cs="Arial"/>
          <w:b/>
          <w:sz w:val="24"/>
          <w:szCs w:val="24"/>
        </w:rPr>
        <w:t>10</w:t>
      </w:r>
      <w:r w:rsidRPr="001A35A1">
        <w:rPr>
          <w:rFonts w:ascii="Verdana" w:hAnsi="Verdana" w:cs="Arial"/>
          <w:b/>
          <w:sz w:val="24"/>
          <w:szCs w:val="24"/>
        </w:rPr>
        <w:t>0kg</w:t>
      </w:r>
    </w:p>
    <w:p w14:paraId="269BDB7B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societatea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tinut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7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Ghidul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solicitantului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calculat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capacitatea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aferenta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6 “Calculator – Cod Bune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Agricole”).</w:t>
      </w:r>
    </w:p>
    <w:p w14:paraId="5CAFAA38" w14:textId="7D20BCD4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Categoria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animal: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3,5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carlan</w:t>
      </w:r>
      <w:proofErr w:type="spellEnd"/>
    </w:p>
    <w:p w14:paraId="650C2124" w14:textId="1D10B3B4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Sistemul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asternut</w:t>
      </w:r>
      <w:proofErr w:type="spellEnd"/>
    </w:p>
    <w:p w14:paraId="13964DA1" w14:textId="13AA4C0D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2.400</w:t>
      </w:r>
    </w:p>
    <w:p w14:paraId="3855C1B3" w14:textId="7B358C30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/an: 2</w:t>
      </w:r>
    </w:p>
    <w:p w14:paraId="6333BAE0" w14:textId="283114E2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Total capacitate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/an: 4.800</w:t>
      </w:r>
    </w:p>
    <w:p w14:paraId="39E82B76" w14:textId="1F66CC52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balegar</w:t>
      </w:r>
      <w:proofErr w:type="spellEnd"/>
    </w:p>
    <w:p w14:paraId="71A61A5B" w14:textId="6D102913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Zona: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campie</w:t>
      </w:r>
      <w:proofErr w:type="spellEnd"/>
    </w:p>
    <w:p w14:paraId="5B523BF7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Capacitate minima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zona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campie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580 mc</w:t>
      </w:r>
    </w:p>
    <w:p w14:paraId="239897B0" w14:textId="75C64380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Precizare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detine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frontal</w:t>
      </w:r>
    </w:p>
    <w:p w14:paraId="0C8BFA97" w14:textId="1207998E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gramezi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3 m</w:t>
      </w:r>
    </w:p>
    <w:p w14:paraId="6F80FE49" w14:textId="6CB5260F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Arie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193,33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mp</w:t>
      </w:r>
      <w:proofErr w:type="spellEnd"/>
    </w:p>
    <w:p w14:paraId="48506FB2" w14:textId="46BA5B8E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Flux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6A8D2B94" w14:textId="5FAEA363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Balegar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</w:t>
      </w:r>
    </w:p>
    <w:p w14:paraId="2390F68C" w14:textId="61BDC0AD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asternut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adanc</w:t>
      </w:r>
      <w:proofErr w:type="spellEnd"/>
    </w:p>
    <w:p w14:paraId="75C96C2F" w14:textId="2F00860E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100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BE6A2F1" w14:textId="6F191FC2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martie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8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iunie</w:t>
      </w:r>
      <w:proofErr w:type="spellEnd"/>
    </w:p>
    <w:p w14:paraId="5AC62BF1" w14:textId="413F0ADB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doilea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septembrie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 8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decembrie</w:t>
      </w:r>
      <w:proofErr w:type="spellEnd"/>
    </w:p>
    <w:p w14:paraId="0C21D0AC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fiecare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scoate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imprastie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membri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cooperativei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9F64D33" w14:textId="2D170791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ferma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 204.559,9 kg/N/an</w:t>
      </w:r>
    </w:p>
    <w:p w14:paraId="0CA692FE" w14:textId="33E01690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67.008 kg/N/an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7 – Calculator_ Cod_ Bune_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atasata</w:t>
      </w:r>
      <w:proofErr w:type="spellEnd"/>
    </w:p>
    <w:p w14:paraId="436A3400" w14:textId="64D1D103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FLUX DEJECTII</w:t>
      </w:r>
    </w:p>
    <w:p w14:paraId="488660C3" w14:textId="0840CA1F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 FLUX EVACUARE SI DEPOZITARE DEJECTII</w:t>
      </w:r>
    </w:p>
    <w:p w14:paraId="01488EAF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7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</w:p>
    <w:p w14:paraId="458FEB7D" w14:textId="3896AE22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59994802" w14:textId="07A31418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1D84E88F" w14:textId="4279FC53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   Tractor tertii</w:t>
      </w:r>
    </w:p>
    <w:p w14:paraId="6CE002B2" w14:textId="3C8E7E3A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tertii</w:t>
      </w:r>
    </w:p>
    <w:p w14:paraId="37B4A1CF" w14:textId="3A4D24ED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multifunctional cu brat telescopic + Furca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5D0C4A06" w14:textId="62F60861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</w:p>
    <w:p w14:paraId="607B3E61" w14:textId="4A3A23A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acumulate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stranse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“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multifunctional cu brat telescopic “,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”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”,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7: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unde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descarcate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multifunctional cu brat telescopic“.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“ tractor-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”.</w:t>
      </w:r>
    </w:p>
    <w:p w14:paraId="654784F9" w14:textId="6EB6767E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 FLUX IMPRASTIERE DEJECTII SOLIDE IN CAMP</w:t>
      </w:r>
    </w:p>
    <w:p w14:paraId="40F0A430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7: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imprastiat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camp</w:t>
      </w:r>
    </w:p>
    <w:p w14:paraId="6E53A976" w14:textId="68ECA60C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exterior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7AF1E752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2C69E954" w14:textId="7ADDD6B9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    Tractor tertii</w:t>
      </w:r>
    </w:p>
    <w:p w14:paraId="215BB347" w14:textId="7FDBB130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tertii</w:t>
      </w:r>
    </w:p>
    <w:p w14:paraId="5A579219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6ED0D5AC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     Furca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53FBDB22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afara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6043AE5C" w14:textId="021848B5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    Tractor tertii</w:t>
      </w:r>
    </w:p>
    <w:p w14:paraId="49ABFAD3" w14:textId="059A2A34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tertii</w:t>
      </w:r>
    </w:p>
    <w:p w14:paraId="6B5CE22C" w14:textId="276F7F1E" w:rsidR="00086B3F" w:rsidRPr="001A35A1" w:rsidRDefault="00642BB9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="00086B3F" w:rsidRPr="001A35A1">
        <w:rPr>
          <w:rFonts w:ascii="Verdana" w:hAnsi="Verdana" w:cs="Arial"/>
          <w:b/>
          <w:sz w:val="24"/>
          <w:szCs w:val="24"/>
        </w:rPr>
        <w:t xml:space="preserve">    </w:t>
      </w:r>
      <w:proofErr w:type="spellStart"/>
      <w:r w:rsidR="00086B3F" w:rsidRPr="001A35A1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="00086B3F" w:rsidRPr="001A35A1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="00086B3F"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566FCE6C" w14:textId="4E90E35E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    Furca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60A5387E" w14:textId="7B6C5FF0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</w:p>
    <w:p w14:paraId="2F390758" w14:textId="77777777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7: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“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”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membrilor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cooperatori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0896347" w14:textId="0853C7E9" w:rsidR="00086B3F" w:rsidRPr="001A35A1" w:rsidRDefault="00086B3F" w:rsidP="00086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multifunctional cu brat telescopic “.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“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tractorul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”</w:t>
      </w:r>
    </w:p>
    <w:p w14:paraId="24E51DA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programul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reducere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cantit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generate;</w:t>
      </w:r>
    </w:p>
    <w:p w14:paraId="04B04520" w14:textId="77777777" w:rsidR="00E3487D" w:rsidRPr="001A35A1" w:rsidRDefault="00E348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r w:rsidRPr="001A35A1">
        <w:rPr>
          <w:rFonts w:ascii="Verdana" w:hAnsi="Verdana" w:cs="Arial"/>
          <w:b/>
          <w:sz w:val="24"/>
          <w:szCs w:val="24"/>
        </w:rPr>
        <w:t xml:space="preserve">Se are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incheierea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contract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serviciul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local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selectiv</w:t>
      </w:r>
      <w:r w:rsidR="00086766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="00086766" w:rsidRPr="001A35A1">
        <w:rPr>
          <w:rFonts w:ascii="Verdana" w:hAnsi="Verdana" w:cs="Arial"/>
          <w:b/>
          <w:sz w:val="24"/>
          <w:szCs w:val="24"/>
        </w:rPr>
        <w:t>.</w:t>
      </w:r>
    </w:p>
    <w:p w14:paraId="795896D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gestionare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69FBB7A" w14:textId="2C9225C5" w:rsidR="00086766" w:rsidRPr="001A35A1" w:rsidRDefault="0008676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programului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serviciului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local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parcela</w:t>
      </w:r>
      <w:proofErr w:type="spellEnd"/>
      <w:r w:rsidR="00642BB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42BB9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642BB9" w:rsidRPr="001A35A1">
        <w:rPr>
          <w:rFonts w:ascii="Verdana" w:hAnsi="Verdana" w:cs="Arial"/>
          <w:b/>
          <w:sz w:val="24"/>
          <w:szCs w:val="24"/>
        </w:rPr>
        <w:t xml:space="preserve"> flux </w:t>
      </w:r>
      <w:proofErr w:type="spellStart"/>
      <w:r w:rsidR="00642BB9" w:rsidRPr="001A35A1">
        <w:rPr>
          <w:rFonts w:ascii="Verdana" w:hAnsi="Verdana" w:cs="Arial"/>
          <w:b/>
          <w:sz w:val="24"/>
          <w:szCs w:val="24"/>
        </w:rPr>
        <w:t>tehnologic</w:t>
      </w:r>
      <w:proofErr w:type="spellEnd"/>
      <w:r w:rsidR="00642BB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642BB9" w:rsidRPr="001A35A1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8E81D7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lastRenderedPageBreak/>
        <w:t xml:space="preserve">    </w:t>
      </w:r>
      <w:proofErr w:type="spellStart"/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sz w:val="24"/>
          <w:szCs w:val="24"/>
        </w:rPr>
        <w:t>gospod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preparatelor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chimice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0BBE8E5C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preparatele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chimice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A1DD0" w:rsidRPr="001A35A1">
        <w:rPr>
          <w:rFonts w:ascii="Verdana" w:hAnsi="Verdana" w:cs="Arial"/>
          <w:sz w:val="24"/>
          <w:szCs w:val="24"/>
        </w:rPr>
        <w:t xml:space="preserve"> </w:t>
      </w:r>
      <w:r w:rsidR="007A1DD0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sunstante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preparate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chimice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="00DB04D2" w:rsidRPr="001A35A1">
        <w:rPr>
          <w:rFonts w:ascii="Verdana" w:hAnsi="Verdana" w:cs="Arial"/>
          <w:b/>
          <w:sz w:val="24"/>
          <w:szCs w:val="24"/>
        </w:rPr>
        <w:t>.</w:t>
      </w:r>
    </w:p>
    <w:p w14:paraId="2868212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gospod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preparatelor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chimice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condi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popula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6126F0" w:rsidRPr="001A35A1">
        <w:rPr>
          <w:rFonts w:ascii="Verdana" w:hAnsi="Verdana" w:cs="Arial"/>
          <w:sz w:val="24"/>
          <w:szCs w:val="24"/>
        </w:rPr>
        <w:t xml:space="preserve"> </w:t>
      </w:r>
      <w:r w:rsidR="006126F0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DB04D2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cauza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>.</w:t>
      </w:r>
    </w:p>
    <w:p w14:paraId="3DCBFAA8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B. </w:t>
      </w:r>
      <w:proofErr w:type="spellStart"/>
      <w:r w:rsidRPr="001A35A1">
        <w:rPr>
          <w:rFonts w:ascii="Verdana" w:hAnsi="Verdana" w:cs="Arial"/>
          <w:sz w:val="24"/>
          <w:szCs w:val="24"/>
        </w:rPr>
        <w:t>Utilizarea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resurselor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special a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sz w:val="24"/>
          <w:szCs w:val="24"/>
        </w:rPr>
        <w:t>terenurilor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biodiversit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555BC8A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VII.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aspectelor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susceptibile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mod </w:t>
      </w:r>
      <w:proofErr w:type="spellStart"/>
      <w:r w:rsidRPr="001A35A1">
        <w:rPr>
          <w:rFonts w:ascii="Verdana" w:hAnsi="Verdana" w:cs="Arial"/>
          <w:sz w:val="24"/>
          <w:szCs w:val="24"/>
        </w:rPr>
        <w:t>semnificativ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3D2ED09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popula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biodiversit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acord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sz w:val="24"/>
          <w:szCs w:val="24"/>
        </w:rPr>
        <w:t>aten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special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conservarea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sz w:val="24"/>
          <w:szCs w:val="24"/>
        </w:rPr>
        <w:t>florei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lbatice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terenurilor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folosin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bunurilor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regimului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cantitativ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climei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1A35A1">
        <w:rPr>
          <w:rFonts w:ascii="Verdana" w:hAnsi="Verdana" w:cs="Arial"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natura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amploarea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gaze cu </w:t>
      </w:r>
      <w:proofErr w:type="spellStart"/>
      <w:r w:rsidRPr="001A35A1">
        <w:rPr>
          <w:rFonts w:ascii="Verdana" w:hAnsi="Verdana" w:cs="Arial"/>
          <w:sz w:val="24"/>
          <w:szCs w:val="24"/>
        </w:rPr>
        <w:t>efect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ser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zgomotelor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peisajului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vizual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patrimoniului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istoric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cultural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interac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iunilor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dintre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elemente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. Natura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adic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direct, indirect, </w:t>
      </w:r>
      <w:proofErr w:type="spellStart"/>
      <w:r w:rsidRPr="001A35A1">
        <w:rPr>
          <w:rFonts w:ascii="Verdana" w:hAnsi="Verdana" w:cs="Arial"/>
          <w:sz w:val="24"/>
          <w:szCs w:val="24"/>
        </w:rPr>
        <w:t>secundar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cumulativ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pe termen </w:t>
      </w:r>
      <w:proofErr w:type="spellStart"/>
      <w:r w:rsidRPr="001A35A1">
        <w:rPr>
          <w:rFonts w:ascii="Verdana" w:hAnsi="Verdana" w:cs="Arial"/>
          <w:sz w:val="24"/>
          <w:szCs w:val="24"/>
        </w:rPr>
        <w:t>scurt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lung, permanent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pozitiv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</w:p>
    <w:p w14:paraId="48061E95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r w:rsidRPr="001A35A1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accidentala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petroliere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uleiuri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defectiuni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severe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autovehiculelor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DD00429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de:</w:t>
      </w:r>
    </w:p>
    <w:p w14:paraId="203C5E0E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1A35A1">
        <w:rPr>
          <w:rFonts w:ascii="Verdana" w:hAnsi="Verdana" w:cs="Arial"/>
          <w:b/>
        </w:rPr>
        <w:t>polu</w:t>
      </w:r>
      <w:r w:rsidR="00CA5F8C" w:rsidRPr="001A35A1">
        <w:rPr>
          <w:rFonts w:ascii="Verdana" w:hAnsi="Verdana" w:cs="Arial"/>
          <w:b/>
        </w:rPr>
        <w:t>a</w:t>
      </w:r>
      <w:r w:rsidRPr="001A35A1">
        <w:rPr>
          <w:rFonts w:ascii="Verdana" w:hAnsi="Verdana" w:cs="Arial"/>
          <w:b/>
        </w:rPr>
        <w:t>ri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accidentale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prin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scurgerea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produse</w:t>
      </w:r>
      <w:proofErr w:type="spellEnd"/>
      <w:r w:rsidRPr="001A35A1">
        <w:rPr>
          <w:rFonts w:ascii="Verdana" w:hAnsi="Verdana" w:cs="Arial"/>
          <w:b/>
        </w:rPr>
        <w:t xml:space="preserve"> (</w:t>
      </w:r>
      <w:proofErr w:type="spellStart"/>
      <w:r w:rsidRPr="001A35A1">
        <w:rPr>
          <w:rFonts w:ascii="Verdana" w:hAnsi="Verdana" w:cs="Arial"/>
          <w:b/>
        </w:rPr>
        <w:t>benzina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motorina</w:t>
      </w:r>
      <w:proofErr w:type="spellEnd"/>
      <w:r w:rsidRPr="001A35A1">
        <w:rPr>
          <w:rFonts w:ascii="Verdana" w:hAnsi="Verdana" w:cs="Arial"/>
          <w:b/>
        </w:rPr>
        <w:t>) direct pe sol;</w:t>
      </w:r>
    </w:p>
    <w:p w14:paraId="46F10BAA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1A35A1">
        <w:rPr>
          <w:rFonts w:ascii="Verdana" w:hAnsi="Verdana" w:cs="Arial"/>
          <w:b/>
        </w:rPr>
        <w:t>sp</w:t>
      </w:r>
      <w:r w:rsidR="00CA5F8C" w:rsidRPr="001A35A1">
        <w:rPr>
          <w:rFonts w:ascii="Verdana" w:hAnsi="Verdana" w:cs="Arial"/>
          <w:b/>
        </w:rPr>
        <w:t>a</w:t>
      </w:r>
      <w:r w:rsidRPr="001A35A1">
        <w:rPr>
          <w:rFonts w:ascii="Verdana" w:hAnsi="Verdana" w:cs="Arial"/>
          <w:b/>
        </w:rPr>
        <w:t>larea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autovehiculelor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c</w:t>
      </w:r>
      <w:r w:rsidR="00CA5F8C" w:rsidRPr="001A35A1">
        <w:rPr>
          <w:rFonts w:ascii="Verdana" w:hAnsi="Verdana" w:cs="Arial"/>
          <w:b/>
        </w:rPr>
        <w:t>a</w:t>
      </w:r>
      <w:r w:rsidRPr="001A35A1">
        <w:rPr>
          <w:rFonts w:ascii="Verdana" w:hAnsi="Verdana" w:cs="Arial"/>
          <w:b/>
        </w:rPr>
        <w:t>tre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apele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precipitatii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poate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constitui</w:t>
      </w:r>
      <w:proofErr w:type="spellEnd"/>
      <w:r w:rsidRPr="001A35A1">
        <w:rPr>
          <w:rFonts w:ascii="Verdana" w:hAnsi="Verdana" w:cs="Arial"/>
          <w:b/>
        </w:rPr>
        <w:t xml:space="preserve"> o </w:t>
      </w:r>
      <w:proofErr w:type="spellStart"/>
      <w:r w:rsidRPr="001A35A1">
        <w:rPr>
          <w:rFonts w:ascii="Verdana" w:hAnsi="Verdana" w:cs="Arial"/>
          <w:b/>
        </w:rPr>
        <w:t>alt</w:t>
      </w:r>
      <w:r w:rsidR="00CA5F8C" w:rsidRPr="001A35A1">
        <w:rPr>
          <w:rFonts w:ascii="Verdana" w:hAnsi="Verdana" w:cs="Arial"/>
          <w:b/>
        </w:rPr>
        <w:t>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surs</w:t>
      </w:r>
      <w:r w:rsidR="00CA5F8C" w:rsidRPr="001A35A1">
        <w:rPr>
          <w:rFonts w:ascii="Verdana" w:hAnsi="Verdana" w:cs="Arial"/>
          <w:b/>
        </w:rPr>
        <w:t>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poluare</w:t>
      </w:r>
      <w:proofErr w:type="spellEnd"/>
      <w:r w:rsidRPr="001A35A1">
        <w:rPr>
          <w:rFonts w:ascii="Verdana" w:hAnsi="Verdana" w:cs="Arial"/>
          <w:b/>
        </w:rPr>
        <w:t xml:space="preserve"> a </w:t>
      </w:r>
      <w:proofErr w:type="spellStart"/>
      <w:r w:rsidRPr="001A35A1">
        <w:rPr>
          <w:rFonts w:ascii="Verdana" w:hAnsi="Verdana" w:cs="Arial"/>
          <w:b/>
        </w:rPr>
        <w:t>solului</w:t>
      </w:r>
      <w:proofErr w:type="spellEnd"/>
      <w:r w:rsidRPr="001A35A1">
        <w:rPr>
          <w:rFonts w:ascii="Verdana" w:hAnsi="Verdana" w:cs="Arial"/>
          <w:b/>
        </w:rPr>
        <w:t>.</w:t>
      </w:r>
    </w:p>
    <w:p w14:paraId="285944A9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refera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03ABE150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1A35A1">
        <w:rPr>
          <w:rFonts w:ascii="Verdana" w:hAnsi="Verdana" w:cs="Arial"/>
          <w:b/>
        </w:rPr>
        <w:t xml:space="preserve">se </w:t>
      </w:r>
      <w:proofErr w:type="spellStart"/>
      <w:r w:rsidRPr="001A35A1">
        <w:rPr>
          <w:rFonts w:ascii="Verdana" w:hAnsi="Verdana" w:cs="Arial"/>
          <w:b/>
        </w:rPr>
        <w:t>va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evita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impurificarea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apelor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pluviale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printr</w:t>
      </w:r>
      <w:proofErr w:type="spellEnd"/>
      <w:r w:rsidRPr="001A35A1">
        <w:rPr>
          <w:rFonts w:ascii="Verdana" w:hAnsi="Verdana" w:cs="Arial"/>
          <w:b/>
        </w:rPr>
        <w:t xml:space="preserve">-un management </w:t>
      </w:r>
      <w:proofErr w:type="spellStart"/>
      <w:r w:rsidRPr="001A35A1">
        <w:rPr>
          <w:rFonts w:ascii="Verdana" w:hAnsi="Verdana" w:cs="Arial"/>
          <w:b/>
        </w:rPr>
        <w:t>corespunzator</w:t>
      </w:r>
      <w:proofErr w:type="spellEnd"/>
      <w:r w:rsidRPr="001A35A1">
        <w:rPr>
          <w:rFonts w:ascii="Verdana" w:hAnsi="Verdana" w:cs="Arial"/>
          <w:b/>
        </w:rPr>
        <w:t xml:space="preserve"> al </w:t>
      </w:r>
      <w:proofErr w:type="spellStart"/>
      <w:r w:rsidRPr="001A35A1">
        <w:rPr>
          <w:rFonts w:ascii="Verdana" w:hAnsi="Verdana" w:cs="Arial"/>
          <w:b/>
        </w:rPr>
        <w:t>deseurilor</w:t>
      </w:r>
      <w:proofErr w:type="spellEnd"/>
      <w:r w:rsidRPr="001A35A1">
        <w:rPr>
          <w:rFonts w:ascii="Verdana" w:hAnsi="Verdana" w:cs="Arial"/>
          <w:b/>
        </w:rPr>
        <w:t xml:space="preserve"> generate pe </w:t>
      </w:r>
      <w:proofErr w:type="spellStart"/>
      <w:r w:rsidRPr="001A35A1">
        <w:rPr>
          <w:rFonts w:ascii="Verdana" w:hAnsi="Verdana" w:cs="Arial"/>
          <w:b/>
        </w:rPr>
        <w:t>amplasament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parcarea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mijloacelor</w:t>
      </w:r>
      <w:proofErr w:type="spellEnd"/>
      <w:r w:rsidRPr="001A35A1">
        <w:rPr>
          <w:rFonts w:ascii="Verdana" w:hAnsi="Verdana" w:cs="Arial"/>
          <w:b/>
        </w:rPr>
        <w:t xml:space="preserve"> de transport </w:t>
      </w:r>
      <w:proofErr w:type="spellStart"/>
      <w:r w:rsidRPr="001A35A1">
        <w:rPr>
          <w:rFonts w:ascii="Verdana" w:hAnsi="Verdana" w:cs="Arial"/>
          <w:b/>
        </w:rPr>
        <w:t>ce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tranziteaza</w:t>
      </w:r>
      <w:proofErr w:type="spellEnd"/>
      <w:r w:rsidRPr="001A35A1">
        <w:rPr>
          <w:rFonts w:ascii="Verdana" w:hAnsi="Verdana" w:cs="Arial"/>
          <w:b/>
        </w:rPr>
        <w:t xml:space="preserve"> zona se </w:t>
      </w:r>
      <w:proofErr w:type="spellStart"/>
      <w:r w:rsidRPr="001A35A1">
        <w:rPr>
          <w:rFonts w:ascii="Verdana" w:hAnsi="Verdana" w:cs="Arial"/>
          <w:b/>
        </w:rPr>
        <w:t>va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realiza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numai</w:t>
      </w:r>
      <w:proofErr w:type="spellEnd"/>
      <w:r w:rsidRPr="001A35A1">
        <w:rPr>
          <w:rFonts w:ascii="Verdana" w:hAnsi="Verdana" w:cs="Arial"/>
          <w:b/>
        </w:rPr>
        <w:t xml:space="preserve"> in </w:t>
      </w:r>
      <w:proofErr w:type="spellStart"/>
      <w:r w:rsidRPr="001A35A1">
        <w:rPr>
          <w:rFonts w:ascii="Verdana" w:hAnsi="Verdana" w:cs="Arial"/>
          <w:b/>
        </w:rPr>
        <w:t>spatiile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prevazute</w:t>
      </w:r>
      <w:proofErr w:type="spellEnd"/>
      <w:r w:rsidRPr="001A35A1">
        <w:rPr>
          <w:rFonts w:ascii="Verdana" w:hAnsi="Verdana" w:cs="Arial"/>
          <w:b/>
        </w:rPr>
        <w:t>;</w:t>
      </w:r>
    </w:p>
    <w:p w14:paraId="73EF6C56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1A35A1">
        <w:rPr>
          <w:rFonts w:ascii="Verdana" w:hAnsi="Verdana" w:cs="Arial"/>
          <w:b/>
        </w:rPr>
        <w:t>evitarea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pierderilor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accidentale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produse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petroliere</w:t>
      </w:r>
      <w:proofErr w:type="spellEnd"/>
      <w:r w:rsidRPr="001A35A1">
        <w:rPr>
          <w:rFonts w:ascii="Verdana" w:hAnsi="Verdana" w:cs="Arial"/>
          <w:b/>
        </w:rPr>
        <w:t xml:space="preserve"> pe sol </w:t>
      </w:r>
      <w:proofErr w:type="spellStart"/>
      <w:r w:rsidRPr="001A35A1">
        <w:rPr>
          <w:rFonts w:ascii="Verdana" w:hAnsi="Verdana" w:cs="Arial"/>
          <w:b/>
        </w:rPr>
        <w:t>si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substante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chimice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prevederea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materiale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absorbante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pentru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scurgerile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accidentale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atat</w:t>
      </w:r>
      <w:proofErr w:type="spellEnd"/>
      <w:r w:rsidRPr="001A35A1">
        <w:rPr>
          <w:rFonts w:ascii="Verdana" w:hAnsi="Verdana" w:cs="Arial"/>
          <w:b/>
        </w:rPr>
        <w:t xml:space="preserve"> in </w:t>
      </w:r>
      <w:proofErr w:type="spellStart"/>
      <w:r w:rsidRPr="001A35A1">
        <w:rPr>
          <w:rFonts w:ascii="Verdana" w:hAnsi="Verdana" w:cs="Arial"/>
          <w:b/>
        </w:rPr>
        <w:t>perioada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executie</w:t>
      </w:r>
      <w:proofErr w:type="spellEnd"/>
      <w:r w:rsidRPr="001A35A1">
        <w:rPr>
          <w:rFonts w:ascii="Verdana" w:hAnsi="Verdana" w:cs="Arial"/>
          <w:b/>
        </w:rPr>
        <w:t xml:space="preserve"> a </w:t>
      </w:r>
      <w:proofErr w:type="spellStart"/>
      <w:r w:rsidRPr="001A35A1">
        <w:rPr>
          <w:rFonts w:ascii="Verdana" w:hAnsi="Verdana" w:cs="Arial"/>
          <w:b/>
        </w:rPr>
        <w:t>investitiei</w:t>
      </w:r>
      <w:proofErr w:type="spellEnd"/>
      <w:r w:rsidRPr="001A35A1">
        <w:rPr>
          <w:rFonts w:ascii="Verdana" w:hAnsi="Verdana" w:cs="Arial"/>
          <w:b/>
        </w:rPr>
        <w:t xml:space="preserve"> cat </w:t>
      </w:r>
      <w:proofErr w:type="spellStart"/>
      <w:r w:rsidRPr="001A35A1">
        <w:rPr>
          <w:rFonts w:ascii="Verdana" w:hAnsi="Verdana" w:cs="Arial"/>
          <w:b/>
        </w:rPr>
        <w:t>si</w:t>
      </w:r>
      <w:proofErr w:type="spellEnd"/>
      <w:r w:rsidRPr="001A35A1">
        <w:rPr>
          <w:rFonts w:ascii="Verdana" w:hAnsi="Verdana" w:cs="Arial"/>
          <w:b/>
        </w:rPr>
        <w:t xml:space="preserve"> in </w:t>
      </w:r>
      <w:proofErr w:type="spellStart"/>
      <w:r w:rsidRPr="001A35A1">
        <w:rPr>
          <w:rFonts w:ascii="Verdana" w:hAnsi="Verdana" w:cs="Arial"/>
          <w:b/>
        </w:rPr>
        <w:t>perioada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functionare</w:t>
      </w:r>
      <w:proofErr w:type="spellEnd"/>
      <w:r w:rsidRPr="001A35A1">
        <w:rPr>
          <w:rFonts w:ascii="Verdana" w:hAnsi="Verdana" w:cs="Arial"/>
          <w:b/>
        </w:rPr>
        <w:t>;</w:t>
      </w:r>
    </w:p>
    <w:p w14:paraId="431C1AE0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interzice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rcarea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continutului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vidanjelor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cursurile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malurile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zon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rcare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vidanjei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continand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afara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considerat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ilegal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pedepseste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83FD220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Cea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important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reprezint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procesele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</w:t>
      </w:r>
      <w:r w:rsidR="00CA5F8C" w:rsidRPr="001A35A1">
        <w:rPr>
          <w:rFonts w:ascii="Verdana" w:hAnsi="Verdana" w:cs="Arial"/>
          <w:b/>
          <w:sz w:val="24"/>
          <w:szCs w:val="24"/>
        </w:rPr>
        <w:t>t</w:t>
      </w:r>
      <w:r w:rsidRPr="001A35A1">
        <w:rPr>
          <w:rFonts w:ascii="Verdana" w:hAnsi="Verdana" w:cs="Arial"/>
          <w:b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intern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rora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efluen</w:t>
      </w:r>
      <w:r w:rsidR="00CA5F8C" w:rsidRPr="001A35A1">
        <w:rPr>
          <w:rFonts w:ascii="Verdana" w:hAnsi="Verdana" w:cs="Arial"/>
          <w:b/>
          <w:sz w:val="24"/>
          <w:szCs w:val="24"/>
        </w:rPr>
        <w:t>t</w:t>
      </w:r>
      <w:r w:rsidRPr="001A35A1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CO,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oxizi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(NOx), SO2,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incomplet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(COV),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solide-emisii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mobile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tranzita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36CEBCB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 , pe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extindere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nepermanent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preconizeaza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crestere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concentratiilor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pescuit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cand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intensifica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zona.</w:t>
      </w:r>
    </w:p>
    <w:p w14:paraId="749EA03D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apreciaza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advers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sol,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Modificarile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minore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47627AB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accidentala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petroliere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uleiuri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defectiuni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tranziteaza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43DC86FD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Principalul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pus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prioritare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comunitar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fie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pierderea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directa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hranire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cuibarit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fie indirect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intensificarea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care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exercita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deranj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suplimentar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invecinate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special avifauna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indeparta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;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nesemnificative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indivizi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biotopul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local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produce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alterarea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invecinate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deranjate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impact se impart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deoarece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abordare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punctual,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Antropizarea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lungul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circulatiei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pietonale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tronsoanele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drum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analizate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tronsoane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semnificativ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salbatice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E3376C4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implementarea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aib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constituie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conservare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apropierea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Biosfera Delta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7603BC3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caracterizat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pulberi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impietruiri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transport.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caracteristice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tuturor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manifestare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scurta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intensitate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componentelor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disciplinei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considera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ecosistemele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reveni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parametrii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normali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estimeaza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dezechilibre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risc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natural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1E1535F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</w:t>
      </w:r>
      <w:r w:rsidR="00CA5F8C" w:rsidRPr="001A35A1">
        <w:rPr>
          <w:rFonts w:ascii="Verdana" w:hAnsi="Verdana" w:cs="Arial"/>
          <w:b/>
          <w:sz w:val="24"/>
          <w:szCs w:val="24"/>
        </w:rPr>
        <w:t>t</w:t>
      </w:r>
      <w:r w:rsidRPr="001A35A1">
        <w:rPr>
          <w:rFonts w:ascii="Verdana" w:hAnsi="Verdana" w:cs="Arial"/>
          <w:b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raportat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contextul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natural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şi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antropic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CA5F8C" w:rsidRPr="001A35A1">
        <w:rPr>
          <w:rFonts w:ascii="Verdana" w:hAnsi="Verdana" w:cs="Arial"/>
          <w:b/>
          <w:sz w:val="24"/>
          <w:szCs w:val="24"/>
        </w:rPr>
        <w:t>i</w:t>
      </w:r>
      <w:r w:rsidRPr="001A35A1">
        <w:rPr>
          <w:rFonts w:ascii="Verdana" w:hAnsi="Verdana" w:cs="Arial"/>
          <w:b/>
          <w:sz w:val="24"/>
          <w:szCs w:val="24"/>
        </w:rPr>
        <w:t xml:space="preserve">n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integreaz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dup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1C4851CF" w14:textId="77777777" w:rsidR="00D06A57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Implementarea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aduce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beneficii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intregii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comunitati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economice-sociale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zona.</w:t>
      </w:r>
    </w:p>
    <w:p w14:paraId="1D77341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extinderea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(zona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num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popula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populatii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habitate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011516B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magnitudinea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complexitatea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Impact</w:t>
      </w:r>
      <w:r w:rsidR="00D34AA3" w:rsidRPr="001A35A1">
        <w:rPr>
          <w:rFonts w:ascii="Verdana" w:hAnsi="Verdana" w:cs="Arial"/>
          <w:b/>
          <w:sz w:val="24"/>
          <w:szCs w:val="24"/>
        </w:rPr>
        <w:t>ul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identificat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nesemnificativ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>.</w:t>
      </w:r>
    </w:p>
    <w:p w14:paraId="211445B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probabilitatea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Impact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redus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implementare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>.</w:t>
      </w:r>
    </w:p>
    <w:p w14:paraId="21C346E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frecven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reversibilitatea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Impact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, pe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efectuarii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s-a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prognozat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impact.</w:t>
      </w:r>
    </w:p>
    <w:p w14:paraId="5B843E4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evitare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reducere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ameliorare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semnificativ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materialele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fie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stationate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detinut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7B564C5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natura </w:t>
      </w:r>
      <w:proofErr w:type="spellStart"/>
      <w:r w:rsidRPr="001A35A1">
        <w:rPr>
          <w:rFonts w:ascii="Verdana" w:hAnsi="Verdana" w:cs="Arial"/>
          <w:sz w:val="24"/>
          <w:szCs w:val="24"/>
        </w:rPr>
        <w:t>transfrontalier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are impact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transfrontalier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38BBE1F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VIII.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conformarea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cerin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concluziile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bune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tehnici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disponibile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aplicabile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sz w:val="24"/>
          <w:szCs w:val="24"/>
        </w:rPr>
        <w:t>implementarea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sz w:val="24"/>
          <w:szCs w:val="24"/>
        </w:rPr>
        <w:t>influen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eze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 zon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D34AA3"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dotari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minitorizarea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1AD9002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IX. </w:t>
      </w:r>
      <w:proofErr w:type="spellStart"/>
      <w:r w:rsidRPr="001A35A1">
        <w:rPr>
          <w:rFonts w:ascii="Verdana" w:hAnsi="Verdana" w:cs="Arial"/>
          <w:sz w:val="24"/>
          <w:szCs w:val="24"/>
        </w:rPr>
        <w:t>Leg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tura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bookmarkStart w:id="0" w:name="_Hlk181238"/>
      <w:proofErr w:type="spellStart"/>
      <w:r w:rsidRPr="001A35A1">
        <w:rPr>
          <w:rFonts w:ascii="Verdana" w:hAnsi="Verdana" w:cs="Arial"/>
          <w:sz w:val="24"/>
          <w:szCs w:val="24"/>
        </w:rPr>
        <w:t>acte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normative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programe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strategii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documente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planificare</w:t>
      </w:r>
      <w:bookmarkEnd w:id="0"/>
      <w:proofErr w:type="spellEnd"/>
      <w:r w:rsidRPr="001A35A1">
        <w:rPr>
          <w:rFonts w:ascii="Verdana" w:hAnsi="Verdana" w:cs="Arial"/>
          <w:sz w:val="24"/>
          <w:szCs w:val="24"/>
        </w:rPr>
        <w:t>: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are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legatura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alte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acte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normative </w:t>
      </w:r>
      <w:proofErr w:type="spellStart"/>
      <w:r w:rsidR="007A4EF7" w:rsidRPr="001A35A1">
        <w:rPr>
          <w:rFonts w:ascii="Verdana" w:hAnsi="Verdana" w:cs="Arial"/>
          <w:b/>
          <w:sz w:val="24"/>
          <w:szCs w:val="24"/>
        </w:rPr>
        <w:t>s</w:t>
      </w:r>
      <w:r w:rsidR="004F599B" w:rsidRPr="001A35A1">
        <w:rPr>
          <w:rFonts w:ascii="Verdana" w:hAnsi="Verdana" w:cs="Arial"/>
          <w:b/>
          <w:sz w:val="24"/>
          <w:szCs w:val="24"/>
        </w:rPr>
        <w:t>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planuri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programe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strategii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documente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planificare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11E8755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A. </w:t>
      </w:r>
      <w:proofErr w:type="spellStart"/>
      <w:r w:rsidRPr="001A35A1">
        <w:rPr>
          <w:rFonts w:ascii="Verdana" w:hAnsi="Verdana" w:cs="Arial"/>
          <w:sz w:val="24"/>
          <w:szCs w:val="24"/>
        </w:rPr>
        <w:t>Justificarea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ncadr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dup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normative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sz w:val="24"/>
          <w:szCs w:val="24"/>
        </w:rPr>
        <w:t>transpun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legisla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Uniunii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Europene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2010/75/UE (IED)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24 </w:t>
      </w:r>
      <w:proofErr w:type="spellStart"/>
      <w:r w:rsidRPr="001A35A1">
        <w:rPr>
          <w:rFonts w:ascii="Verdana" w:hAnsi="Verdana" w:cs="Arial"/>
          <w:sz w:val="24"/>
          <w:szCs w:val="24"/>
        </w:rPr>
        <w:t>noiembrie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2010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industriale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integrat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sz w:val="24"/>
          <w:szCs w:val="24"/>
        </w:rPr>
        <w:t>polu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2012/18/UE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4 </w:t>
      </w:r>
      <w:proofErr w:type="spellStart"/>
      <w:r w:rsidRPr="001A35A1">
        <w:rPr>
          <w:rFonts w:ascii="Verdana" w:hAnsi="Verdana" w:cs="Arial"/>
          <w:sz w:val="24"/>
          <w:szCs w:val="24"/>
        </w:rPr>
        <w:t>iulie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2012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pericolelor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accidente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majore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sz w:val="24"/>
          <w:szCs w:val="24"/>
        </w:rPr>
        <w:t>implic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sz w:val="24"/>
          <w:szCs w:val="24"/>
        </w:rPr>
        <w:t>modificare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ulterior de </w:t>
      </w:r>
      <w:proofErr w:type="spellStart"/>
      <w:r w:rsidRPr="001A35A1">
        <w:rPr>
          <w:rFonts w:ascii="Verdana" w:hAnsi="Verdana" w:cs="Arial"/>
          <w:sz w:val="24"/>
          <w:szCs w:val="24"/>
        </w:rPr>
        <w:t>abrogare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Directivei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96/82/CE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2000/60/CE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Pr="001A35A1">
        <w:rPr>
          <w:rFonts w:ascii="Verdana" w:hAnsi="Verdana" w:cs="Arial"/>
          <w:sz w:val="24"/>
          <w:szCs w:val="24"/>
        </w:rPr>
        <w:lastRenderedPageBreak/>
        <w:t xml:space="preserve">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23 </w:t>
      </w:r>
      <w:proofErr w:type="spellStart"/>
      <w:r w:rsidRPr="001A35A1">
        <w:rPr>
          <w:rFonts w:ascii="Verdana" w:hAnsi="Verdana" w:cs="Arial"/>
          <w:sz w:val="24"/>
          <w:szCs w:val="24"/>
        </w:rPr>
        <w:t>octombrie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2000 de </w:t>
      </w:r>
      <w:proofErr w:type="spellStart"/>
      <w:r w:rsidRPr="001A35A1">
        <w:rPr>
          <w:rFonts w:ascii="Verdana" w:hAnsi="Verdana" w:cs="Arial"/>
          <w:sz w:val="24"/>
          <w:szCs w:val="24"/>
        </w:rPr>
        <w:t>stabilire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cadru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politic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comunitar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domeniul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Directiva-cadru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2008/50/CE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21 </w:t>
      </w:r>
      <w:proofErr w:type="spellStart"/>
      <w:r w:rsidRPr="001A35A1">
        <w:rPr>
          <w:rFonts w:ascii="Verdana" w:hAnsi="Verdana" w:cs="Arial"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nconjur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curat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Europa,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2008/98/CE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19 </w:t>
      </w:r>
      <w:proofErr w:type="spellStart"/>
      <w:r w:rsidRPr="001A35A1">
        <w:rPr>
          <w:rFonts w:ascii="Verdana" w:hAnsi="Verdana" w:cs="Arial"/>
          <w:sz w:val="24"/>
          <w:szCs w:val="24"/>
        </w:rPr>
        <w:t>noiembrie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abrogare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anumitor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directive,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>).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incadrat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1DEA974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B. Se </w:t>
      </w:r>
      <w:proofErr w:type="spellStart"/>
      <w:r w:rsidRPr="001A35A1">
        <w:rPr>
          <w:rFonts w:ascii="Verdana" w:hAnsi="Verdana" w:cs="Arial"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programul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strategia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documentul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programare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planificare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care face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indicarea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normativ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aprobat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incadrat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4BB9236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X.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18900641" w14:textId="77777777" w:rsidR="004F599B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684CAB4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detinuta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beneficiar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bloca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domeniul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public</w:t>
      </w:r>
      <w:r w:rsidR="00293F7B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destinatia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strada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05491F2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276FDD1D" w14:textId="77777777" w:rsidR="006D65C6" w:rsidRPr="001A35A1" w:rsidRDefault="00DB04D2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cladiri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982601B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localizarea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detinute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69AD929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</w:p>
    <w:p w14:paraId="42DEBB0C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are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5BA9AA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inconjurator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toxice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direct pe sol.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recomandat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acorda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deosebita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2CC6DC3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Decret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nr. 290/97,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actiunea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P118/83,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MI/MLPAT nr. 381/7/N/1993,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aferente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C300/94,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Securitate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ignifugarea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combustibile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textile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C58/96.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Regulamentul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MLPAT nr. 9/N/1993).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479B8B03" w14:textId="77777777" w:rsidR="004F599B" w:rsidRPr="001A35A1" w:rsidRDefault="00C503C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</w:t>
      </w:r>
      <w:r w:rsidR="004F599B" w:rsidRPr="001A35A1">
        <w:rPr>
          <w:rFonts w:ascii="Verdana" w:hAnsi="Verdana" w:cs="Arial"/>
          <w:b/>
          <w:sz w:val="24"/>
          <w:szCs w:val="24"/>
        </w:rPr>
        <w:t>eseurile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Carburantii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substantele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scopul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evitarii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platformelor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adiacente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ocupat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limitat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strictul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executarea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reda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respectiv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destinatiei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originale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fara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degradari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3530BC4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reducerea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minimum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9B3762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produce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bazelor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asfalt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drumurile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4C8ED97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Dat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cauzata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ales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excavatie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pamantului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balastului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B4FACE0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pe de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uzurii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frecare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diferitelor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contact.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manifesta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a:</w:t>
      </w:r>
    </w:p>
    <w:p w14:paraId="0AA7B9E3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</w:t>
      </w:r>
    </w:p>
    <w:p w14:paraId="5F92E8E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Producerii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pulberi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diferite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rulare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pneurilor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dispozitivelor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franare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ambreiaj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elementelor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caroseriei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1FD723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benzina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combustiei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amestecului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carburant sunt: CO2, CO,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oxizi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(NOx),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(HC)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SO2.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Proportiile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raportul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/carburant.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vehiculelor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motor diesel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circa 10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CO, de 3 - 4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HC, de 2 ^ 3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NOx.</w:t>
      </w:r>
    </w:p>
    <w:p w14:paraId="13132D01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Gazele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esapament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Pb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benzinei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aditivi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fum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motorinei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1B2395B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reducerea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minim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D4F4888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diverse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diverse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emanatii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reparare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radiatiilor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depaseasca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359E2F2C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executariii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fi:</w:t>
      </w:r>
    </w:p>
    <w:p w14:paraId="10847371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asimilabile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444D8254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descarcarea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betoanelor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6C8DA6E8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ambalaje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1148FCAF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hartie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812765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reglementarile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rampa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neutralizarii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lor.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37533E0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asimilabile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containere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pubela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Periodic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o rampa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acord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primaria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tine o stricta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evidenta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calendaristice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cantitatile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eliminate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identificatorii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F804D0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predate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817798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valorificate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obligatoriu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79F1407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mortar, </w:t>
      </w:r>
      <w:r w:rsidR="00F40A9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ridica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probleme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deosebite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potentialului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contaminare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3CD02969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lemnoase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eliminate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dimensiuni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8D164F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anvelopele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probleme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antreprenorul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gasi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interzice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lor.</w:t>
      </w:r>
    </w:p>
    <w:p w14:paraId="341ACD3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hartie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separat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valorificarii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3408CE2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Vopselele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diluantii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celelalte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substante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manipulate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maxima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E6966E8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direct pe sol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constitui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importanta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C9DC3F4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Mecanismul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spalarea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pluviale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dizolvarea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proces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levigatul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infiltreaza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sol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zona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poluandu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-le.</w:t>
      </w:r>
    </w:p>
    <w:p w14:paraId="1B7320D0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Colectarea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consecinta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separate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principale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enumerate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sus.</w:t>
      </w:r>
    </w:p>
    <w:p w14:paraId="2ABE95B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C836D1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08FE029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plan de management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riscului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introduc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negative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suplimentare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situatia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microclimatului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peisajului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artistic,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nefiind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cultural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istoric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monitorizare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scopul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eficientei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corective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sens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urmatoarele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antreprenor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13B6743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Identificarea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995F4AB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masuratori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determinarea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bazelor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traseul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68D819E9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deservesc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randamentelor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maxime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special,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recomanda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masuratori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gazele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pulberile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Principalii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sunt: CO, CO2, SO2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NOx;</w:t>
      </w:r>
    </w:p>
    <w:p w14:paraId="4566FF06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controlata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1B525AE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indicatorii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sol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4177167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combatere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accidentale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accident;</w:t>
      </w:r>
    </w:p>
    <w:p w14:paraId="10A5509C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sistem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nemultumirilor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care le are, legate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aceasta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etc.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sens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crearea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linii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telefonice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desemnarea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angajatii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opiniile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exprimate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primite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transmite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raspuns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situatiei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1123CC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Monitorizarea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drept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scop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exercitarii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minim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natural.</w:t>
      </w:r>
    </w:p>
    <w:p w14:paraId="23B34CE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dispersia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309B12B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nu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7246A9" w:rsidRPr="001A35A1">
        <w:rPr>
          <w:rFonts w:ascii="Verdana" w:hAnsi="Verdana" w:cs="Arial"/>
          <w:sz w:val="24"/>
          <w:szCs w:val="24"/>
        </w:rPr>
        <w:t>.</w:t>
      </w:r>
    </w:p>
    <w:p w14:paraId="482AB30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XI.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finalizarea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accidente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ncetarea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care </w:t>
      </w:r>
      <w:proofErr w:type="spellStart"/>
      <w:r w:rsidRPr="001A35A1">
        <w:rPr>
          <w:rFonts w:ascii="Verdana" w:hAnsi="Verdana" w:cs="Arial"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sz w:val="24"/>
          <w:szCs w:val="24"/>
        </w:rPr>
        <w:t>disponibile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2923E41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propuse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refacerea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finalizarea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accidente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ncetarea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executarii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construire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se are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ocuparii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strict a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60F3506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aspecte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referitoare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spuns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accidentale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716062C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aspecte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referitoare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nchiderea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dezafectarea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demolarea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care, pe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viitor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doreste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dezafectarea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19BA1A3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modalit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iale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reabilitare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utiliz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care, pe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viitor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doreste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dezafectarea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138CE3E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XII. </w:t>
      </w:r>
      <w:proofErr w:type="spellStart"/>
      <w:r w:rsidRPr="001A35A1">
        <w:rPr>
          <w:rFonts w:ascii="Verdana" w:hAnsi="Verdana" w:cs="Arial"/>
          <w:sz w:val="24"/>
          <w:szCs w:val="24"/>
        </w:rPr>
        <w:t>Anexe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sz w:val="24"/>
          <w:szCs w:val="24"/>
        </w:rPr>
        <w:t>piese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desenate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1F0F338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1.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ncadrare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 zon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situa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utiliz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suprafe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; </w:t>
      </w:r>
      <w:proofErr w:type="spellStart"/>
      <w:r w:rsidRPr="001A35A1">
        <w:rPr>
          <w:rFonts w:ascii="Verdana" w:hAnsi="Verdana" w:cs="Arial"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diri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structuri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); </w:t>
      </w:r>
      <w:proofErr w:type="spellStart"/>
      <w:r w:rsidRPr="001A35A1">
        <w:rPr>
          <w:rFonts w:ascii="Verdana" w:hAnsi="Verdana" w:cs="Arial"/>
          <w:sz w:val="24"/>
          <w:szCs w:val="24"/>
        </w:rPr>
        <w:t>plan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reprezent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suprafa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teren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solicitat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sz w:val="24"/>
          <w:szCs w:val="24"/>
        </w:rPr>
        <w:t>folosit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situa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amplasamente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</w:p>
    <w:p w14:paraId="2537FD5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2. </w:t>
      </w:r>
      <w:proofErr w:type="spellStart"/>
      <w:r w:rsidRPr="001A35A1">
        <w:rPr>
          <w:rFonts w:ascii="Verdana" w:hAnsi="Verdana" w:cs="Arial"/>
          <w:sz w:val="24"/>
          <w:szCs w:val="24"/>
        </w:rPr>
        <w:t>schemele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-flux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procesul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tehnologic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fazele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depoluare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6FFE906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3. schema-flux a </w:t>
      </w:r>
      <w:proofErr w:type="spellStart"/>
      <w:r w:rsidRPr="001A35A1">
        <w:rPr>
          <w:rFonts w:ascii="Verdana" w:hAnsi="Verdana" w:cs="Arial"/>
          <w:sz w:val="24"/>
          <w:szCs w:val="24"/>
        </w:rPr>
        <w:t>gestion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3F78AA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4.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piese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desenate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stabilite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autoritatea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1A8FEA0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XIII.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intr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sub </w:t>
      </w:r>
      <w:proofErr w:type="spellStart"/>
      <w:r w:rsidRPr="001A35A1">
        <w:rPr>
          <w:rFonts w:ascii="Verdana" w:hAnsi="Verdana" w:cs="Arial"/>
          <w:sz w:val="24"/>
          <w:szCs w:val="24"/>
        </w:rPr>
        <w:t>inciden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art. 28 din </w:t>
      </w:r>
      <w:proofErr w:type="spellStart"/>
      <w:r w:rsidRPr="001A35A1">
        <w:rPr>
          <w:rFonts w:ascii="Verdana" w:hAnsi="Verdana" w:cs="Arial"/>
          <w:sz w:val="24"/>
          <w:szCs w:val="24"/>
        </w:rPr>
        <w:t>Ordonan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urgen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Guvernului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57/2007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regimul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conservarea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sz w:val="24"/>
          <w:szCs w:val="24"/>
        </w:rPr>
        <w:t>florei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lbatice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aprobat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49/2011,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memoriul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sz w:val="24"/>
          <w:szCs w:val="24"/>
        </w:rPr>
        <w:t>completat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urm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toarele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1E123749" w14:textId="77777777" w:rsidR="00274158" w:rsidRPr="001A35A1" w:rsidRDefault="006D65C6" w:rsidP="00CA5F8C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1A35A1">
        <w:rPr>
          <w:rFonts w:ascii="Verdana" w:hAnsi="Verdana" w:cs="Arial"/>
        </w:rPr>
        <w:t>descrierea</w:t>
      </w:r>
      <w:proofErr w:type="spellEnd"/>
      <w:r w:rsidRPr="001A35A1">
        <w:rPr>
          <w:rFonts w:ascii="Verdana" w:hAnsi="Verdana" w:cs="Arial"/>
        </w:rPr>
        <w:t xml:space="preserve"> </w:t>
      </w:r>
      <w:proofErr w:type="spellStart"/>
      <w:r w:rsidRPr="001A35A1">
        <w:rPr>
          <w:rFonts w:ascii="Verdana" w:hAnsi="Verdana" w:cs="Arial"/>
        </w:rPr>
        <w:t>succint</w:t>
      </w:r>
      <w:r w:rsidR="007A4EF7" w:rsidRPr="001A35A1">
        <w:rPr>
          <w:rFonts w:ascii="Verdana" w:hAnsi="Verdana" w:cs="Arial"/>
        </w:rPr>
        <w:t>a</w:t>
      </w:r>
      <w:proofErr w:type="spellEnd"/>
      <w:r w:rsidRPr="001A35A1">
        <w:rPr>
          <w:rFonts w:ascii="Verdana" w:hAnsi="Verdana" w:cs="Arial"/>
        </w:rPr>
        <w:t xml:space="preserve"> a </w:t>
      </w:r>
      <w:proofErr w:type="spellStart"/>
      <w:r w:rsidRPr="001A35A1">
        <w:rPr>
          <w:rFonts w:ascii="Verdana" w:hAnsi="Verdana" w:cs="Arial"/>
        </w:rPr>
        <w:t>proiectului</w:t>
      </w:r>
      <w:proofErr w:type="spellEnd"/>
      <w:r w:rsidRPr="001A35A1">
        <w:rPr>
          <w:rFonts w:ascii="Verdana" w:hAnsi="Verdana" w:cs="Arial"/>
        </w:rPr>
        <w:t xml:space="preserve"> </w:t>
      </w:r>
      <w:proofErr w:type="spellStart"/>
      <w:r w:rsidR="007A4EF7" w:rsidRPr="001A35A1">
        <w:rPr>
          <w:rFonts w:ascii="Verdana" w:hAnsi="Verdana" w:cs="Arial"/>
        </w:rPr>
        <w:t>s</w:t>
      </w:r>
      <w:r w:rsidRPr="001A35A1">
        <w:rPr>
          <w:rFonts w:ascii="Verdana" w:hAnsi="Verdana" w:cs="Arial"/>
        </w:rPr>
        <w:t>i</w:t>
      </w:r>
      <w:proofErr w:type="spellEnd"/>
      <w:r w:rsidRPr="001A35A1">
        <w:rPr>
          <w:rFonts w:ascii="Verdana" w:hAnsi="Verdana" w:cs="Arial"/>
        </w:rPr>
        <w:t xml:space="preserve"> </w:t>
      </w:r>
      <w:proofErr w:type="spellStart"/>
      <w:r w:rsidRPr="001A35A1">
        <w:rPr>
          <w:rFonts w:ascii="Verdana" w:hAnsi="Verdana" w:cs="Arial"/>
        </w:rPr>
        <w:t>distan</w:t>
      </w:r>
      <w:r w:rsidR="007A4EF7" w:rsidRPr="001A35A1">
        <w:rPr>
          <w:rFonts w:ascii="Verdana" w:hAnsi="Verdana" w:cs="Arial"/>
        </w:rPr>
        <w:t>t</w:t>
      </w:r>
      <w:r w:rsidRPr="001A35A1">
        <w:rPr>
          <w:rFonts w:ascii="Verdana" w:hAnsi="Verdana" w:cs="Arial"/>
        </w:rPr>
        <w:t>a</w:t>
      </w:r>
      <w:proofErr w:type="spellEnd"/>
      <w:r w:rsidRPr="001A35A1">
        <w:rPr>
          <w:rFonts w:ascii="Verdana" w:hAnsi="Verdana" w:cs="Arial"/>
        </w:rPr>
        <w:t xml:space="preserve"> fa</w:t>
      </w:r>
      <w:r w:rsidR="007A4EF7" w:rsidRPr="001A35A1">
        <w:rPr>
          <w:rFonts w:ascii="Verdana" w:hAnsi="Verdana" w:cs="Arial"/>
        </w:rPr>
        <w:t>ta</w:t>
      </w:r>
      <w:r w:rsidRPr="001A35A1">
        <w:rPr>
          <w:rFonts w:ascii="Verdana" w:hAnsi="Verdana" w:cs="Arial"/>
        </w:rPr>
        <w:t xml:space="preserve"> de aria </w:t>
      </w:r>
      <w:proofErr w:type="spellStart"/>
      <w:r w:rsidRPr="001A35A1">
        <w:rPr>
          <w:rFonts w:ascii="Verdana" w:hAnsi="Verdana" w:cs="Arial"/>
        </w:rPr>
        <w:t>natural</w:t>
      </w:r>
      <w:r w:rsidR="007A4EF7" w:rsidRPr="001A35A1">
        <w:rPr>
          <w:rFonts w:ascii="Verdana" w:hAnsi="Verdana" w:cs="Arial"/>
        </w:rPr>
        <w:t>a</w:t>
      </w:r>
      <w:proofErr w:type="spellEnd"/>
      <w:r w:rsidRPr="001A35A1">
        <w:rPr>
          <w:rFonts w:ascii="Verdana" w:hAnsi="Verdana" w:cs="Arial"/>
        </w:rPr>
        <w:t xml:space="preserve"> </w:t>
      </w:r>
      <w:proofErr w:type="spellStart"/>
      <w:r w:rsidRPr="001A35A1">
        <w:rPr>
          <w:rFonts w:ascii="Verdana" w:hAnsi="Verdana" w:cs="Arial"/>
        </w:rPr>
        <w:t>protejat</w:t>
      </w:r>
      <w:r w:rsidR="007A4EF7" w:rsidRPr="001A35A1">
        <w:rPr>
          <w:rFonts w:ascii="Verdana" w:hAnsi="Verdana" w:cs="Arial"/>
        </w:rPr>
        <w:t>a</w:t>
      </w:r>
      <w:proofErr w:type="spellEnd"/>
      <w:r w:rsidRPr="001A35A1">
        <w:rPr>
          <w:rFonts w:ascii="Verdana" w:hAnsi="Verdana" w:cs="Arial"/>
        </w:rPr>
        <w:t xml:space="preserve"> de </w:t>
      </w:r>
    </w:p>
    <w:p w14:paraId="3BDFA118" w14:textId="77777777" w:rsidR="00CA5F8C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comunitar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precum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coordonatele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(Stereo 70) ale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coordonate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sz w:val="24"/>
          <w:szCs w:val="24"/>
        </w:rPr>
        <w:t>prezentate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sub form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de vector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format digital cu </w:t>
      </w:r>
      <w:proofErr w:type="spellStart"/>
      <w:r w:rsidRPr="001A35A1">
        <w:rPr>
          <w:rFonts w:ascii="Verdana" w:hAnsi="Verdana" w:cs="Arial"/>
          <w:sz w:val="24"/>
          <w:szCs w:val="24"/>
        </w:rPr>
        <w:t>referin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sistem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lastRenderedPageBreak/>
        <w:t>proiec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Stereo 1970,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tabel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format electronic </w:t>
      </w:r>
      <w:proofErr w:type="spellStart"/>
      <w:r w:rsidRPr="001A35A1">
        <w:rPr>
          <w:rFonts w:ascii="Verdana" w:hAnsi="Verdana" w:cs="Arial"/>
          <w:sz w:val="24"/>
          <w:szCs w:val="24"/>
        </w:rPr>
        <w:t>con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coordonatele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conturului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(X, Y)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sistem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proiec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Stereo 1970;</w:t>
      </w:r>
    </w:p>
    <w:p w14:paraId="0D33EAB1" w14:textId="12A4E233" w:rsidR="00CA5F8C" w:rsidRPr="001A35A1" w:rsidRDefault="008434A6" w:rsidP="00CA5F8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Verdana" w:hAnsi="Verdana" w:cs="Arial"/>
          <w:b/>
        </w:rPr>
      </w:pPr>
      <w:proofErr w:type="spellStart"/>
      <w:r w:rsidRPr="00564010">
        <w:rPr>
          <w:rFonts w:ascii="Verdana" w:hAnsi="Verdana"/>
          <w:b/>
          <w:sz w:val="24"/>
          <w:szCs w:val="24"/>
        </w:rPr>
        <w:t>Amplasamentul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se </w:t>
      </w:r>
      <w:proofErr w:type="spellStart"/>
      <w:r w:rsidRPr="00564010">
        <w:rPr>
          <w:rFonts w:ascii="Verdana" w:hAnsi="Verdana"/>
          <w:b/>
          <w:sz w:val="24"/>
          <w:szCs w:val="24"/>
        </w:rPr>
        <w:t>suprapune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cu ROSPA0100 Stepa </w:t>
      </w:r>
      <w:proofErr w:type="spellStart"/>
      <w:r w:rsidRPr="00564010">
        <w:rPr>
          <w:rFonts w:ascii="Verdana" w:hAnsi="Verdana"/>
          <w:b/>
          <w:sz w:val="24"/>
          <w:szCs w:val="24"/>
        </w:rPr>
        <w:t>Casimcea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si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se </w:t>
      </w:r>
      <w:proofErr w:type="spellStart"/>
      <w:r w:rsidRPr="00564010">
        <w:rPr>
          <w:rFonts w:ascii="Verdana" w:hAnsi="Verdana"/>
          <w:b/>
          <w:sz w:val="24"/>
          <w:szCs w:val="24"/>
        </w:rPr>
        <w:t>afla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la </w:t>
      </w:r>
      <w:proofErr w:type="spellStart"/>
      <w:r w:rsidRPr="00564010">
        <w:rPr>
          <w:rFonts w:ascii="Verdana" w:hAnsi="Verdana"/>
          <w:b/>
          <w:sz w:val="24"/>
          <w:szCs w:val="24"/>
        </w:rPr>
        <w:t>cca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1100 m de </w:t>
      </w:r>
      <w:proofErr w:type="spellStart"/>
      <w:r w:rsidRPr="00564010">
        <w:rPr>
          <w:rFonts w:ascii="Verdana" w:hAnsi="Verdana"/>
          <w:b/>
          <w:sz w:val="24"/>
          <w:szCs w:val="24"/>
        </w:rPr>
        <w:t>limita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ROSCI0201 </w:t>
      </w:r>
      <w:proofErr w:type="spellStart"/>
      <w:r w:rsidRPr="00564010">
        <w:rPr>
          <w:rFonts w:ascii="Verdana" w:hAnsi="Verdana"/>
          <w:b/>
          <w:sz w:val="24"/>
          <w:szCs w:val="24"/>
        </w:rPr>
        <w:t>Podisul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Nord </w:t>
      </w:r>
      <w:proofErr w:type="spellStart"/>
      <w:r w:rsidRPr="00564010">
        <w:rPr>
          <w:rFonts w:ascii="Verdana" w:hAnsi="Verdana"/>
          <w:b/>
          <w:sz w:val="24"/>
          <w:szCs w:val="24"/>
        </w:rPr>
        <w:t>Dobrogean</w:t>
      </w:r>
      <w:proofErr w:type="spellEnd"/>
      <w:r w:rsidRPr="00564010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A5F8C" w:rsidRPr="001A35A1">
        <w:rPr>
          <w:rFonts w:ascii="Verdana" w:hAnsi="Verdana" w:cs="Arial"/>
          <w:b/>
        </w:rPr>
        <w:t>Coordonatele</w:t>
      </w:r>
      <w:proofErr w:type="spellEnd"/>
      <w:r w:rsidR="00CA5F8C" w:rsidRPr="001A35A1">
        <w:rPr>
          <w:rFonts w:ascii="Verdana" w:hAnsi="Verdana" w:cs="Arial"/>
          <w:b/>
        </w:rPr>
        <w:t xml:space="preserve"> </w:t>
      </w:r>
      <w:proofErr w:type="spellStart"/>
      <w:r w:rsidR="00CA5F8C" w:rsidRPr="001A35A1">
        <w:rPr>
          <w:rFonts w:ascii="Verdana" w:hAnsi="Verdana" w:cs="Arial"/>
          <w:b/>
        </w:rPr>
        <w:t>amplasamentului</w:t>
      </w:r>
      <w:proofErr w:type="spellEnd"/>
      <w:r w:rsidR="00CA5F8C" w:rsidRPr="001A35A1">
        <w:rPr>
          <w:rFonts w:ascii="Verdana" w:hAnsi="Verdana" w:cs="Arial"/>
          <w:b/>
        </w:rPr>
        <w:t xml:space="preserve"> sunt:</w:t>
      </w:r>
    </w:p>
    <w:p w14:paraId="09541E1D" w14:textId="77777777" w:rsidR="00EC6AB0" w:rsidRPr="00EC6AB0" w:rsidRDefault="00EC6AB0" w:rsidP="00EC6AB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Verdana" w:hAnsi="Verdana" w:cs="Arial"/>
          <w:b/>
          <w:sz w:val="24"/>
          <w:szCs w:val="24"/>
        </w:rPr>
      </w:pPr>
      <w:r w:rsidRPr="00EC6AB0">
        <w:rPr>
          <w:rFonts w:ascii="Verdana" w:hAnsi="Verdana" w:cs="Arial"/>
          <w:b/>
        </w:rPr>
        <w:t>767.977,138 367.409,403</w:t>
      </w:r>
      <w:r w:rsidR="006D65C6" w:rsidRPr="00EC6AB0">
        <w:rPr>
          <w:rFonts w:ascii="Verdana" w:hAnsi="Verdana" w:cs="Arial"/>
          <w:b/>
          <w:sz w:val="24"/>
          <w:szCs w:val="24"/>
        </w:rPr>
        <w:t xml:space="preserve">   </w:t>
      </w:r>
    </w:p>
    <w:p w14:paraId="4563A3D8" w14:textId="32AF0EF0" w:rsidR="00EC6AB0" w:rsidRPr="00EC6AB0" w:rsidRDefault="00EC6AB0" w:rsidP="00EC6AB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Verdana" w:hAnsi="Verdana" w:cs="Arial"/>
          <w:b/>
          <w:sz w:val="24"/>
          <w:szCs w:val="24"/>
        </w:rPr>
      </w:pPr>
      <w:r w:rsidRPr="00EC6AB0">
        <w:rPr>
          <w:rFonts w:ascii="Verdana" w:hAnsi="Verdana" w:cs="Arial"/>
          <w:b/>
          <w:sz w:val="24"/>
          <w:szCs w:val="24"/>
        </w:rPr>
        <w:t>767.716,545 367.284,24</w:t>
      </w:r>
    </w:p>
    <w:p w14:paraId="55881C7A" w14:textId="7536F9B5" w:rsidR="00EC6AB0" w:rsidRPr="00EC6AB0" w:rsidRDefault="00EC6AB0" w:rsidP="00EC6AB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Verdana" w:hAnsi="Verdana" w:cs="Arial"/>
          <w:b/>
          <w:sz w:val="24"/>
          <w:szCs w:val="24"/>
        </w:rPr>
      </w:pPr>
      <w:r w:rsidRPr="00EC6AB0">
        <w:rPr>
          <w:rFonts w:ascii="Verdana" w:hAnsi="Verdana" w:cs="Arial"/>
          <w:b/>
          <w:sz w:val="24"/>
          <w:szCs w:val="24"/>
        </w:rPr>
        <w:t>767.847,503 366.845,499</w:t>
      </w:r>
    </w:p>
    <w:p w14:paraId="041A8D1A" w14:textId="77777777" w:rsidR="008434A6" w:rsidRPr="00564010" w:rsidRDefault="006D65C6" w:rsidP="008434A6">
      <w:pPr>
        <w:spacing w:after="0" w:line="240" w:lineRule="auto"/>
        <w:ind w:right="-99" w:firstLine="630"/>
        <w:jc w:val="both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  <w:r w:rsidRPr="001A35A1">
        <w:rPr>
          <w:rFonts w:ascii="Verdana" w:hAnsi="Verdana" w:cs="Arial"/>
          <w:sz w:val="24"/>
          <w:szCs w:val="24"/>
        </w:rPr>
        <w:t xml:space="preserve"> </w:t>
      </w:r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Terenul destinat </w:t>
      </w:r>
      <w:proofErr w:type="spellStart"/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realiz</w:t>
      </w:r>
      <w:r w:rsidR="008434A6">
        <w:rPr>
          <w:rFonts w:ascii="Verdana" w:eastAsia="SimSun" w:hAnsi="Verdana"/>
          <w:b/>
          <w:bCs/>
          <w:sz w:val="24"/>
          <w:szCs w:val="24"/>
          <w:lang w:val="ro-RO" w:eastAsia="ko-KR"/>
        </w:rPr>
        <w:t>a</w:t>
      </w:r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rii</w:t>
      </w:r>
      <w:proofErr w:type="spellEnd"/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proiectului este situat </w:t>
      </w:r>
      <w:r w:rsidR="008434A6">
        <w:rPr>
          <w:rFonts w:ascii="Verdana" w:eastAsia="SimSun" w:hAnsi="Verdana"/>
          <w:b/>
          <w:bCs/>
          <w:sz w:val="24"/>
          <w:szCs w:val="24"/>
          <w:lang w:val="ro-RO" w:eastAsia="ko-KR"/>
        </w:rPr>
        <w:t>i</w:t>
      </w:r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n aria natural</w:t>
      </w:r>
      <w:r w:rsidR="008434A6">
        <w:rPr>
          <w:rFonts w:ascii="Verdana" w:eastAsia="SimSun" w:hAnsi="Verdana"/>
          <w:b/>
          <w:bCs/>
          <w:sz w:val="24"/>
          <w:szCs w:val="24"/>
          <w:lang w:val="ro-RO" w:eastAsia="ko-KR"/>
        </w:rPr>
        <w:t>a</w:t>
      </w:r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protejat</w:t>
      </w:r>
      <w:r w:rsidR="008434A6">
        <w:rPr>
          <w:rFonts w:ascii="Verdana" w:eastAsia="SimSun" w:hAnsi="Verdana"/>
          <w:b/>
          <w:bCs/>
          <w:sz w:val="24"/>
          <w:szCs w:val="24"/>
          <w:lang w:val="ro-RO" w:eastAsia="ko-KR"/>
        </w:rPr>
        <w:t>a</w:t>
      </w:r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ROSPA0100 Stepa Casimcea - aria de </w:t>
      </w:r>
      <w:proofErr w:type="spellStart"/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protectie</w:t>
      </w:r>
      <w:proofErr w:type="spellEnd"/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speciala </w:t>
      </w:r>
      <w:proofErr w:type="spellStart"/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avifaunistica</w:t>
      </w:r>
      <w:proofErr w:type="spellEnd"/>
      <w:r w:rsidR="008434A6"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-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prin</w:t>
      </w:r>
      <w:proofErr w:type="spellEnd"/>
      <w:r w:rsidR="008434A6"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Hot</w:t>
      </w:r>
      <w:r w:rsidR="008434A6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</w:t>
      </w:r>
      <w:r w:rsidR="008434A6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rea</w:t>
      </w:r>
      <w:proofErr w:type="spellEnd"/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Guvern</w:t>
      </w:r>
      <w:proofErr w:type="spellEnd"/>
      <w:r w:rsidR="008434A6"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nr. 1284 din 2007 (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privind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declararea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ariilor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protec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special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avifaunistic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, ca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parte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integrant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re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elei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ecologice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europene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Natura 2000 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 Romania)</w:t>
      </w:r>
      <w:hyperlink r:id="rId6" w:anchor="cite_note-5" w:history="1">
        <w:r w:rsidR="008434A6" w:rsidRPr="00564010">
          <w:rPr>
            <w:rStyle w:val="Hyperlink"/>
            <w:rFonts w:ascii="Verdana" w:hAnsi="Verdana" w:cs="Arial"/>
            <w:b/>
            <w:bCs/>
            <w:color w:val="auto"/>
            <w:sz w:val="24"/>
            <w:szCs w:val="24"/>
            <w:shd w:val="clear" w:color="auto" w:fill="FFFFFF"/>
            <w:vertAlign w:val="superscript"/>
          </w:rPr>
          <w:t>[5]</w:t>
        </w:r>
      </w:hyperlink>
      <w:r w:rsidR="008434A6"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completat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prin</w:t>
      </w:r>
      <w:proofErr w:type="spellEnd"/>
      <w:r w:rsidR="008434A6"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Hot</w:t>
      </w:r>
      <w:r w:rsidR="008434A6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</w:t>
      </w:r>
      <w:r w:rsidR="008434A6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rea</w:t>
      </w:r>
      <w:proofErr w:type="spellEnd"/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="008434A6"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Guvern</w:t>
      </w:r>
      <w:proofErr w:type="spellEnd"/>
      <w:r w:rsidR="008434A6"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nr.971 din 2011 (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privind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modificarea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comletarea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HG 1284/2007,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privind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declararea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ariilor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protec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special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avifaunistic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, ca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parte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integrant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re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elei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ecologice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europene</w:t>
      </w:r>
      <w:proofErr w:type="spellEnd"/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Natura 2000 </w:t>
      </w:r>
      <w:r w:rsidR="008434A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r w:rsidR="008434A6"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 Romania.</w:t>
      </w:r>
    </w:p>
    <w:p w14:paraId="09A3C0D7" w14:textId="77777777" w:rsidR="008434A6" w:rsidRPr="00D00D5A" w:rsidRDefault="008434A6" w:rsidP="008434A6">
      <w:pPr>
        <w:spacing w:after="0" w:line="240" w:lineRule="auto"/>
        <w:ind w:right="-99"/>
        <w:jc w:val="both"/>
        <w:rPr>
          <w:rFonts w:ascii="Verdana" w:hAnsi="Verdana"/>
          <w:noProof/>
          <w:sz w:val="24"/>
          <w:szCs w:val="24"/>
        </w:rPr>
      </w:pPr>
      <w:r w:rsidRPr="00D00D5A">
        <w:rPr>
          <w:rFonts w:ascii="Verdana" w:hAnsi="Verdana"/>
          <w:noProof/>
          <w:sz w:val="24"/>
          <w:szCs w:val="24"/>
        </w:rPr>
        <w:drawing>
          <wp:inline distT="0" distB="0" distL="0" distR="0" wp14:anchorId="210F5428" wp14:editId="641C509B">
            <wp:extent cx="5709285" cy="52317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25739" r="34456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B9E4" w14:textId="77777777" w:rsidR="008434A6" w:rsidRPr="00564010" w:rsidRDefault="008434A6" w:rsidP="008434A6">
      <w:pPr>
        <w:widowControl w:val="0"/>
        <w:tabs>
          <w:tab w:val="left" w:pos="1305"/>
          <w:tab w:val="left" w:pos="1306"/>
        </w:tabs>
        <w:autoSpaceDE w:val="0"/>
        <w:autoSpaceDN w:val="0"/>
        <w:spacing w:after="0" w:line="240" w:lineRule="auto"/>
        <w:ind w:left="1305"/>
        <w:outlineLvl w:val="2"/>
        <w:rPr>
          <w:rFonts w:ascii="Verdana" w:hAnsi="Verdana"/>
          <w:b/>
          <w:bCs/>
          <w:sz w:val="24"/>
          <w:szCs w:val="24"/>
        </w:rPr>
      </w:pPr>
      <w:r w:rsidRPr="00564010">
        <w:rPr>
          <w:rFonts w:ascii="Verdana" w:hAnsi="Verdana"/>
          <w:b/>
          <w:bCs/>
          <w:sz w:val="24"/>
          <w:szCs w:val="24"/>
        </w:rPr>
        <w:t>Stepa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Casimcea</w:t>
      </w:r>
      <w:proofErr w:type="spellEnd"/>
      <w:r w:rsidRPr="00564010">
        <w:rPr>
          <w:rFonts w:ascii="Verdana" w:hAnsi="Verdana"/>
          <w:b/>
          <w:bCs/>
          <w:spacing w:val="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-</w:t>
      </w:r>
      <w:r w:rsidRPr="00564010">
        <w:rPr>
          <w:rFonts w:ascii="Verdana" w:hAnsi="Verdana"/>
          <w:b/>
          <w:bCs/>
          <w:spacing w:val="-2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RO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SPA 0100</w:t>
      </w:r>
    </w:p>
    <w:p w14:paraId="5DCD4C19" w14:textId="77777777" w:rsidR="008434A6" w:rsidRPr="00564010" w:rsidRDefault="008434A6" w:rsidP="008434A6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  <w:lang w:val="fr-FR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  <w:lang w:val="fr-FR"/>
        </w:rPr>
        <w:t>Suprafa</w:t>
      </w:r>
      <w:r>
        <w:rPr>
          <w:rFonts w:ascii="Verdana" w:hAnsi="Verdana"/>
          <w:b/>
          <w:bCs/>
          <w:sz w:val="24"/>
          <w:szCs w:val="24"/>
          <w:lang w:val="fr-FR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fr-FR"/>
        </w:rPr>
        <w:t>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fr-FR"/>
        </w:rPr>
        <w:t>:</w:t>
      </w:r>
      <w:r w:rsidRPr="00564010">
        <w:rPr>
          <w:rFonts w:ascii="Verdana" w:hAnsi="Verdana"/>
          <w:b/>
          <w:bCs/>
          <w:spacing w:val="-5"/>
          <w:sz w:val="24"/>
          <w:szCs w:val="24"/>
          <w:lang w:val="fr-FR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  <w:lang w:val="fr-FR"/>
        </w:rPr>
        <w:t>22.226</w:t>
      </w:r>
      <w:r w:rsidRPr="00564010">
        <w:rPr>
          <w:rFonts w:ascii="Verdana" w:hAnsi="Verdana"/>
          <w:b/>
          <w:bCs/>
          <w:spacing w:val="-4"/>
          <w:sz w:val="24"/>
          <w:szCs w:val="24"/>
          <w:lang w:val="fr-FR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  <w:lang w:val="fr-FR"/>
        </w:rPr>
        <w:t>ha</w:t>
      </w:r>
    </w:p>
    <w:p w14:paraId="27ED46FB" w14:textId="77777777" w:rsidR="008434A6" w:rsidRPr="00564010" w:rsidRDefault="008434A6" w:rsidP="008434A6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</w:rPr>
        <w:t>Localizarea</w:t>
      </w:r>
      <w:proofErr w:type="spellEnd"/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geografic</w:t>
      </w:r>
      <w:r>
        <w:rPr>
          <w:rFonts w:ascii="Verdana" w:hAnsi="Verdana"/>
          <w:b/>
          <w:bCs/>
          <w:sz w:val="24"/>
          <w:szCs w:val="24"/>
        </w:rPr>
        <w:t>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>: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Lat.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N 44°</w:t>
      </w:r>
      <w:r w:rsidRPr="00564010">
        <w:rPr>
          <w:rFonts w:ascii="Verdana" w:hAnsi="Verdana"/>
          <w:b/>
          <w:bCs/>
          <w:spacing w:val="-4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45‘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40‘‘; Long.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E 28°</w:t>
      </w:r>
      <w:r w:rsidRPr="00564010">
        <w:rPr>
          <w:rFonts w:ascii="Verdana" w:hAnsi="Verdana"/>
          <w:b/>
          <w:bCs/>
          <w:spacing w:val="-4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26‘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39‘‘</w:t>
      </w:r>
    </w:p>
    <w:p w14:paraId="54C8D43D" w14:textId="77777777" w:rsidR="008434A6" w:rsidRPr="00564010" w:rsidRDefault="008434A6" w:rsidP="008434A6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</w:rPr>
        <w:t>Bioregiunea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>: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Stepic</w:t>
      </w:r>
      <w:r>
        <w:rPr>
          <w:rFonts w:ascii="Verdana" w:hAnsi="Verdana"/>
          <w:b/>
          <w:bCs/>
          <w:sz w:val="24"/>
          <w:szCs w:val="24"/>
        </w:rPr>
        <w:t>a</w:t>
      </w:r>
      <w:proofErr w:type="spellEnd"/>
    </w:p>
    <w:p w14:paraId="378305D2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Calibri" w:hAnsi="Verdana"/>
          <w:b/>
          <w:bCs/>
          <w:sz w:val="24"/>
          <w:szCs w:val="24"/>
        </w:rPr>
      </w:pP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lastRenderedPageBreak/>
        <w:t>Acest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sit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gazduieste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efective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importante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ale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unor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pasari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protejate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. Conform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datelor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avem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urmatoarele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categorii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:</w:t>
      </w:r>
    </w:p>
    <w:p w14:paraId="38832514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t xml:space="preserve">a)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numar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din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anexa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1 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Directivei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Pasari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: 28</w:t>
      </w:r>
    </w:p>
    <w:p w14:paraId="1A32374D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t xml:space="preserve">b)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numar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alte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listate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in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anexele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Conventiei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asupra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speciilor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(Bonn): 37</w:t>
      </w:r>
    </w:p>
    <w:p w14:paraId="13803FF2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t xml:space="preserve">c)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numar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periclitate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nivel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global: 5</w:t>
      </w:r>
    </w:p>
    <w:p w14:paraId="3A21D884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Calibri" w:hAnsi="Verdana"/>
          <w:b/>
          <w:bCs/>
          <w:sz w:val="24"/>
          <w:szCs w:val="24"/>
        </w:rPr>
      </w:pP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Situl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este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important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pentru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populatiile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cuibaritoare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ale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speciilor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urmatoare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:</w:t>
      </w:r>
      <w:r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Pr="00564010">
        <w:rPr>
          <w:rFonts w:ascii="Verdana" w:eastAsia="Calibri" w:hAnsi="Verdana"/>
          <w:b/>
          <w:bCs/>
          <w:sz w:val="24"/>
          <w:szCs w:val="24"/>
        </w:rPr>
        <w:t xml:space="preserve">Coracias garrulous , Falco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cherrug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Falco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vespertinus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 Aquila heliacal , An</w:t>
      </w:r>
      <w:r>
        <w:rPr>
          <w:rFonts w:ascii="Verdana" w:eastAsia="Calibri" w:hAnsi="Verdana"/>
          <w:b/>
          <w:bCs/>
          <w:sz w:val="24"/>
          <w:szCs w:val="24"/>
        </w:rPr>
        <w:t>t</w:t>
      </w:r>
      <w:r w:rsidRPr="00564010">
        <w:rPr>
          <w:rFonts w:ascii="Verdana" w:eastAsia="Calibri" w:hAnsi="Verdana"/>
          <w:b/>
          <w:bCs/>
          <w:sz w:val="24"/>
          <w:szCs w:val="24"/>
        </w:rPr>
        <w:t xml:space="preserve">us  campestris , Accipiter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brevipes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Calandrella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brachydactyla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Buteo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rufinus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Milvus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migrans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Pernis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apivorus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Lanius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collurio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Lullula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arborea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Oenan</w:t>
      </w:r>
      <w:r>
        <w:rPr>
          <w:rFonts w:ascii="Verdana" w:eastAsia="Calibri" w:hAnsi="Verdana"/>
          <w:b/>
          <w:bCs/>
          <w:sz w:val="24"/>
          <w:szCs w:val="24"/>
        </w:rPr>
        <w:t>t</w:t>
      </w:r>
      <w:r w:rsidRPr="00564010">
        <w:rPr>
          <w:rFonts w:ascii="Verdana" w:eastAsia="Calibri" w:hAnsi="Verdana"/>
          <w:b/>
          <w:bCs/>
          <w:sz w:val="24"/>
          <w:szCs w:val="24"/>
        </w:rPr>
        <w:t>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pleschanka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Lanius minor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Melanocorypha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calandra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Burhinus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oedicnemus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Circaetus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gallicus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</w:t>
      </w:r>
      <w:r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Galerida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cristata , Aquila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pomarina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Dendrocopos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syriacus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</w:t>
      </w:r>
      <w:r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Emberiza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hortulana</w:t>
      </w:r>
      <w:proofErr w:type="spellEnd"/>
    </w:p>
    <w:p w14:paraId="3F7C233C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b/>
          <w:bCs/>
          <w:sz w:val="24"/>
          <w:szCs w:val="24"/>
        </w:rPr>
      </w:pP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Situl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este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important in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perioada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migratie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pentru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: </w:t>
      </w:r>
    </w:p>
    <w:p w14:paraId="18608220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t xml:space="preserve">Falco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vespertinus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Accipiter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brevipes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Hieraaetus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pennatus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 Falco peregrines,</w:t>
      </w:r>
      <w:r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Pr="00564010">
        <w:rPr>
          <w:rFonts w:ascii="Verdana" w:eastAsia="Calibri" w:hAnsi="Verdana"/>
          <w:b/>
          <w:bCs/>
          <w:sz w:val="24"/>
          <w:szCs w:val="24"/>
        </w:rPr>
        <w:t xml:space="preserve">Circus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cyaneus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Aquila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pomarina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Ficedula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albicollis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Circus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macrourus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Circus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pygargus</w:t>
      </w:r>
      <w:proofErr w:type="spellEnd"/>
    </w:p>
    <w:p w14:paraId="496CCA7C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D00D5A">
        <w:rPr>
          <w:rFonts w:ascii="Verdana" w:hAnsi="Verdana" w:cs="Arial"/>
          <w:sz w:val="24"/>
          <w:szCs w:val="24"/>
        </w:rPr>
        <w:t>prezenta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efectivele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suprafetele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acoperite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specii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habitate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comunitar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 zona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6DA0CE1C" w14:textId="77777777" w:rsidR="008434A6" w:rsidRPr="00564010" w:rsidRDefault="008434A6" w:rsidP="008434A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Verdana" w:hAnsi="Verdana"/>
          <w:b/>
        </w:rPr>
      </w:pPr>
      <w:r w:rsidRPr="00564010">
        <w:rPr>
          <w:rFonts w:ascii="Verdana" w:hAnsi="Verdana"/>
          <w:b/>
        </w:rPr>
        <w:t xml:space="preserve">Stepa </w:t>
      </w:r>
      <w:proofErr w:type="spellStart"/>
      <w:r w:rsidRPr="00564010">
        <w:rPr>
          <w:rFonts w:ascii="Verdana" w:hAnsi="Verdana"/>
          <w:b/>
        </w:rPr>
        <w:t>Casimcea</w:t>
      </w:r>
      <w:proofErr w:type="spellEnd"/>
      <w:r w:rsidRPr="00564010">
        <w:rPr>
          <w:rFonts w:ascii="Verdana" w:hAnsi="Verdana"/>
          <w:b/>
        </w:rPr>
        <w:t xml:space="preserve"> (ROSPA0100) face </w:t>
      </w:r>
      <w:proofErr w:type="spellStart"/>
      <w:r w:rsidRPr="00564010">
        <w:rPr>
          <w:rFonts w:ascii="Verdana" w:hAnsi="Verdana"/>
          <w:b/>
        </w:rPr>
        <w:t>parte</w:t>
      </w:r>
      <w:proofErr w:type="spellEnd"/>
      <w:r w:rsidRPr="00564010">
        <w:rPr>
          <w:rFonts w:ascii="Verdana" w:hAnsi="Verdana"/>
          <w:b/>
        </w:rPr>
        <w:t xml:space="preserve"> din </w:t>
      </w:r>
      <w:proofErr w:type="spellStart"/>
      <w:r w:rsidRPr="00564010">
        <w:rPr>
          <w:rFonts w:ascii="Verdana" w:hAnsi="Verdana"/>
          <w:b/>
        </w:rPr>
        <w:t>Podi</w:t>
      </w:r>
      <w:r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ul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Casimcea</w:t>
      </w:r>
      <w:proofErr w:type="spellEnd"/>
      <w:r w:rsidRPr="00564010">
        <w:rPr>
          <w:rFonts w:ascii="Verdana" w:hAnsi="Verdana"/>
          <w:b/>
        </w:rPr>
        <w:t xml:space="preserve"> (</w:t>
      </w:r>
      <w:proofErr w:type="spellStart"/>
      <w:r w:rsidRPr="00564010">
        <w:rPr>
          <w:rFonts w:ascii="Verdana" w:hAnsi="Verdana"/>
          <w:b/>
        </w:rPr>
        <w:t>sau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Podi</w:t>
      </w:r>
      <w:r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ul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Dobrogei</w:t>
      </w:r>
      <w:proofErr w:type="spellEnd"/>
      <w:r w:rsidRPr="00564010">
        <w:rPr>
          <w:rFonts w:ascii="Verdana" w:hAnsi="Verdana"/>
          <w:b/>
        </w:rPr>
        <w:t xml:space="preserve"> Centrale) care </w:t>
      </w:r>
      <w:proofErr w:type="spellStart"/>
      <w:r w:rsidRPr="00564010">
        <w:rPr>
          <w:rFonts w:ascii="Verdana" w:hAnsi="Verdana"/>
          <w:b/>
        </w:rPr>
        <w:t>este</w:t>
      </w:r>
      <w:proofErr w:type="spellEnd"/>
      <w:r w:rsidRPr="00564010">
        <w:rPr>
          <w:rFonts w:ascii="Verdana" w:hAnsi="Verdana"/>
          <w:b/>
        </w:rPr>
        <w:t xml:space="preserve"> o </w:t>
      </w:r>
      <w:proofErr w:type="spellStart"/>
      <w:r w:rsidRPr="00564010">
        <w:rPr>
          <w:rFonts w:ascii="Verdana" w:hAnsi="Verdana"/>
          <w:b/>
        </w:rPr>
        <w:t>subunitate</w:t>
      </w:r>
      <w:proofErr w:type="spellEnd"/>
      <w:r w:rsidRPr="00564010">
        <w:rPr>
          <w:rFonts w:ascii="Verdana" w:hAnsi="Verdana"/>
          <w:b/>
        </w:rPr>
        <w:t xml:space="preserve"> a </w:t>
      </w:r>
      <w:proofErr w:type="spellStart"/>
      <w:r w:rsidRPr="00564010">
        <w:rPr>
          <w:rFonts w:ascii="Verdana" w:hAnsi="Verdana"/>
          <w:b/>
        </w:rPr>
        <w:t>Podi</w:t>
      </w:r>
      <w:r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ului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Dobrogei</w:t>
      </w:r>
      <w:proofErr w:type="spellEnd"/>
      <w:r w:rsidRPr="00564010">
        <w:rPr>
          <w:rFonts w:ascii="Verdana" w:hAnsi="Verdana"/>
          <w:b/>
        </w:rPr>
        <w:t xml:space="preserve">, </w:t>
      </w:r>
      <w:proofErr w:type="spellStart"/>
      <w:r w:rsidRPr="00564010">
        <w:rPr>
          <w:rFonts w:ascii="Verdana" w:hAnsi="Verdana"/>
          <w:b/>
        </w:rPr>
        <w:t>fiind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unic</w:t>
      </w:r>
      <w:proofErr w:type="spellEnd"/>
      <w:r w:rsidRPr="005640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</w:t>
      </w:r>
      <w:r w:rsidRPr="00564010">
        <w:rPr>
          <w:rFonts w:ascii="Verdana" w:hAnsi="Verdana"/>
          <w:b/>
        </w:rPr>
        <w:t>n Rom</w:t>
      </w:r>
      <w:r>
        <w:rPr>
          <w:rFonts w:ascii="Verdana" w:hAnsi="Verdana"/>
          <w:b/>
        </w:rPr>
        <w:t>a</w:t>
      </w:r>
      <w:r w:rsidRPr="00564010">
        <w:rPr>
          <w:rFonts w:ascii="Verdana" w:hAnsi="Verdana"/>
          <w:b/>
        </w:rPr>
        <w:t xml:space="preserve">nia </w:t>
      </w:r>
      <w:proofErr w:type="spellStart"/>
      <w:r w:rsidRPr="00564010">
        <w:rPr>
          <w:rFonts w:ascii="Verdana" w:hAnsi="Verdana"/>
          <w:b/>
        </w:rPr>
        <w:t>datorit</w:t>
      </w:r>
      <w:r>
        <w:rPr>
          <w:rFonts w:ascii="Verdana" w:hAnsi="Verdana"/>
          <w:b/>
        </w:rPr>
        <w:t>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dublei</w:t>
      </w:r>
      <w:proofErr w:type="spellEnd"/>
      <w:r w:rsidRPr="00564010">
        <w:rPr>
          <w:rFonts w:ascii="Verdana" w:hAnsi="Verdana"/>
          <w:b/>
        </w:rPr>
        <w:t xml:space="preserve"> sale </w:t>
      </w:r>
      <w:proofErr w:type="spellStart"/>
      <w:r w:rsidRPr="00564010">
        <w:rPr>
          <w:rFonts w:ascii="Verdana" w:hAnsi="Verdana"/>
          <w:b/>
        </w:rPr>
        <w:t>structuri</w:t>
      </w:r>
      <w:proofErr w:type="spellEnd"/>
      <w:r w:rsidRPr="00564010">
        <w:rPr>
          <w:rFonts w:ascii="Verdana" w:hAnsi="Verdana"/>
          <w:b/>
        </w:rPr>
        <w:t xml:space="preserve"> – </w:t>
      </w:r>
      <w:proofErr w:type="spellStart"/>
      <w:r w:rsidRPr="00564010">
        <w:rPr>
          <w:rFonts w:ascii="Verdana" w:hAnsi="Verdana"/>
          <w:b/>
        </w:rPr>
        <w:t>podi</w:t>
      </w:r>
      <w:r>
        <w:rPr>
          <w:rFonts w:ascii="Verdana" w:hAnsi="Verdana"/>
          <w:b/>
        </w:rPr>
        <w:t>s</w:t>
      </w:r>
      <w:proofErr w:type="spellEnd"/>
      <w:r w:rsidRPr="00564010">
        <w:rPr>
          <w:rFonts w:ascii="Verdana" w:hAnsi="Verdana"/>
          <w:b/>
        </w:rPr>
        <w:t xml:space="preserve"> de </w:t>
      </w:r>
      <w:proofErr w:type="spellStart"/>
      <w:r w:rsidRPr="00564010">
        <w:rPr>
          <w:rFonts w:ascii="Verdana" w:hAnsi="Verdana"/>
          <w:b/>
        </w:rPr>
        <w:t>eroziune</w:t>
      </w:r>
      <w:proofErr w:type="spellEnd"/>
      <w:r w:rsidRPr="005640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</w:t>
      </w:r>
      <w:r w:rsidRPr="00564010">
        <w:rPr>
          <w:rFonts w:ascii="Verdana" w:hAnsi="Verdana"/>
          <w:b/>
        </w:rPr>
        <w:t xml:space="preserve">n </w:t>
      </w:r>
      <w:proofErr w:type="spellStart"/>
      <w:r w:rsidRPr="00564010">
        <w:rPr>
          <w:rFonts w:ascii="Verdana" w:hAnsi="Verdana"/>
          <w:b/>
        </w:rPr>
        <w:t>jum</w:t>
      </w:r>
      <w:r>
        <w:rPr>
          <w:rFonts w:ascii="Verdana" w:hAnsi="Verdana"/>
          <w:b/>
        </w:rPr>
        <w:t>a</w:t>
      </w:r>
      <w:r w:rsidRPr="00564010">
        <w:rPr>
          <w:rFonts w:ascii="Verdana" w:hAnsi="Verdana"/>
          <w:b/>
        </w:rPr>
        <w:t>tatea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sa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nordic</w:t>
      </w:r>
      <w:r>
        <w:rPr>
          <w:rFonts w:ascii="Verdana" w:hAnsi="Verdana"/>
          <w:b/>
        </w:rPr>
        <w:t>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i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podi</w:t>
      </w:r>
      <w:r>
        <w:rPr>
          <w:rFonts w:ascii="Verdana" w:hAnsi="Verdana"/>
          <w:b/>
        </w:rPr>
        <w:t>s</w:t>
      </w:r>
      <w:proofErr w:type="spellEnd"/>
      <w:r w:rsidRPr="00564010">
        <w:rPr>
          <w:rFonts w:ascii="Verdana" w:hAnsi="Verdana"/>
          <w:b/>
        </w:rPr>
        <w:t xml:space="preserve"> de </w:t>
      </w:r>
      <w:proofErr w:type="spellStart"/>
      <w:r w:rsidRPr="00564010">
        <w:rPr>
          <w:rFonts w:ascii="Verdana" w:hAnsi="Verdana"/>
          <w:b/>
        </w:rPr>
        <w:t>sedimentare</w:t>
      </w:r>
      <w:proofErr w:type="spellEnd"/>
      <w:r w:rsidRPr="005640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</w:t>
      </w:r>
      <w:r w:rsidRPr="00564010">
        <w:rPr>
          <w:rFonts w:ascii="Verdana" w:hAnsi="Verdana"/>
          <w:b/>
        </w:rPr>
        <w:t xml:space="preserve">n </w:t>
      </w:r>
      <w:proofErr w:type="spellStart"/>
      <w:r w:rsidRPr="00564010">
        <w:rPr>
          <w:rFonts w:ascii="Verdana" w:hAnsi="Verdana"/>
          <w:b/>
        </w:rPr>
        <w:t>jum</w:t>
      </w:r>
      <w:r>
        <w:rPr>
          <w:rFonts w:ascii="Verdana" w:hAnsi="Verdana"/>
          <w:b/>
        </w:rPr>
        <w:t>a</w:t>
      </w:r>
      <w:r w:rsidRPr="00564010">
        <w:rPr>
          <w:rFonts w:ascii="Verdana" w:hAnsi="Verdana"/>
          <w:b/>
        </w:rPr>
        <w:t>tatea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sudic</w:t>
      </w:r>
      <w:r>
        <w:rPr>
          <w:rFonts w:ascii="Verdana" w:hAnsi="Verdana"/>
          <w:b/>
        </w:rPr>
        <w:t>a</w:t>
      </w:r>
      <w:proofErr w:type="spellEnd"/>
      <w:r w:rsidRPr="00564010">
        <w:rPr>
          <w:rFonts w:ascii="Verdana" w:hAnsi="Verdana"/>
          <w:b/>
        </w:rPr>
        <w:t xml:space="preserve">. </w:t>
      </w:r>
    </w:p>
    <w:p w14:paraId="4D100AEC" w14:textId="77777777" w:rsidR="008434A6" w:rsidRPr="00564010" w:rsidRDefault="008434A6" w:rsidP="008434A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564010">
        <w:rPr>
          <w:rFonts w:ascii="Verdana" w:hAnsi="Verdana"/>
          <w:b/>
          <w:sz w:val="24"/>
          <w:szCs w:val="24"/>
        </w:rPr>
        <w:t>Mozaicul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divers de </w:t>
      </w:r>
      <w:proofErr w:type="spellStart"/>
      <w:r w:rsidRPr="00564010">
        <w:rPr>
          <w:rFonts w:ascii="Verdana" w:hAnsi="Verdana"/>
          <w:b/>
          <w:sz w:val="24"/>
          <w:szCs w:val="24"/>
        </w:rPr>
        <w:t>habitate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forestiere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564010">
        <w:rPr>
          <w:rFonts w:ascii="Verdana" w:hAnsi="Verdana"/>
          <w:b/>
          <w:sz w:val="24"/>
          <w:szCs w:val="24"/>
        </w:rPr>
        <w:t>paji</w:t>
      </w:r>
      <w:r>
        <w:rPr>
          <w:rFonts w:ascii="Verdana" w:hAnsi="Verdana"/>
          <w:b/>
          <w:sz w:val="24"/>
          <w:szCs w:val="24"/>
        </w:rPr>
        <w:t>s</w:t>
      </w:r>
      <w:r w:rsidRPr="00564010">
        <w:rPr>
          <w:rFonts w:ascii="Verdana" w:hAnsi="Verdana"/>
          <w:b/>
          <w:sz w:val="24"/>
          <w:szCs w:val="24"/>
        </w:rPr>
        <w:t>ti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</w:rPr>
        <w:t>step</w:t>
      </w:r>
      <w:r>
        <w:rPr>
          <w:rFonts w:ascii="Verdana" w:hAnsi="Verdana"/>
          <w:b/>
          <w:sz w:val="24"/>
          <w:szCs w:val="24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</w:t>
      </w:r>
      <w:r w:rsidRPr="00564010">
        <w:rPr>
          <w:rFonts w:ascii="Verdana" w:hAnsi="Verdana"/>
          <w:b/>
          <w:sz w:val="24"/>
          <w:szCs w:val="24"/>
        </w:rPr>
        <w:t>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culturi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agricole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permite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convie</w:t>
      </w:r>
      <w:r>
        <w:rPr>
          <w:rFonts w:ascii="Verdana" w:hAnsi="Verdana"/>
          <w:b/>
          <w:sz w:val="24"/>
          <w:szCs w:val="24"/>
        </w:rPr>
        <w:t>t</w:t>
      </w:r>
      <w:r w:rsidRPr="00564010">
        <w:rPr>
          <w:rFonts w:ascii="Verdana" w:hAnsi="Verdana"/>
          <w:b/>
          <w:sz w:val="24"/>
          <w:szCs w:val="24"/>
        </w:rPr>
        <w:t>uirea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unei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diversit</w:t>
      </w:r>
      <w:r>
        <w:rPr>
          <w:rFonts w:ascii="Verdana" w:hAnsi="Verdana"/>
          <w:b/>
          <w:sz w:val="24"/>
          <w:szCs w:val="24"/>
        </w:rPr>
        <w:t>at</w:t>
      </w:r>
      <w:r w:rsidRPr="00564010">
        <w:rPr>
          <w:rFonts w:ascii="Verdana" w:hAnsi="Verdana"/>
          <w:b/>
          <w:sz w:val="24"/>
          <w:szCs w:val="24"/>
        </w:rPr>
        <w:t>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mari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</w:rPr>
        <w:t>specii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a</w:t>
      </w:r>
      <w:r w:rsidRPr="0056401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a</w:t>
      </w:r>
      <w:r w:rsidRPr="00564010">
        <w:rPr>
          <w:rFonts w:ascii="Verdana" w:hAnsi="Verdana"/>
          <w:b/>
          <w:sz w:val="24"/>
          <w:szCs w:val="24"/>
        </w:rPr>
        <w:t>ri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dintre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care un </w:t>
      </w:r>
      <w:proofErr w:type="spellStart"/>
      <w:r w:rsidRPr="00564010">
        <w:rPr>
          <w:rFonts w:ascii="Verdana" w:hAnsi="Verdana"/>
          <w:b/>
          <w:sz w:val="24"/>
          <w:szCs w:val="24"/>
        </w:rPr>
        <w:t>num</w:t>
      </w:r>
      <w:r>
        <w:rPr>
          <w:rFonts w:ascii="Verdana" w:hAnsi="Verdana"/>
          <w:b/>
          <w:sz w:val="24"/>
          <w:szCs w:val="24"/>
        </w:rPr>
        <w:t>a</w:t>
      </w:r>
      <w:r w:rsidRPr="00564010">
        <w:rPr>
          <w:rFonts w:ascii="Verdana" w:hAnsi="Verdana"/>
          <w:b/>
          <w:sz w:val="24"/>
          <w:szCs w:val="24"/>
        </w:rPr>
        <w:t>r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30 sunt de </w:t>
      </w:r>
      <w:proofErr w:type="spellStart"/>
      <w:r w:rsidRPr="00564010">
        <w:rPr>
          <w:rFonts w:ascii="Verdana" w:hAnsi="Verdana"/>
          <w:b/>
          <w:sz w:val="24"/>
          <w:szCs w:val="24"/>
        </w:rPr>
        <w:t>importan</w:t>
      </w:r>
      <w:r>
        <w:rPr>
          <w:rFonts w:ascii="Verdana" w:hAnsi="Verdana"/>
          <w:b/>
          <w:sz w:val="24"/>
          <w:szCs w:val="24"/>
        </w:rPr>
        <w:t>ta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comunitar</w:t>
      </w:r>
      <w:r>
        <w:rPr>
          <w:rFonts w:ascii="Verdana" w:hAnsi="Verdana"/>
          <w:b/>
          <w:sz w:val="24"/>
          <w:szCs w:val="24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pentru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conservare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, 5 </w:t>
      </w:r>
      <w:proofErr w:type="spellStart"/>
      <w:r w:rsidRPr="00564010">
        <w:rPr>
          <w:rFonts w:ascii="Verdana" w:hAnsi="Verdana"/>
          <w:b/>
          <w:sz w:val="24"/>
          <w:szCs w:val="24"/>
        </w:rPr>
        <w:t>dintre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ele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fiind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specii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periclitate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la </w:t>
      </w:r>
      <w:proofErr w:type="spellStart"/>
      <w:r w:rsidRPr="00564010">
        <w:rPr>
          <w:rFonts w:ascii="Verdana" w:hAnsi="Verdana"/>
          <w:b/>
          <w:sz w:val="24"/>
          <w:szCs w:val="24"/>
        </w:rPr>
        <w:t>nivel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global.</w:t>
      </w:r>
    </w:p>
    <w:p w14:paraId="7B7FD839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cazul nostru, fiind vorba de agroecosisteme nu putem vorbi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fitodiversitate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adev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ratul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sens al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cuv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ntului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Plantele spontane sunt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pu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>ine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cantonate fie la marginea loturilor, fie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ntre acestea. Sunt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general buruieni de culturi agricole,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valoare conservativ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amestec cu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pu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>ine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plante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stepice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migrate dinspre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paji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apropiate.</w:t>
      </w:r>
    </w:p>
    <w:p w14:paraId="7296F066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Intre culturi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pe marginea drumurilor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pamant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se dezvolt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buruieni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uri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formate dintr-un amestec de specii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segetale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valoare conservativ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pe care o vom descrie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cele 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urmeaz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23917643" w14:textId="77777777" w:rsidR="008434A6" w:rsidRPr="00564010" w:rsidRDefault="008434A6" w:rsidP="008434A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Pe marginea culturilor agricole au fost observate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buruieni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uri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formate preponderent din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urm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toarele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specii: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Cannabis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ruderalis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nepa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 -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formeaz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regul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o bordur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ntre drumul de acces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culturile agricole,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 special cele de orzoaic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gr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u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Xanthium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italicum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– specie invaziv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de origine nord - american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comun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margini de drumuri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culturi,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Tribulus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terrestris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col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>ii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babei) –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formeaz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lcuri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ntinse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marginea lanurilor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ioase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Amaranthus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retroflexus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tirul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 care se dezvolt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abundent mai ales la marginea culturilor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rapi</w:t>
      </w:r>
      <w:r>
        <w:rPr>
          <w:rFonts w:ascii="Verdana" w:hAnsi="Verdana"/>
          <w:b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Conyza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canadensis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– plant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lastRenderedPageBreak/>
        <w:t>invaziv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prezent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marginea culturilor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a drumului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m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nt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Brassica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nigra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mu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tar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negru)-exemplare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lb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ticite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Sinapis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mu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tar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lbatic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Setaria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viridis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(mohor) – buruian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comun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culturi agricole,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Reseda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lutea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– plant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comun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margini de drumuri, 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Avena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sativa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z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 – plant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infiltrat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din culturi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1E72AFE6" w14:textId="77777777" w:rsidR="008434A6" w:rsidRPr="00564010" w:rsidRDefault="008434A6" w:rsidP="008434A6">
      <w:pPr>
        <w:spacing w:after="0" w:line="240" w:lineRule="auto"/>
        <w:ind w:firstLine="720"/>
        <w:jc w:val="both"/>
        <w:rPr>
          <w:rFonts w:ascii="Verdana" w:hAnsi="Verdana"/>
          <w:b/>
          <w:i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Alte plante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sau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segetale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observate la marginea culturilor, dar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num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mai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mic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de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indivizi,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sunt:</w:t>
      </w:r>
      <w:r w:rsidRPr="00564010">
        <w:rPr>
          <w:rFonts w:ascii="Verdana" w:hAnsi="Verdana"/>
          <w:b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Sorghum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halepense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(costrei),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Bromus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squarrosus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Chenopodium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album (spanac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lbatic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Rapistrum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perenne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Lepidium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perfoliatum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Matricaria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inodora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mu</w:t>
      </w:r>
      <w:r>
        <w:rPr>
          <w:rFonts w:ascii="Verdana" w:hAnsi="Verdana"/>
          <w:b/>
          <w:i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e</w:t>
      </w:r>
      <w:r>
        <w:rPr>
          <w:rFonts w:ascii="Verdana" w:hAnsi="Verdana"/>
          <w:b/>
          <w:i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el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prost), Consolida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regalis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nem</w:t>
      </w:r>
      <w:r>
        <w:rPr>
          <w:rFonts w:ascii="Verdana" w:hAnsi="Verdana"/>
          <w:b/>
          <w:i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i</w:t>
      </w:r>
      <w:r>
        <w:rPr>
          <w:rFonts w:ascii="Verdana" w:hAnsi="Verdana"/>
          <w:b/>
          <w:i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or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Lathyrus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tuberosus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ore</w:t>
      </w:r>
      <w:r>
        <w:rPr>
          <w:rFonts w:ascii="Verdana" w:hAnsi="Verdana"/>
          <w:b/>
          <w:i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ni</w:t>
      </w:r>
      <w:r>
        <w:rPr>
          <w:rFonts w:ascii="Verdana" w:hAnsi="Verdana"/>
          <w:b/>
          <w:i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Cichorium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intybus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(cicoarea),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Heliotropium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europaeum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(vanilie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lbatic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Stachys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annua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jale</w:t>
      </w:r>
      <w:r>
        <w:rPr>
          <w:rFonts w:ascii="Verdana" w:hAnsi="Verdana"/>
          <w:b/>
          <w:i/>
          <w:sz w:val="24"/>
          <w:szCs w:val="24"/>
          <w:lang w:val="ro-RO"/>
        </w:rPr>
        <w:t>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Sisymbrium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orientale,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Capsella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bursa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pastoris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(traista ciobanului),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Calepina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iregularis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Descurainia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sophia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(voinicica),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Erodium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cicutarium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(pliscul cocorului)- exemplare fructificate,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Solanum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nigrum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z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rna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>),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Anagalis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ssp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.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coerulea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sc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ntei</w:t>
      </w:r>
      <w:r>
        <w:rPr>
          <w:rFonts w:ascii="Verdana" w:hAnsi="Verdana"/>
          <w:b/>
          <w:i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Galium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humifusum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Melilotus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officinalis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(sulfina galben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Bassia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scoparia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(m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turi),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Melilotus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albus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(sulfina alb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Stellaria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media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rocoina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Rubus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caesius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(mur), Cuscuta sp.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tor</w:t>
      </w:r>
      <w:r>
        <w:rPr>
          <w:rFonts w:ascii="Verdana" w:hAnsi="Verdana"/>
          <w:b/>
          <w:i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el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>) – specie parazit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. Specii precum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Medicago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sativa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(lucerna) se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infiltreaz</w:t>
      </w:r>
      <w:r>
        <w:rPr>
          <w:rFonts w:ascii="Verdana" w:hAnsi="Verdana"/>
          <w:b/>
          <w:i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din culturile </w:t>
      </w:r>
      <w:proofErr w:type="spellStart"/>
      <w:r>
        <w:rPr>
          <w:rFonts w:ascii="Verdana" w:hAnsi="Verdana"/>
          <w:b/>
          <w:i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>.</w:t>
      </w:r>
    </w:p>
    <w:p w14:paraId="30D2CFF1" w14:textId="77777777" w:rsidR="008434A6" w:rsidRPr="00564010" w:rsidRDefault="008434A6" w:rsidP="008434A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Acestor specii de plante li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adaug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altele rezistente la praf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i la c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lcare, situate pe drumurile de acces sau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imediata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vecin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: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Polygonum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aviculare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(troscot),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Sclerochloa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dura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Portulaca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oleracea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(iarba gras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Hordeum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murinum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(orzul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oarecelui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Matricaria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discoidea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Convolvulus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(volbura).</w:t>
      </w:r>
    </w:p>
    <w:p w14:paraId="22800BAC" w14:textId="77777777" w:rsidR="008434A6" w:rsidRPr="00564010" w:rsidRDefault="008434A6" w:rsidP="008434A6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Dintre speciile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stepice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care se dezvolt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mod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obi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nuit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paji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dar pot migra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culturile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au fost remarcate la marginea culturilor: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Myosotis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(nu-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-uita),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Daucus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carota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(morcovul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lbatic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Torilis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Crepis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foetida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Achillea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setacea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(coada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oricelului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Tragopogon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dubius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Artemisia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absinthium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(pelin),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Centaurea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diffusa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Bromus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tectorum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(obsiga),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Plantago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lanceolata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tlagina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Xeranthemum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annuum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(imortele). Aceste plante sunt prezente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mod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obi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nuit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paji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naturale, dar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locuri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sau la margini de culturi agricole unde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infiltreaz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u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paji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 Nici una dintre ele nu prezint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valoare conservativ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fiind plante comune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zona stepei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i a silvostepei.</w:t>
      </w:r>
    </w:p>
    <w:p w14:paraId="254C8507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In ceea 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priveste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reptilele, in zon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cele mai comune din cadrul acestui grup sunt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rlele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Din cadrul acestui grup au fost observate doar exemplare de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Podarcis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taurica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rla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step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), specie extrem de toleranta la impactul antropic, prezenta si 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localitatile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din zona rural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dar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orase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03981239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>In zon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este posibil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prezen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a lui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Dolicophis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caspius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Coluber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jugularius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–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arpele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u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 specie eluziv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sp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ndit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destul de larg 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care apare de asemenea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apropierea sau chiar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localit</w:t>
      </w:r>
      <w:r>
        <w:rPr>
          <w:rFonts w:ascii="Verdana" w:hAnsi="Verdana"/>
          <w:b/>
          <w:sz w:val="24"/>
          <w:szCs w:val="24"/>
          <w:lang w:val="ro-RO"/>
        </w:rPr>
        <w:t>at</w:t>
      </w:r>
      <w:r w:rsidRPr="00564010">
        <w:rPr>
          <w:rFonts w:ascii="Verdana" w:hAnsi="Verdana"/>
          <w:b/>
          <w:sz w:val="24"/>
          <w:szCs w:val="24"/>
          <w:lang w:val="ro-RO"/>
        </w:rPr>
        <w:t>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7BFFBC6A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Specii de mamifere prezente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perimetrul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sunt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oarecele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mp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Microtus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arvalis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rti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Talpa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europaea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r w:rsidRPr="00564010">
        <w:rPr>
          <w:rFonts w:ascii="Verdana" w:hAnsi="Verdana"/>
          <w:b/>
          <w:sz w:val="24"/>
          <w:szCs w:val="24"/>
          <w:lang w:val="ro-RO"/>
        </w:rPr>
        <w:lastRenderedPageBreak/>
        <w:t xml:space="preserve">iepurele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mp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Lepus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capensis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oarecele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un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Mus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spicilegus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 vulpe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Vulpes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vulpes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 Aceste specii nu sunt afectate semnificativ de prezen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</w:t>
      </w:r>
    </w:p>
    <w:p w14:paraId="1CEC390D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In ceea 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priveste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segmentul de fauna, cele mai active sunt mamiferele, reprezentate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caini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Canis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familiaris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 pisici domestice (</w:t>
      </w:r>
      <w:proofErr w:type="spellStart"/>
      <w:r w:rsidRPr="00564010">
        <w:rPr>
          <w:rFonts w:ascii="Verdana" w:hAnsi="Verdana"/>
          <w:b/>
          <w:i/>
          <w:iCs/>
          <w:sz w:val="24"/>
          <w:szCs w:val="24"/>
          <w:lang w:val="ro-RO"/>
        </w:rPr>
        <w:t>Felis</w:t>
      </w:r>
      <w:proofErr w:type="spellEnd"/>
      <w:r w:rsidRPr="00564010">
        <w:rPr>
          <w:rFonts w:ascii="Verdana" w:hAnsi="Verdana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iCs/>
          <w:sz w:val="24"/>
          <w:szCs w:val="24"/>
          <w:lang w:val="ro-RO"/>
        </w:rPr>
        <w:t>catus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 cu sau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fara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stapan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animale domestice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rumegatoare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– vaci, oi, capre, cai, dat fiind apropierea de localitatea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invecinata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Acestea fiind active in zona de studiu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imping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fauna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salbatica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catre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zone in care sa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simta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siguranta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Totodata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potecile de animale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rumegatoare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mari, precum vacile, caii, indica faptul ca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pasuneaza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in zona, ceea ce amplifica presiunea asupra mamiferelor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salbatice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</w:t>
      </w:r>
    </w:p>
    <w:p w14:paraId="2D557C05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</w:p>
    <w:p w14:paraId="43838C8E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Specii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pasari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din zona amplasamentului</w:t>
      </w:r>
      <w:r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Cotofana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 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Pica pica</w:t>
      </w:r>
      <w:r w:rsidRPr="00564010">
        <w:rPr>
          <w:rFonts w:ascii="Verdana" w:hAnsi="Verdana"/>
          <w:b/>
          <w:sz w:val="24"/>
          <w:szCs w:val="24"/>
          <w:lang w:val="ro-RO"/>
        </w:rPr>
        <w:t>), cioara griva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Corvus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corone L</w:t>
      </w:r>
      <w:r w:rsidRPr="00564010">
        <w:rPr>
          <w:rFonts w:ascii="Verdana" w:hAnsi="Verdana"/>
          <w:b/>
          <w:sz w:val="24"/>
          <w:szCs w:val="24"/>
          <w:lang w:val="ro-RO"/>
        </w:rPr>
        <w:t>), vrabia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Passer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domesticus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),Graurul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Sturnus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vulgaris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ciocarlan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Galerida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cristata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ciocarlia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baragan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Melanocorypha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calandra),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ciocarlia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stol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Calandrella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brachydactyla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ciocarlia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camp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Alauda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vanturelul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seara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Falco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vespertinus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sorecar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comun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Buteo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buteo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</w:t>
      </w:r>
      <w:r>
        <w:rPr>
          <w:rFonts w:ascii="Verdana" w:hAnsi="Verdana"/>
          <w:b/>
          <w:sz w:val="24"/>
          <w:szCs w:val="24"/>
          <w:lang w:val="ro-RO"/>
        </w:rPr>
        <w:t>.</w:t>
      </w:r>
    </w:p>
    <w:p w14:paraId="28B3FB07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Nu au fost identificate specii de flora si fauna si habitate de interes  comunitar care ar putea fi afectate de implementarea proiectului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mentionat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1BB21469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Drept urmare, prin realizarea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nu se perturba si nu se reduc specii/habitate valoroase din punct de vedere conservativ.</w:t>
      </w:r>
    </w:p>
    <w:p w14:paraId="19C5C3F5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564010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speciile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pasari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caracteristice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ROSPA0100 Stepa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Casimcea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NU s-au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identificat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habitate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propice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cuibaritului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Speciile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pasari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mentionate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formularul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standard Natura 2000 pot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tranzita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traseele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respective,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insa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NU sunt de natura a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un impact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lor.</w:t>
      </w:r>
    </w:p>
    <w:p w14:paraId="52FB503D" w14:textId="77777777" w:rsidR="008434A6" w:rsidRPr="00D00D5A" w:rsidRDefault="008434A6" w:rsidP="008434A6">
      <w:pPr>
        <w:pStyle w:val="Listparagraf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</w:rPr>
      </w:pPr>
      <w:r w:rsidRPr="00D00D5A">
        <w:rPr>
          <w:rFonts w:ascii="Verdana" w:hAnsi="Verdana" w:cs="Arial"/>
        </w:rPr>
        <w:t xml:space="preserve">se </w:t>
      </w:r>
      <w:proofErr w:type="spellStart"/>
      <w:r w:rsidRPr="00D00D5A">
        <w:rPr>
          <w:rFonts w:ascii="Verdana" w:hAnsi="Verdana" w:cs="Arial"/>
        </w:rPr>
        <w:t>va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preciza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daca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proiectul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propus</w:t>
      </w:r>
      <w:proofErr w:type="spellEnd"/>
      <w:r w:rsidRPr="00D00D5A">
        <w:rPr>
          <w:rFonts w:ascii="Verdana" w:hAnsi="Verdana" w:cs="Arial"/>
        </w:rPr>
        <w:t xml:space="preserve"> nu are </w:t>
      </w:r>
      <w:proofErr w:type="spellStart"/>
      <w:r w:rsidRPr="00D00D5A">
        <w:rPr>
          <w:rFonts w:ascii="Verdana" w:hAnsi="Verdana" w:cs="Arial"/>
        </w:rPr>
        <w:t>legatura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directa</w:t>
      </w:r>
      <w:proofErr w:type="spellEnd"/>
      <w:r w:rsidRPr="00D00D5A">
        <w:rPr>
          <w:rFonts w:ascii="Verdana" w:hAnsi="Verdana" w:cs="Arial"/>
        </w:rPr>
        <w:t xml:space="preserve"> cu </w:t>
      </w:r>
      <w:proofErr w:type="spellStart"/>
      <w:r w:rsidRPr="00D00D5A">
        <w:rPr>
          <w:rFonts w:ascii="Verdana" w:hAnsi="Verdana" w:cs="Arial"/>
        </w:rPr>
        <w:t>sau</w:t>
      </w:r>
      <w:proofErr w:type="spellEnd"/>
      <w:r w:rsidRPr="00D00D5A">
        <w:rPr>
          <w:rFonts w:ascii="Verdana" w:hAnsi="Verdana" w:cs="Arial"/>
        </w:rPr>
        <w:t xml:space="preserve"> nu </w:t>
      </w:r>
      <w:proofErr w:type="spellStart"/>
      <w:r w:rsidRPr="00D00D5A">
        <w:rPr>
          <w:rFonts w:ascii="Verdana" w:hAnsi="Verdana" w:cs="Arial"/>
        </w:rPr>
        <w:t>este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necesar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pentru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managementul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conservarii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ariei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naturale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protejate</w:t>
      </w:r>
      <w:proofErr w:type="spellEnd"/>
      <w:r w:rsidRPr="00D00D5A">
        <w:rPr>
          <w:rFonts w:ascii="Verdana" w:hAnsi="Verdana" w:cs="Arial"/>
        </w:rPr>
        <w:t xml:space="preserve"> de </w:t>
      </w:r>
      <w:proofErr w:type="spellStart"/>
      <w:r w:rsidRPr="00D00D5A">
        <w:rPr>
          <w:rFonts w:ascii="Verdana" w:hAnsi="Verdana" w:cs="Arial"/>
        </w:rPr>
        <w:t>interes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comunitar</w:t>
      </w:r>
      <w:proofErr w:type="spellEnd"/>
      <w:r w:rsidRPr="00D00D5A">
        <w:rPr>
          <w:rFonts w:ascii="Verdana" w:hAnsi="Verdana" w:cs="Arial"/>
        </w:rPr>
        <w:t xml:space="preserve">; </w:t>
      </w:r>
    </w:p>
    <w:p w14:paraId="0E4223E2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/>
          <w:b/>
          <w:bCs/>
          <w:lang w:val="ro-RO"/>
        </w:rPr>
      </w:pPr>
      <w:r w:rsidRPr="00564010">
        <w:rPr>
          <w:rFonts w:ascii="Verdana" w:hAnsi="Verdana"/>
          <w:b/>
          <w:bCs/>
          <w:lang w:val="ro-RO"/>
        </w:rPr>
        <w:t xml:space="preserve">Proiectul propus nu are </w:t>
      </w:r>
      <w:proofErr w:type="spellStart"/>
      <w:r w:rsidRPr="00564010">
        <w:rPr>
          <w:rFonts w:ascii="Verdana" w:hAnsi="Verdana"/>
          <w:b/>
          <w:bCs/>
          <w:lang w:val="ro-RO"/>
        </w:rPr>
        <w:t>legatura</w:t>
      </w:r>
      <w:proofErr w:type="spellEnd"/>
      <w:r w:rsidRPr="00564010">
        <w:rPr>
          <w:rFonts w:ascii="Verdana" w:hAnsi="Verdana"/>
          <w:b/>
          <w:bCs/>
          <w:lang w:val="ro-RO"/>
        </w:rPr>
        <w:t xml:space="preserve"> directa cu si nu este necesar  pentru managementul </w:t>
      </w:r>
      <w:proofErr w:type="spellStart"/>
      <w:r w:rsidRPr="00564010">
        <w:rPr>
          <w:rFonts w:ascii="Verdana" w:hAnsi="Verdana"/>
          <w:b/>
          <w:bCs/>
          <w:lang w:val="ro-RO"/>
        </w:rPr>
        <w:t>conservarii</w:t>
      </w:r>
      <w:proofErr w:type="spellEnd"/>
      <w:r w:rsidRPr="00564010">
        <w:rPr>
          <w:rFonts w:ascii="Verdana" w:hAnsi="Verdana"/>
          <w:b/>
          <w:bCs/>
          <w:lang w:val="ro-RO"/>
        </w:rPr>
        <w:t xml:space="preserve"> ariilor naturale protejate de interes comunitar.</w:t>
      </w:r>
    </w:p>
    <w:p w14:paraId="1A6741E9" w14:textId="77777777" w:rsidR="008434A6" w:rsidRPr="00D00D5A" w:rsidRDefault="008434A6" w:rsidP="008434A6">
      <w:pPr>
        <w:pStyle w:val="Listparagraf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</w:rPr>
      </w:pPr>
      <w:r w:rsidRPr="00D00D5A">
        <w:rPr>
          <w:rFonts w:ascii="Verdana" w:hAnsi="Verdana" w:cs="Arial"/>
        </w:rPr>
        <w:t xml:space="preserve">se </w:t>
      </w:r>
      <w:proofErr w:type="spellStart"/>
      <w:r w:rsidRPr="00D00D5A">
        <w:rPr>
          <w:rFonts w:ascii="Verdana" w:hAnsi="Verdana" w:cs="Arial"/>
        </w:rPr>
        <w:t>va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estima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impactul</w:t>
      </w:r>
      <w:proofErr w:type="spellEnd"/>
      <w:r w:rsidRPr="00D00D5A">
        <w:rPr>
          <w:rFonts w:ascii="Verdana" w:hAnsi="Verdana" w:cs="Arial"/>
        </w:rPr>
        <w:t xml:space="preserve"> potential al </w:t>
      </w:r>
      <w:proofErr w:type="spellStart"/>
      <w:r w:rsidRPr="00D00D5A">
        <w:rPr>
          <w:rFonts w:ascii="Verdana" w:hAnsi="Verdana" w:cs="Arial"/>
        </w:rPr>
        <w:t>proiectului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asupra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speciilor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si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habitatelor</w:t>
      </w:r>
      <w:proofErr w:type="spellEnd"/>
      <w:r w:rsidRPr="00D00D5A">
        <w:rPr>
          <w:rFonts w:ascii="Verdana" w:hAnsi="Verdana" w:cs="Arial"/>
        </w:rPr>
        <w:t xml:space="preserve"> din aria </w:t>
      </w:r>
      <w:proofErr w:type="spellStart"/>
      <w:r w:rsidRPr="00D00D5A">
        <w:rPr>
          <w:rFonts w:ascii="Verdana" w:hAnsi="Verdana" w:cs="Arial"/>
        </w:rPr>
        <w:t>naturala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protejata</w:t>
      </w:r>
      <w:proofErr w:type="spellEnd"/>
      <w:r w:rsidRPr="00D00D5A">
        <w:rPr>
          <w:rFonts w:ascii="Verdana" w:hAnsi="Verdana" w:cs="Arial"/>
        </w:rPr>
        <w:t xml:space="preserve"> de </w:t>
      </w:r>
      <w:proofErr w:type="spellStart"/>
      <w:r w:rsidRPr="00D00D5A">
        <w:rPr>
          <w:rFonts w:ascii="Verdana" w:hAnsi="Verdana" w:cs="Arial"/>
        </w:rPr>
        <w:t>interes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comunitar</w:t>
      </w:r>
      <w:proofErr w:type="spellEnd"/>
      <w:r w:rsidRPr="00D00D5A">
        <w:rPr>
          <w:rFonts w:ascii="Verdana" w:hAnsi="Verdana" w:cs="Arial"/>
        </w:rPr>
        <w:t xml:space="preserve">; </w:t>
      </w:r>
    </w:p>
    <w:p w14:paraId="065852F4" w14:textId="77777777" w:rsidR="008434A6" w:rsidRPr="00564010" w:rsidRDefault="008434A6" w:rsidP="008434A6">
      <w:pPr>
        <w:pStyle w:val="Listparagraf"/>
        <w:autoSpaceDE w:val="0"/>
        <w:autoSpaceDN w:val="0"/>
        <w:adjustRightInd w:val="0"/>
        <w:ind w:left="360"/>
        <w:jc w:val="both"/>
        <w:rPr>
          <w:rFonts w:ascii="Verdana" w:hAnsi="Verdana" w:cs="Arial"/>
          <w:b/>
          <w:bCs/>
        </w:rPr>
      </w:pPr>
      <w:proofErr w:type="spellStart"/>
      <w:r w:rsidRPr="00564010">
        <w:rPr>
          <w:rFonts w:ascii="Verdana" w:hAnsi="Verdana" w:cs="Arial"/>
          <w:b/>
          <w:bCs/>
        </w:rPr>
        <w:t>Lucrarile</w:t>
      </w:r>
      <w:proofErr w:type="spellEnd"/>
      <w:r w:rsidRPr="00564010">
        <w:rPr>
          <w:rFonts w:ascii="Verdana" w:hAnsi="Verdana" w:cs="Arial"/>
          <w:b/>
          <w:bCs/>
        </w:rPr>
        <w:t xml:space="preserve"> NU </w:t>
      </w:r>
      <w:proofErr w:type="spellStart"/>
      <w:r w:rsidRPr="00564010">
        <w:rPr>
          <w:rFonts w:ascii="Verdana" w:hAnsi="Verdana" w:cs="Arial"/>
          <w:b/>
          <w:bCs/>
        </w:rPr>
        <w:t>vor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avea</w:t>
      </w:r>
      <w:proofErr w:type="spellEnd"/>
      <w:r w:rsidRPr="00564010">
        <w:rPr>
          <w:rFonts w:ascii="Verdana" w:hAnsi="Verdana" w:cs="Arial"/>
          <w:b/>
          <w:bCs/>
        </w:rPr>
        <w:t xml:space="preserve"> impact </w:t>
      </w:r>
      <w:proofErr w:type="spellStart"/>
      <w:r w:rsidRPr="00564010">
        <w:rPr>
          <w:rFonts w:ascii="Verdana" w:hAnsi="Verdana" w:cs="Arial"/>
          <w:b/>
          <w:bCs/>
        </w:rPr>
        <w:t>negativ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asupra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speciilor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pentru</w:t>
      </w:r>
      <w:proofErr w:type="spellEnd"/>
      <w:r w:rsidRPr="00564010">
        <w:rPr>
          <w:rFonts w:ascii="Verdana" w:hAnsi="Verdana" w:cs="Arial"/>
          <w:b/>
          <w:bCs/>
        </w:rPr>
        <w:t xml:space="preserve"> care a </w:t>
      </w:r>
      <w:proofErr w:type="spellStart"/>
      <w:r w:rsidRPr="00564010">
        <w:rPr>
          <w:rFonts w:ascii="Verdana" w:hAnsi="Verdana" w:cs="Arial"/>
          <w:b/>
          <w:bCs/>
        </w:rPr>
        <w:t>fost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desemnat</w:t>
      </w:r>
      <w:r>
        <w:rPr>
          <w:rFonts w:ascii="Verdana" w:hAnsi="Verdana" w:cs="Arial"/>
          <w:b/>
          <w:bCs/>
        </w:rPr>
        <w:t>a</w:t>
      </w:r>
      <w:proofErr w:type="spellEnd"/>
      <w:r w:rsidRPr="00564010">
        <w:rPr>
          <w:rFonts w:ascii="Verdana" w:hAnsi="Verdana" w:cs="Arial"/>
          <w:b/>
          <w:bCs/>
        </w:rPr>
        <w:t xml:space="preserve"> aria </w:t>
      </w:r>
      <w:proofErr w:type="spellStart"/>
      <w:r w:rsidRPr="00564010">
        <w:rPr>
          <w:rFonts w:ascii="Verdana" w:hAnsi="Verdana" w:cs="Arial"/>
          <w:b/>
          <w:bCs/>
        </w:rPr>
        <w:t>protejat</w:t>
      </w:r>
      <w:r>
        <w:rPr>
          <w:rFonts w:ascii="Verdana" w:hAnsi="Verdana" w:cs="Arial"/>
          <w:b/>
          <w:bCs/>
        </w:rPr>
        <w:t>a</w:t>
      </w:r>
      <w:proofErr w:type="spellEnd"/>
      <w:r w:rsidRPr="00564010">
        <w:rPr>
          <w:rFonts w:ascii="Verdana" w:hAnsi="Verdana" w:cs="Arial"/>
          <w:b/>
          <w:bCs/>
        </w:rPr>
        <w:t xml:space="preserve"> ROSPA0100 Stepa </w:t>
      </w:r>
      <w:proofErr w:type="spellStart"/>
      <w:r w:rsidRPr="00564010">
        <w:rPr>
          <w:rFonts w:ascii="Verdana" w:hAnsi="Verdana" w:cs="Arial"/>
          <w:b/>
          <w:bCs/>
        </w:rPr>
        <w:t>Casimcea</w:t>
      </w:r>
      <w:proofErr w:type="spellEnd"/>
      <w:r w:rsidRPr="00564010">
        <w:rPr>
          <w:rFonts w:ascii="Verdana" w:hAnsi="Verdana" w:cs="Arial"/>
          <w:b/>
          <w:bCs/>
        </w:rPr>
        <w:t>.</w:t>
      </w:r>
    </w:p>
    <w:p w14:paraId="0572FCD0" w14:textId="77777777" w:rsidR="008434A6" w:rsidRPr="00564010" w:rsidRDefault="008434A6" w:rsidP="008434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</w:rPr>
      </w:pPr>
      <w:r w:rsidRPr="00564010">
        <w:rPr>
          <w:rFonts w:ascii="Verdana" w:hAnsi="Verdana"/>
          <w:b/>
          <w:bCs/>
        </w:rPr>
        <w:t xml:space="preserve">In </w:t>
      </w:r>
      <w:proofErr w:type="spellStart"/>
      <w:r w:rsidRPr="00564010">
        <w:rPr>
          <w:rFonts w:ascii="Verdana" w:hAnsi="Verdana"/>
          <w:b/>
          <w:bCs/>
        </w:rPr>
        <w:t>ceea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ce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priveste</w:t>
      </w:r>
      <w:proofErr w:type="spellEnd"/>
      <w:r w:rsidRPr="00564010">
        <w:rPr>
          <w:rFonts w:ascii="Verdana" w:hAnsi="Verdana"/>
          <w:b/>
          <w:bCs/>
        </w:rPr>
        <w:t xml:space="preserve"> seria de </w:t>
      </w:r>
      <w:proofErr w:type="spellStart"/>
      <w:r w:rsidRPr="00564010">
        <w:rPr>
          <w:rFonts w:ascii="Verdana" w:hAnsi="Verdana"/>
          <w:b/>
          <w:bCs/>
        </w:rPr>
        <w:t>activitati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acestea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putea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avea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prin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emisiile</w:t>
      </w:r>
      <w:proofErr w:type="spellEnd"/>
      <w:r w:rsidRPr="00564010">
        <w:rPr>
          <w:rFonts w:ascii="Verdana" w:hAnsi="Verdana"/>
          <w:b/>
          <w:bCs/>
        </w:rPr>
        <w:t xml:space="preserve"> generate (</w:t>
      </w:r>
      <w:proofErr w:type="spellStart"/>
      <w:r w:rsidRPr="00564010">
        <w:rPr>
          <w:rFonts w:ascii="Verdana" w:hAnsi="Verdana"/>
          <w:b/>
          <w:bCs/>
        </w:rPr>
        <w:t>pulberi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gaze de </w:t>
      </w:r>
      <w:proofErr w:type="spellStart"/>
      <w:r w:rsidRPr="00564010">
        <w:rPr>
          <w:rFonts w:ascii="Verdana" w:hAnsi="Verdana"/>
          <w:b/>
          <w:bCs/>
        </w:rPr>
        <w:t>ardere</w:t>
      </w:r>
      <w:proofErr w:type="spellEnd"/>
      <w:r w:rsidRPr="00564010">
        <w:rPr>
          <w:rFonts w:ascii="Verdana" w:hAnsi="Verdana"/>
          <w:b/>
          <w:bCs/>
        </w:rPr>
        <w:t xml:space="preserve">), un impact </w:t>
      </w:r>
      <w:proofErr w:type="spellStart"/>
      <w:r w:rsidRPr="00564010">
        <w:rPr>
          <w:rFonts w:ascii="Verdana" w:hAnsi="Verdana"/>
          <w:b/>
          <w:bCs/>
        </w:rPr>
        <w:t>negativ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redus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asupra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florei</w:t>
      </w:r>
      <w:proofErr w:type="spellEnd"/>
      <w:r w:rsidRPr="00564010">
        <w:rPr>
          <w:rFonts w:ascii="Verdana" w:hAnsi="Verdana"/>
          <w:b/>
          <w:bCs/>
        </w:rPr>
        <w:t xml:space="preserve"> – </w:t>
      </w:r>
      <w:proofErr w:type="spellStart"/>
      <w:r w:rsidRPr="00564010">
        <w:rPr>
          <w:rFonts w:ascii="Verdana" w:hAnsi="Verdana"/>
          <w:b/>
          <w:bCs/>
        </w:rPr>
        <w:t>prin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depunerea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acestora</w:t>
      </w:r>
      <w:proofErr w:type="spellEnd"/>
      <w:r w:rsidRPr="00564010">
        <w:rPr>
          <w:rFonts w:ascii="Verdana" w:hAnsi="Verdana"/>
          <w:b/>
          <w:bCs/>
        </w:rPr>
        <w:t xml:space="preserve"> pe </w:t>
      </w:r>
      <w:proofErr w:type="spellStart"/>
      <w:r w:rsidRPr="00564010">
        <w:rPr>
          <w:rFonts w:ascii="Verdana" w:hAnsi="Verdana"/>
          <w:b/>
          <w:bCs/>
        </w:rPr>
        <w:t>plante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putand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stanjeni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respiratia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transpiratia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fotosinteza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sinteza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clorofilei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un impact </w:t>
      </w:r>
      <w:proofErr w:type="spellStart"/>
      <w:r w:rsidRPr="00564010">
        <w:rPr>
          <w:rFonts w:ascii="Verdana" w:hAnsi="Verdana"/>
          <w:b/>
          <w:bCs/>
        </w:rPr>
        <w:t>negativ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nesemnificativ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asupra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faunei</w:t>
      </w:r>
      <w:proofErr w:type="spellEnd"/>
      <w:r w:rsidRPr="00564010">
        <w:rPr>
          <w:rFonts w:ascii="Verdana" w:hAnsi="Verdana"/>
          <w:b/>
          <w:bCs/>
        </w:rPr>
        <w:t xml:space="preserve"> – </w:t>
      </w:r>
      <w:proofErr w:type="spellStart"/>
      <w:r w:rsidRPr="00564010">
        <w:rPr>
          <w:rFonts w:ascii="Verdana" w:hAnsi="Verdana"/>
          <w:b/>
          <w:bCs/>
        </w:rPr>
        <w:t>prin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absorbirea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pulberilor</w:t>
      </w:r>
      <w:proofErr w:type="spellEnd"/>
      <w:r w:rsidRPr="00564010">
        <w:rPr>
          <w:rFonts w:ascii="Verdana" w:hAnsi="Verdana"/>
          <w:b/>
          <w:bCs/>
        </w:rPr>
        <w:t xml:space="preserve"> pe </w:t>
      </w:r>
      <w:proofErr w:type="spellStart"/>
      <w:r w:rsidRPr="00564010">
        <w:rPr>
          <w:rFonts w:ascii="Verdana" w:hAnsi="Verdana"/>
          <w:b/>
          <w:bCs/>
        </w:rPr>
        <w:t>cale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respiratorie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ce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poate</w:t>
      </w:r>
      <w:proofErr w:type="spellEnd"/>
      <w:r w:rsidRPr="00564010">
        <w:rPr>
          <w:rFonts w:ascii="Verdana" w:hAnsi="Verdana"/>
          <w:b/>
          <w:bCs/>
        </w:rPr>
        <w:t xml:space="preserve"> duce la o </w:t>
      </w:r>
      <w:proofErr w:type="spellStart"/>
      <w:r w:rsidRPr="00564010">
        <w:rPr>
          <w:rFonts w:ascii="Verdana" w:hAnsi="Verdana"/>
          <w:b/>
          <w:bCs/>
        </w:rPr>
        <w:t>scadere</w:t>
      </w:r>
      <w:proofErr w:type="spellEnd"/>
      <w:r w:rsidRPr="00564010">
        <w:rPr>
          <w:rFonts w:ascii="Verdana" w:hAnsi="Verdana"/>
          <w:b/>
          <w:bCs/>
        </w:rPr>
        <w:t xml:space="preserve"> a </w:t>
      </w:r>
      <w:proofErr w:type="spellStart"/>
      <w:r w:rsidRPr="00564010">
        <w:rPr>
          <w:rFonts w:ascii="Verdana" w:hAnsi="Verdana"/>
          <w:b/>
          <w:bCs/>
        </w:rPr>
        <w:t>functiilor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respiratorii</w:t>
      </w:r>
      <w:proofErr w:type="spellEnd"/>
      <w:r w:rsidRPr="00564010">
        <w:rPr>
          <w:rFonts w:ascii="Verdana" w:hAnsi="Verdana"/>
          <w:b/>
          <w:bCs/>
        </w:rPr>
        <w:t xml:space="preserve">. </w:t>
      </w:r>
    </w:p>
    <w:p w14:paraId="27596472" w14:textId="77777777" w:rsidR="008434A6" w:rsidRPr="00564010" w:rsidRDefault="008434A6" w:rsidP="008434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</w:rPr>
      </w:pPr>
      <w:r w:rsidRPr="00564010">
        <w:rPr>
          <w:rFonts w:ascii="Verdana" w:hAnsi="Verdana"/>
          <w:b/>
          <w:bCs/>
        </w:rPr>
        <w:lastRenderedPageBreak/>
        <w:t xml:space="preserve">Se </w:t>
      </w:r>
      <w:proofErr w:type="spellStart"/>
      <w:r w:rsidRPr="00564010">
        <w:rPr>
          <w:rFonts w:ascii="Verdana" w:hAnsi="Verdana"/>
          <w:b/>
          <w:bCs/>
        </w:rPr>
        <w:t>apreciaza</w:t>
      </w:r>
      <w:proofErr w:type="spellEnd"/>
      <w:r w:rsidRPr="00564010">
        <w:rPr>
          <w:rFonts w:ascii="Verdana" w:hAnsi="Verdana"/>
          <w:b/>
          <w:bCs/>
        </w:rPr>
        <w:t xml:space="preserve"> ca </w:t>
      </w:r>
      <w:proofErr w:type="spellStart"/>
      <w:r w:rsidRPr="00564010">
        <w:rPr>
          <w:rFonts w:ascii="Verdana" w:hAnsi="Verdana"/>
          <w:b/>
          <w:bCs/>
        </w:rPr>
        <w:t>efectul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emisiilor</w:t>
      </w:r>
      <w:proofErr w:type="spellEnd"/>
      <w:r w:rsidRPr="00564010">
        <w:rPr>
          <w:rFonts w:ascii="Verdana" w:hAnsi="Verdana"/>
          <w:b/>
          <w:bCs/>
        </w:rPr>
        <w:t xml:space="preserve"> de </w:t>
      </w:r>
      <w:proofErr w:type="spellStart"/>
      <w:r w:rsidRPr="00564010">
        <w:rPr>
          <w:rFonts w:ascii="Verdana" w:hAnsi="Verdana"/>
          <w:b/>
          <w:bCs/>
        </w:rPr>
        <w:t>poluanti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este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redus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se </w:t>
      </w:r>
      <w:proofErr w:type="spellStart"/>
      <w:r w:rsidRPr="00564010">
        <w:rPr>
          <w:rFonts w:ascii="Verdana" w:hAnsi="Verdana"/>
          <w:b/>
          <w:bCs/>
        </w:rPr>
        <w:t>manifesta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intermitent</w:t>
      </w:r>
      <w:proofErr w:type="spellEnd"/>
      <w:r w:rsidRPr="00564010">
        <w:rPr>
          <w:rFonts w:ascii="Verdana" w:hAnsi="Verdana"/>
          <w:b/>
          <w:bCs/>
        </w:rPr>
        <w:t xml:space="preserve">. </w:t>
      </w:r>
      <w:proofErr w:type="spellStart"/>
      <w:r w:rsidRPr="00564010">
        <w:rPr>
          <w:rFonts w:ascii="Verdana" w:hAnsi="Verdana"/>
          <w:b/>
          <w:bCs/>
        </w:rPr>
        <w:t>Receptorii</w:t>
      </w:r>
      <w:proofErr w:type="spellEnd"/>
      <w:r w:rsidRPr="00564010">
        <w:rPr>
          <w:rFonts w:ascii="Verdana" w:hAnsi="Verdana"/>
          <w:b/>
          <w:bCs/>
        </w:rPr>
        <w:t xml:space="preserve"> sunt in </w:t>
      </w:r>
      <w:proofErr w:type="spellStart"/>
      <w:r w:rsidRPr="00564010">
        <w:rPr>
          <w:rFonts w:ascii="Verdana" w:hAnsi="Verdana"/>
          <w:b/>
          <w:bCs/>
        </w:rPr>
        <w:t>numar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redus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iar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probabilitatea</w:t>
      </w:r>
      <w:proofErr w:type="spellEnd"/>
      <w:r w:rsidRPr="00564010">
        <w:rPr>
          <w:rFonts w:ascii="Verdana" w:hAnsi="Verdana"/>
          <w:b/>
          <w:bCs/>
        </w:rPr>
        <w:t xml:space="preserve"> ca </w:t>
      </w:r>
      <w:proofErr w:type="spellStart"/>
      <w:r w:rsidRPr="00564010">
        <w:rPr>
          <w:rFonts w:ascii="Verdana" w:hAnsi="Verdana"/>
          <w:b/>
          <w:bCs/>
        </w:rPr>
        <w:t>acestia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sa</w:t>
      </w:r>
      <w:proofErr w:type="spellEnd"/>
      <w:r w:rsidRPr="00564010">
        <w:rPr>
          <w:rFonts w:ascii="Verdana" w:hAnsi="Verdana"/>
          <w:b/>
          <w:bCs/>
        </w:rPr>
        <w:t xml:space="preserve"> fie </w:t>
      </w:r>
      <w:proofErr w:type="spellStart"/>
      <w:r w:rsidRPr="00564010">
        <w:rPr>
          <w:rFonts w:ascii="Verdana" w:hAnsi="Verdana"/>
          <w:b/>
          <w:bCs/>
        </w:rPr>
        <w:t>afectati</w:t>
      </w:r>
      <w:proofErr w:type="spellEnd"/>
      <w:r w:rsidRPr="00564010">
        <w:rPr>
          <w:rFonts w:ascii="Verdana" w:hAnsi="Verdana"/>
          <w:b/>
          <w:bCs/>
        </w:rPr>
        <w:t xml:space="preserve"> de </w:t>
      </w:r>
      <w:proofErr w:type="spellStart"/>
      <w:r w:rsidRPr="00564010">
        <w:rPr>
          <w:rFonts w:ascii="Verdana" w:hAnsi="Verdana"/>
          <w:b/>
          <w:bCs/>
        </w:rPr>
        <w:t>emisi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este</w:t>
      </w:r>
      <w:proofErr w:type="spellEnd"/>
      <w:r w:rsidRPr="00564010">
        <w:rPr>
          <w:rFonts w:ascii="Verdana" w:hAnsi="Verdana"/>
          <w:b/>
          <w:bCs/>
        </w:rPr>
        <w:t xml:space="preserve"> mica.</w:t>
      </w:r>
    </w:p>
    <w:p w14:paraId="2B6F3BB0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Prin realizarea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>, nu este afectata integritatea sitului de importan</w:t>
      </w:r>
      <w:r>
        <w:rPr>
          <w:rFonts w:ascii="Verdana" w:hAnsi="Verdana"/>
          <w:b/>
          <w:bCs/>
          <w:sz w:val="24"/>
          <w:szCs w:val="24"/>
          <w:lang w:val="ro-RO"/>
        </w:rPr>
        <w:t>ta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comunitar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ROSPA0100 Stepa Casimcea.</w:t>
      </w:r>
    </w:p>
    <w:p w14:paraId="65519358" w14:textId="77777777" w:rsidR="008434A6" w:rsidRPr="00564010" w:rsidRDefault="008434A6" w:rsidP="00843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suprafa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habitatelor </w:t>
      </w:r>
      <w:r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i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num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rul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speciilor de importan</w:t>
      </w:r>
      <w:r>
        <w:rPr>
          <w:rFonts w:ascii="Verdana" w:hAnsi="Verdana"/>
          <w:b/>
          <w:bCs/>
          <w:sz w:val="24"/>
          <w:szCs w:val="24"/>
          <w:lang w:val="ro-RO"/>
        </w:rPr>
        <w:t>ta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comunitara nu vor suferi reduceri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suprafete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si efective;</w:t>
      </w:r>
    </w:p>
    <w:p w14:paraId="058E90F5" w14:textId="77777777" w:rsidR="008434A6" w:rsidRPr="00564010" w:rsidRDefault="008434A6" w:rsidP="00843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nu se va produce fragmentarea sau deteriorarea habitatelor de importan</w:t>
      </w:r>
      <w:r>
        <w:rPr>
          <w:rFonts w:ascii="Verdana" w:hAnsi="Verdana"/>
          <w:b/>
          <w:bCs/>
          <w:sz w:val="24"/>
          <w:szCs w:val="24"/>
          <w:lang w:val="ro-RO"/>
        </w:rPr>
        <w:t>ta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comunitar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, dac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pe perioada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execut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lucr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rilor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bCs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n zona studiat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se vor respecta minimele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condi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protec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 acestora;</w:t>
      </w:r>
    </w:p>
    <w:p w14:paraId="495BAF64" w14:textId="77777777" w:rsidR="008434A6" w:rsidRPr="00564010" w:rsidRDefault="008434A6" w:rsidP="00843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punerea in aplicare a obiectivelor pentru conservarea ariei naturale protejate de interes comunitar nu va fi afectata;</w:t>
      </w:r>
    </w:p>
    <w:p w14:paraId="5D64657F" w14:textId="77777777" w:rsidR="008434A6" w:rsidRPr="00564010" w:rsidRDefault="008434A6" w:rsidP="00843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factorii care determin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men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inerea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st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favorabile de conservare a ariei naturale protejate de interes comunitar nu vor fi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influentati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negativ, daca executantul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lucr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rilor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construc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va avea grij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respecte traseele impuse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tre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proiectant pentru deplasarea utilajelor care vor asigura buna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func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ionare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 </w:t>
      </w:r>
      <w:proofErr w:type="spellStart"/>
      <w:r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antierului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astfel </w:t>
      </w:r>
      <w:proofErr w:type="spellStart"/>
      <w:r>
        <w:rPr>
          <w:rFonts w:ascii="Verdana" w:hAnsi="Verdana"/>
          <w:b/>
          <w:bCs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nc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t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nu se modifice starea de conservare a ariei de interes comunitar;</w:t>
      </w:r>
    </w:p>
    <w:p w14:paraId="6F968EA1" w14:textId="77777777" w:rsidR="008434A6" w:rsidRPr="00564010" w:rsidRDefault="008434A6" w:rsidP="00843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nu vor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aparea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modific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ale dinamicii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rela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iilor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dintre componentele de mediu (sol, apa, aer, flora si fauna), ce constituie structura </w:t>
      </w:r>
      <w:r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i/sau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func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ariei naturale protejate de interes comunitar, dac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pe perioada </w:t>
      </w:r>
      <w:proofErr w:type="spellStart"/>
      <w:r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antierului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se vor respecta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condi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iile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protec</w:t>
      </w:r>
      <w:r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 ariei de interes comunitar.</w:t>
      </w:r>
    </w:p>
    <w:p w14:paraId="7DEA99FD" w14:textId="77777777" w:rsidR="008434A6" w:rsidRPr="00564010" w:rsidRDefault="008434A6" w:rsidP="008434A6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Verdana" w:hAnsi="Verdana"/>
          <w:b/>
          <w:bCs/>
          <w:sz w:val="24"/>
          <w:szCs w:val="24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Proiectul nu implic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utilizarea resurselor de care depinde diversitatea biologic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(exploatarea apelor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suprafa</w:t>
      </w:r>
      <w:r>
        <w:rPr>
          <w:rFonts w:ascii="Verdana" w:hAnsi="Verdana"/>
          <w:b/>
          <w:bCs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activit</w:t>
      </w:r>
      <w:r>
        <w:rPr>
          <w:rFonts w:ascii="Verdana" w:hAnsi="Verdana"/>
          <w:b/>
          <w:bCs/>
          <w:sz w:val="24"/>
          <w:szCs w:val="24"/>
          <w:lang w:val="ro-RO"/>
        </w:rPr>
        <w:t>at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ile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extractive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suprafa</w:t>
      </w:r>
      <w:r>
        <w:rPr>
          <w:rFonts w:ascii="Verdana" w:hAnsi="Verdana"/>
          <w:b/>
          <w:bCs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defri</w:t>
      </w:r>
      <w:r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v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n</w:t>
      </w:r>
      <w:r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toare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>, pescuit, colectarea plantelor).</w:t>
      </w:r>
    </w:p>
    <w:p w14:paraId="2C228782" w14:textId="77777777" w:rsidR="008434A6" w:rsidRPr="00564010" w:rsidRDefault="008434A6" w:rsidP="008434A6">
      <w:pPr>
        <w:spacing w:after="0" w:line="240" w:lineRule="auto"/>
        <w:ind w:right="-99" w:firstLine="630"/>
        <w:jc w:val="both"/>
        <w:rPr>
          <w:rFonts w:ascii="Verdana" w:hAnsi="Verdana"/>
          <w:b/>
          <w:bCs/>
          <w:sz w:val="24"/>
          <w:szCs w:val="24"/>
        </w:rPr>
      </w:pPr>
      <w:r w:rsidRPr="00564010">
        <w:rPr>
          <w:rFonts w:ascii="Verdana" w:hAnsi="Verdana"/>
          <w:b/>
          <w:bCs/>
          <w:sz w:val="24"/>
          <w:szCs w:val="24"/>
        </w:rPr>
        <w:t xml:space="preserve">Se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proceda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la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refacerea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vegetatie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prin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reconstructia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ecologica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prin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acoperirea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strat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pamant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vegetal cu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caracteristici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care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permita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refacerea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vegetatie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specifica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habitatelor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sitului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Astfel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estimam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proiectul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nu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afecta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speciile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prezente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si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habitatele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din aria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naturala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protejata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>.</w:t>
      </w:r>
    </w:p>
    <w:p w14:paraId="43B53ECC" w14:textId="77777777" w:rsidR="008434A6" w:rsidRPr="00D00D5A" w:rsidRDefault="008434A6" w:rsidP="008434A6">
      <w:pPr>
        <w:pStyle w:val="Listparagraf"/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1F4E79" w:themeColor="accent1" w:themeShade="80"/>
        </w:rPr>
      </w:pPr>
    </w:p>
    <w:p w14:paraId="1B36F745" w14:textId="77777777" w:rsidR="008434A6" w:rsidRPr="00D00D5A" w:rsidRDefault="008434A6" w:rsidP="008434A6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D00D5A">
        <w:rPr>
          <w:rFonts w:ascii="Verdana" w:hAnsi="Verdana" w:cs="Arial"/>
        </w:rPr>
        <w:t>alte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informatii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prevazute</w:t>
      </w:r>
      <w:proofErr w:type="spellEnd"/>
      <w:r w:rsidRPr="00D00D5A">
        <w:rPr>
          <w:rFonts w:ascii="Verdana" w:hAnsi="Verdana" w:cs="Arial"/>
        </w:rPr>
        <w:t xml:space="preserve"> in </w:t>
      </w:r>
      <w:proofErr w:type="spellStart"/>
      <w:r w:rsidRPr="00D00D5A">
        <w:rPr>
          <w:rFonts w:ascii="Verdana" w:hAnsi="Verdana" w:cs="Arial"/>
        </w:rPr>
        <w:t>legislatia</w:t>
      </w:r>
      <w:proofErr w:type="spellEnd"/>
      <w:r w:rsidRPr="00D00D5A">
        <w:rPr>
          <w:rFonts w:ascii="Verdana" w:hAnsi="Verdana" w:cs="Arial"/>
        </w:rPr>
        <w:t xml:space="preserve"> in </w:t>
      </w:r>
      <w:proofErr w:type="spellStart"/>
      <w:r w:rsidRPr="00D00D5A">
        <w:rPr>
          <w:rFonts w:ascii="Verdana" w:hAnsi="Verdana" w:cs="Arial"/>
        </w:rPr>
        <w:t>vigoare</w:t>
      </w:r>
      <w:proofErr w:type="spellEnd"/>
      <w:r w:rsidRPr="00D00D5A">
        <w:rPr>
          <w:rFonts w:ascii="Verdana" w:hAnsi="Verdana" w:cs="Arial"/>
        </w:rPr>
        <w:t>.</w:t>
      </w:r>
    </w:p>
    <w:p w14:paraId="26B8DFC5" w14:textId="77777777" w:rsidR="008434A6" w:rsidRPr="004569CF" w:rsidRDefault="008434A6" w:rsidP="008434A6">
      <w:pPr>
        <w:pStyle w:val="Listparagraf"/>
        <w:autoSpaceDE w:val="0"/>
        <w:autoSpaceDN w:val="0"/>
        <w:adjustRightInd w:val="0"/>
        <w:ind w:left="630"/>
        <w:jc w:val="both"/>
        <w:rPr>
          <w:rFonts w:ascii="Verdana" w:hAnsi="Verdana" w:cs="Arial"/>
          <w:b/>
          <w:bCs/>
        </w:rPr>
      </w:pPr>
      <w:r w:rsidRPr="004569CF">
        <w:rPr>
          <w:rFonts w:ascii="Verdana" w:hAnsi="Verdana" w:cs="Arial"/>
          <w:b/>
          <w:bCs/>
        </w:rPr>
        <w:t xml:space="preserve">S-a </w:t>
      </w:r>
      <w:proofErr w:type="spellStart"/>
      <w:r w:rsidRPr="004569CF">
        <w:rPr>
          <w:rFonts w:ascii="Verdana" w:hAnsi="Verdana" w:cs="Arial"/>
          <w:b/>
          <w:bCs/>
        </w:rPr>
        <w:t>solicitat</w:t>
      </w:r>
      <w:proofErr w:type="spellEnd"/>
      <w:r w:rsidRPr="004569CF">
        <w:rPr>
          <w:rFonts w:ascii="Verdana" w:hAnsi="Verdana" w:cs="Arial"/>
          <w:b/>
          <w:bCs/>
        </w:rPr>
        <w:t xml:space="preserve"> </w:t>
      </w:r>
      <w:proofErr w:type="spellStart"/>
      <w:r w:rsidRPr="004569CF">
        <w:rPr>
          <w:rFonts w:ascii="Verdana" w:hAnsi="Verdana" w:cs="Arial"/>
          <w:b/>
          <w:bCs/>
        </w:rPr>
        <w:t>aviz</w:t>
      </w:r>
      <w:proofErr w:type="spellEnd"/>
      <w:r w:rsidRPr="004569CF">
        <w:rPr>
          <w:rFonts w:ascii="Verdana" w:hAnsi="Verdana" w:cs="Arial"/>
          <w:b/>
          <w:bCs/>
        </w:rPr>
        <w:t xml:space="preserve"> ANANP.</w:t>
      </w:r>
    </w:p>
    <w:p w14:paraId="1D6D49E8" w14:textId="77777777" w:rsidR="008434A6" w:rsidRPr="00D00D5A" w:rsidRDefault="008434A6" w:rsidP="008434A6">
      <w:pPr>
        <w:pStyle w:val="Listparagraf"/>
        <w:autoSpaceDE w:val="0"/>
        <w:autoSpaceDN w:val="0"/>
        <w:adjustRightInd w:val="0"/>
        <w:ind w:left="630"/>
        <w:jc w:val="both"/>
        <w:rPr>
          <w:rFonts w:ascii="Verdana" w:hAnsi="Verdana" w:cs="Arial"/>
        </w:rPr>
      </w:pPr>
    </w:p>
    <w:p w14:paraId="04B90BBF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XIV.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se </w:t>
      </w:r>
      <w:proofErr w:type="spellStart"/>
      <w:r w:rsidRPr="00D00D5A">
        <w:rPr>
          <w:rFonts w:ascii="Verdana" w:hAnsi="Verdana" w:cs="Arial"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pe ape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au </w:t>
      </w:r>
      <w:proofErr w:type="spellStart"/>
      <w:r w:rsidRPr="00D00D5A">
        <w:rPr>
          <w:rFonts w:ascii="Verdana" w:hAnsi="Verdana" w:cs="Arial"/>
          <w:sz w:val="24"/>
          <w:szCs w:val="24"/>
        </w:rPr>
        <w:t>legatura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apele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memoriul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sz w:val="24"/>
          <w:szCs w:val="24"/>
        </w:rPr>
        <w:t>completat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urmatoarele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informatii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preluate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sz w:val="24"/>
          <w:szCs w:val="24"/>
        </w:rPr>
        <w:t>Planurile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management </w:t>
      </w:r>
      <w:proofErr w:type="spellStart"/>
      <w:r w:rsidRPr="00D00D5A">
        <w:rPr>
          <w:rFonts w:ascii="Verdana" w:hAnsi="Verdana" w:cs="Arial"/>
          <w:sz w:val="24"/>
          <w:szCs w:val="24"/>
        </w:rPr>
        <w:t>bazinale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actualizate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4A045648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1. </w:t>
      </w:r>
      <w:proofErr w:type="spellStart"/>
      <w:r w:rsidRPr="00D00D5A">
        <w:rPr>
          <w:rFonts w:ascii="Verdana" w:hAnsi="Verdana" w:cs="Arial"/>
          <w:sz w:val="24"/>
          <w:szCs w:val="24"/>
        </w:rPr>
        <w:t>Localizarea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236EF554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bazinul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hidrografic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72C663F1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cursul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sz w:val="24"/>
          <w:szCs w:val="24"/>
        </w:rPr>
        <w:t>denumirea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codul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cadastral;</w:t>
      </w:r>
    </w:p>
    <w:p w14:paraId="3FF4F8E1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corpul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D00D5A">
        <w:rPr>
          <w:rFonts w:ascii="Verdana" w:hAnsi="Verdana" w:cs="Arial"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subteran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): </w:t>
      </w:r>
      <w:proofErr w:type="spellStart"/>
      <w:r w:rsidRPr="00D00D5A">
        <w:rPr>
          <w:rFonts w:ascii="Verdana" w:hAnsi="Verdana" w:cs="Arial"/>
          <w:sz w:val="24"/>
          <w:szCs w:val="24"/>
        </w:rPr>
        <w:t>denumire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cod.</w:t>
      </w:r>
    </w:p>
    <w:p w14:paraId="33FCB1F8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2. </w:t>
      </w:r>
      <w:proofErr w:type="spellStart"/>
      <w:r w:rsidRPr="00D00D5A">
        <w:rPr>
          <w:rFonts w:ascii="Verdana" w:hAnsi="Verdana" w:cs="Arial"/>
          <w:sz w:val="24"/>
          <w:szCs w:val="24"/>
        </w:rPr>
        <w:t>Indicarea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ecologice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potentialului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ecologic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corpului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;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corpul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subteran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indica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cantitativa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corpului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004455F5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lastRenderedPageBreak/>
        <w:t xml:space="preserve">    3. </w:t>
      </w:r>
      <w:proofErr w:type="spellStart"/>
      <w:r w:rsidRPr="00D00D5A">
        <w:rPr>
          <w:rFonts w:ascii="Verdana" w:hAnsi="Verdana" w:cs="Arial"/>
          <w:sz w:val="24"/>
          <w:szCs w:val="24"/>
        </w:rPr>
        <w:t>Indicarea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obiectivelor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fiecare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corp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identificat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precizarea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exceptiilor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aplicate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termenelor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aferente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58A249D4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XV. </w:t>
      </w:r>
      <w:proofErr w:type="spellStart"/>
      <w:r w:rsidRPr="00D00D5A">
        <w:rPr>
          <w:rFonts w:ascii="Verdana" w:hAnsi="Verdana" w:cs="Arial"/>
          <w:sz w:val="24"/>
          <w:szCs w:val="24"/>
        </w:rPr>
        <w:t>Criteriile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prevazute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3 la </w:t>
      </w:r>
      <w:proofErr w:type="spellStart"/>
      <w:r w:rsidRPr="00D00D5A">
        <w:rPr>
          <w:rFonts w:ascii="Verdana" w:hAnsi="Verdana" w:cs="Arial"/>
          <w:sz w:val="24"/>
          <w:szCs w:val="24"/>
        </w:rPr>
        <w:t>Legea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.....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evaluarea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anumitor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publice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private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sz w:val="24"/>
          <w:szCs w:val="24"/>
        </w:rPr>
        <w:t>iau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sz w:val="24"/>
          <w:szCs w:val="24"/>
        </w:rPr>
        <w:t>considerare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daca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in </w:t>
      </w:r>
      <w:proofErr w:type="spellStart"/>
      <w:r w:rsidRPr="00D00D5A">
        <w:rPr>
          <w:rFonts w:ascii="Verdana" w:hAnsi="Verdana" w:cs="Arial"/>
          <w:sz w:val="24"/>
          <w:szCs w:val="24"/>
        </w:rPr>
        <w:t>momentul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compilarii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informatiilor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punctele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III - XIV.</w:t>
      </w:r>
    </w:p>
    <w:p w14:paraId="64F74233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CB3943C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</w:t>
      </w:r>
      <w:proofErr w:type="spellStart"/>
      <w:r w:rsidRPr="00D00D5A">
        <w:rPr>
          <w:rFonts w:ascii="Verdana" w:hAnsi="Verdana" w:cs="Arial"/>
          <w:sz w:val="24"/>
          <w:szCs w:val="24"/>
        </w:rPr>
        <w:t>Semnatura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stampila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titularului</w:t>
      </w:r>
      <w:proofErr w:type="spellEnd"/>
    </w:p>
    <w:p w14:paraId="641B8EA7" w14:textId="70F14FFE" w:rsidR="00966261" w:rsidRPr="001A35A1" w:rsidRDefault="008D0DC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 </w:t>
      </w:r>
      <w:r w:rsidR="008434A6">
        <w:rPr>
          <w:rFonts w:ascii="Verdana" w:hAnsi="Verdana" w:cs="Arial"/>
          <w:b/>
          <w:sz w:val="24"/>
          <w:szCs w:val="24"/>
        </w:rPr>
        <w:t>Dascalu Valentin-Ica</w:t>
      </w:r>
    </w:p>
    <w:sectPr w:rsidR="00966261" w:rsidRPr="001A35A1" w:rsidSect="00A53775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8620E9"/>
    <w:multiLevelType w:val="hybridMultilevel"/>
    <w:tmpl w:val="A922F48E"/>
    <w:lvl w:ilvl="0" w:tplc="311EB5A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33781E"/>
    <w:multiLevelType w:val="hybridMultilevel"/>
    <w:tmpl w:val="DE088956"/>
    <w:lvl w:ilvl="0" w:tplc="1238328A">
      <w:start w:val="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D5165"/>
    <w:multiLevelType w:val="hybridMultilevel"/>
    <w:tmpl w:val="CD1C360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511501"/>
    <w:multiLevelType w:val="hybridMultilevel"/>
    <w:tmpl w:val="B0DA18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969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99D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334E5D"/>
    <w:multiLevelType w:val="hybridMultilevel"/>
    <w:tmpl w:val="F4A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3E24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D6056A"/>
    <w:multiLevelType w:val="hybridMultilevel"/>
    <w:tmpl w:val="2B026E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41EB"/>
    <w:multiLevelType w:val="hybridMultilevel"/>
    <w:tmpl w:val="076650C2"/>
    <w:lvl w:ilvl="0" w:tplc="0C1E55F6">
      <w:numFmt w:val="bullet"/>
      <w:lvlText w:val="-"/>
      <w:lvlJc w:val="left"/>
      <w:pPr>
        <w:ind w:left="1440" w:hanging="360"/>
      </w:pPr>
      <w:rPr>
        <w:rFonts w:ascii="Palatino Linotype" w:eastAsia="New York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35A88"/>
    <w:multiLevelType w:val="hybridMultilevel"/>
    <w:tmpl w:val="C616BFD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44B4C10"/>
    <w:multiLevelType w:val="hybridMultilevel"/>
    <w:tmpl w:val="849609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2AB3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9983D33"/>
    <w:multiLevelType w:val="hybridMultilevel"/>
    <w:tmpl w:val="3F16899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B6006B2"/>
    <w:multiLevelType w:val="hybridMultilevel"/>
    <w:tmpl w:val="2AF098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D757EA"/>
    <w:multiLevelType w:val="hybridMultilevel"/>
    <w:tmpl w:val="ADC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0C08"/>
    <w:multiLevelType w:val="hybridMultilevel"/>
    <w:tmpl w:val="F088214A"/>
    <w:lvl w:ilvl="0" w:tplc="F2403B5E">
      <w:start w:val="1"/>
      <w:numFmt w:val="bullet"/>
      <w:lvlText w:val="-"/>
      <w:lvlJc w:val="left"/>
      <w:pPr>
        <w:ind w:left="938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3FFB53CF"/>
    <w:multiLevelType w:val="hybridMultilevel"/>
    <w:tmpl w:val="EF9CED3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A3F2194"/>
    <w:multiLevelType w:val="hybridMultilevel"/>
    <w:tmpl w:val="56021C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902F9"/>
    <w:multiLevelType w:val="hybridMultilevel"/>
    <w:tmpl w:val="1DD03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6242C"/>
    <w:multiLevelType w:val="hybridMultilevel"/>
    <w:tmpl w:val="DFB477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8310C95"/>
    <w:multiLevelType w:val="hybridMultilevel"/>
    <w:tmpl w:val="E81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4A9C"/>
    <w:multiLevelType w:val="hybridMultilevel"/>
    <w:tmpl w:val="057EEE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DC518D9"/>
    <w:multiLevelType w:val="hybridMultilevel"/>
    <w:tmpl w:val="55EE096E"/>
    <w:lvl w:ilvl="0" w:tplc="D9DC54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3E2E60"/>
    <w:multiLevelType w:val="hybridMultilevel"/>
    <w:tmpl w:val="A8E60B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7597F90"/>
    <w:multiLevelType w:val="hybridMultilevel"/>
    <w:tmpl w:val="04B4C16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183"/>
    <w:multiLevelType w:val="hybridMultilevel"/>
    <w:tmpl w:val="BB368D12"/>
    <w:lvl w:ilvl="0" w:tplc="930EE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4B25C8E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04BB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0ED0CF8"/>
    <w:multiLevelType w:val="hybridMultilevel"/>
    <w:tmpl w:val="70C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E5B"/>
    <w:multiLevelType w:val="hybridMultilevel"/>
    <w:tmpl w:val="F9861748"/>
    <w:lvl w:ilvl="0" w:tplc="3AAC408E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B97FAC"/>
    <w:multiLevelType w:val="hybridMultilevel"/>
    <w:tmpl w:val="68D090D0"/>
    <w:lvl w:ilvl="0" w:tplc="FFFFFFFF">
      <w:start w:val="1"/>
      <w:numFmt w:val="bullet"/>
      <w:pStyle w:val="enum"/>
      <w:lvlText w:val="-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C74F8"/>
    <w:multiLevelType w:val="hybridMultilevel"/>
    <w:tmpl w:val="555C0DC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B9A111D"/>
    <w:multiLevelType w:val="multilevel"/>
    <w:tmpl w:val="B58C6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11274"/>
    <w:multiLevelType w:val="hybridMultilevel"/>
    <w:tmpl w:val="60342F7E"/>
    <w:lvl w:ilvl="0" w:tplc="E31095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36773D"/>
    <w:multiLevelType w:val="hybridMultilevel"/>
    <w:tmpl w:val="5E0697F2"/>
    <w:lvl w:ilvl="0" w:tplc="3724B1B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F0F2950"/>
    <w:multiLevelType w:val="hybridMultilevel"/>
    <w:tmpl w:val="3B6ADE8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00266"/>
    <w:multiLevelType w:val="hybridMultilevel"/>
    <w:tmpl w:val="33D27C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11266">
    <w:abstractNumId w:val="18"/>
  </w:num>
  <w:num w:numId="2" w16cid:durableId="188758504">
    <w:abstractNumId w:val="36"/>
  </w:num>
  <w:num w:numId="3" w16cid:durableId="729546964">
    <w:abstractNumId w:val="32"/>
  </w:num>
  <w:num w:numId="4" w16cid:durableId="46152022">
    <w:abstractNumId w:val="17"/>
  </w:num>
  <w:num w:numId="5" w16cid:durableId="304744416">
    <w:abstractNumId w:val="35"/>
  </w:num>
  <w:num w:numId="6" w16cid:durableId="946157754">
    <w:abstractNumId w:val="19"/>
  </w:num>
  <w:num w:numId="7" w16cid:durableId="232275530">
    <w:abstractNumId w:val="30"/>
  </w:num>
  <w:num w:numId="8" w16cid:durableId="1800149815">
    <w:abstractNumId w:val="28"/>
  </w:num>
  <w:num w:numId="9" w16cid:durableId="886644692">
    <w:abstractNumId w:val="8"/>
  </w:num>
  <w:num w:numId="10" w16cid:durableId="599878681">
    <w:abstractNumId w:val="15"/>
  </w:num>
  <w:num w:numId="11" w16cid:durableId="615334738">
    <w:abstractNumId w:val="20"/>
  </w:num>
  <w:num w:numId="12" w16cid:durableId="1978026970">
    <w:abstractNumId w:val="16"/>
  </w:num>
  <w:num w:numId="13" w16cid:durableId="1250504480">
    <w:abstractNumId w:val="12"/>
  </w:num>
  <w:num w:numId="14" w16cid:durableId="1600063238">
    <w:abstractNumId w:val="9"/>
  </w:num>
  <w:num w:numId="15" w16cid:durableId="449669129">
    <w:abstractNumId w:val="24"/>
  </w:num>
  <w:num w:numId="16" w16cid:durableId="116919995">
    <w:abstractNumId w:val="13"/>
  </w:num>
  <w:num w:numId="17" w16cid:durableId="893274473">
    <w:abstractNumId w:val="22"/>
  </w:num>
  <w:num w:numId="18" w16cid:durableId="81072501">
    <w:abstractNumId w:val="31"/>
  </w:num>
  <w:num w:numId="19" w16cid:durableId="370763069">
    <w:abstractNumId w:val="14"/>
  </w:num>
  <w:num w:numId="20" w16cid:durableId="548616523">
    <w:abstractNumId w:val="5"/>
  </w:num>
  <w:num w:numId="21" w16cid:durableId="766582099">
    <w:abstractNumId w:val="21"/>
  </w:num>
  <w:num w:numId="22" w16cid:durableId="1190947956">
    <w:abstractNumId w:val="2"/>
  </w:num>
  <w:num w:numId="23" w16cid:durableId="45880922">
    <w:abstractNumId w:val="25"/>
  </w:num>
  <w:num w:numId="24" w16cid:durableId="1819104929">
    <w:abstractNumId w:val="33"/>
  </w:num>
  <w:num w:numId="25" w16cid:durableId="891690491">
    <w:abstractNumId w:val="4"/>
  </w:num>
  <w:num w:numId="26" w16cid:durableId="996110728">
    <w:abstractNumId w:val="27"/>
  </w:num>
  <w:num w:numId="27" w16cid:durableId="1041201073">
    <w:abstractNumId w:val="7"/>
  </w:num>
  <w:num w:numId="28" w16cid:durableId="1098599976">
    <w:abstractNumId w:val="3"/>
  </w:num>
  <w:num w:numId="29" w16cid:durableId="283924181">
    <w:abstractNumId w:val="26"/>
  </w:num>
  <w:num w:numId="30" w16cid:durableId="112868180">
    <w:abstractNumId w:val="10"/>
  </w:num>
  <w:num w:numId="31" w16cid:durableId="915280565">
    <w:abstractNumId w:val="6"/>
  </w:num>
  <w:num w:numId="32" w16cid:durableId="638460675">
    <w:abstractNumId w:val="11"/>
  </w:num>
  <w:num w:numId="33" w16cid:durableId="694889191">
    <w:abstractNumId w:val="0"/>
  </w:num>
  <w:num w:numId="34" w16cid:durableId="101144722">
    <w:abstractNumId w:val="23"/>
  </w:num>
  <w:num w:numId="35" w16cid:durableId="149369198">
    <w:abstractNumId w:val="34"/>
  </w:num>
  <w:num w:numId="36" w16cid:durableId="1162702164">
    <w:abstractNumId w:val="29"/>
  </w:num>
  <w:num w:numId="37" w16cid:durableId="353309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0278"/>
    <w:rsid w:val="00086766"/>
    <w:rsid w:val="00086B3F"/>
    <w:rsid w:val="0009043B"/>
    <w:rsid w:val="000A6863"/>
    <w:rsid w:val="000E614A"/>
    <w:rsid w:val="001A35A1"/>
    <w:rsid w:val="001F1A56"/>
    <w:rsid w:val="00200251"/>
    <w:rsid w:val="0022055B"/>
    <w:rsid w:val="00220E4B"/>
    <w:rsid w:val="00237820"/>
    <w:rsid w:val="00274158"/>
    <w:rsid w:val="00277812"/>
    <w:rsid w:val="00293F7B"/>
    <w:rsid w:val="00312CFD"/>
    <w:rsid w:val="00345045"/>
    <w:rsid w:val="003E66E3"/>
    <w:rsid w:val="003F43BF"/>
    <w:rsid w:val="00411751"/>
    <w:rsid w:val="00415E6F"/>
    <w:rsid w:val="004876E0"/>
    <w:rsid w:val="00487C8D"/>
    <w:rsid w:val="004D20BB"/>
    <w:rsid w:val="004F572D"/>
    <w:rsid w:val="004F599B"/>
    <w:rsid w:val="004F6E0A"/>
    <w:rsid w:val="005262AF"/>
    <w:rsid w:val="00556B82"/>
    <w:rsid w:val="0059379C"/>
    <w:rsid w:val="006075B3"/>
    <w:rsid w:val="006126F0"/>
    <w:rsid w:val="00633DA1"/>
    <w:rsid w:val="00642BB9"/>
    <w:rsid w:val="006D12EB"/>
    <w:rsid w:val="006D5305"/>
    <w:rsid w:val="006D65C6"/>
    <w:rsid w:val="007246A9"/>
    <w:rsid w:val="0078021B"/>
    <w:rsid w:val="007A1DD0"/>
    <w:rsid w:val="007A4EF7"/>
    <w:rsid w:val="0080399D"/>
    <w:rsid w:val="0084049B"/>
    <w:rsid w:val="008434A6"/>
    <w:rsid w:val="00883419"/>
    <w:rsid w:val="008A318A"/>
    <w:rsid w:val="008C6839"/>
    <w:rsid w:val="008D0DC6"/>
    <w:rsid w:val="00910BA8"/>
    <w:rsid w:val="00930793"/>
    <w:rsid w:val="00965A8A"/>
    <w:rsid w:val="00966261"/>
    <w:rsid w:val="009B2268"/>
    <w:rsid w:val="00A12257"/>
    <w:rsid w:val="00A21B87"/>
    <w:rsid w:val="00A342EB"/>
    <w:rsid w:val="00A53775"/>
    <w:rsid w:val="00A62A34"/>
    <w:rsid w:val="00AA4EF3"/>
    <w:rsid w:val="00AB4AD1"/>
    <w:rsid w:val="00AF7E55"/>
    <w:rsid w:val="00B715A4"/>
    <w:rsid w:val="00BA1944"/>
    <w:rsid w:val="00BA5558"/>
    <w:rsid w:val="00BB4F27"/>
    <w:rsid w:val="00BD383C"/>
    <w:rsid w:val="00C503CD"/>
    <w:rsid w:val="00C6261E"/>
    <w:rsid w:val="00C75D90"/>
    <w:rsid w:val="00CA5F8C"/>
    <w:rsid w:val="00D06A57"/>
    <w:rsid w:val="00D14480"/>
    <w:rsid w:val="00D21A3B"/>
    <w:rsid w:val="00D34AA3"/>
    <w:rsid w:val="00D654BD"/>
    <w:rsid w:val="00DB04D2"/>
    <w:rsid w:val="00E16249"/>
    <w:rsid w:val="00E3487D"/>
    <w:rsid w:val="00EC6AB0"/>
    <w:rsid w:val="00F0635C"/>
    <w:rsid w:val="00F40A93"/>
    <w:rsid w:val="00F85E7D"/>
    <w:rsid w:val="00FD1C71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7A323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B715A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715A4"/>
    <w:rPr>
      <w:color w:val="605E5C"/>
      <w:shd w:val="clear" w:color="auto" w:fill="E1DFDD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966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966261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aliases w:val="relazione,Main text,Body Text t,Body Text t Char Char Char Char Char Char Char Char Char Char Char Char Char Char Char Char,bt,body text,BodyText,body,Text,by,Body,Body Char"/>
    <w:basedOn w:val="Normal"/>
    <w:link w:val="CorptextCaracter"/>
    <w:rsid w:val="00966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aliases w:val="relazione Caracter,Main text Caracter,Body Text t Caracter,Body Text t Char Char Char Char Char Char Char Char Char Char Char Char Char Char Char Char Caracter,bt Caracter,body text Caracter,BodyText Caracter,body Caracter,by Caracter"/>
    <w:basedOn w:val="Fontdeparagrafimplicit"/>
    <w:link w:val="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6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96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rsid w:val="00966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enum">
    <w:name w:val="enum"/>
    <w:basedOn w:val="Normal"/>
    <w:rsid w:val="00966261"/>
    <w:pPr>
      <w:widowControl w:val="0"/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Style12">
    <w:name w:val="Style12"/>
    <w:basedOn w:val="Normal"/>
    <w:uiPriority w:val="99"/>
    <w:rsid w:val="00966261"/>
    <w:pPr>
      <w:widowControl w:val="0"/>
      <w:autoSpaceDE w:val="0"/>
      <w:autoSpaceDN w:val="0"/>
      <w:adjustRightInd w:val="0"/>
      <w:spacing w:after="0" w:line="298" w:lineRule="exact"/>
      <w:ind w:firstLine="874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58">
    <w:name w:val="Font Style58"/>
    <w:uiPriority w:val="99"/>
    <w:rsid w:val="00966261"/>
    <w:rPr>
      <w:rFonts w:ascii="Arial" w:hAnsi="Arial" w:cs="Arial" w:hint="default"/>
      <w:sz w:val="22"/>
      <w:szCs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A31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A318A"/>
    <w:rPr>
      <w:rFonts w:eastAsiaTheme="minorEastAsia"/>
      <w:sz w:val="16"/>
      <w:szCs w:val="1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D0DC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D0DC6"/>
    <w:rPr>
      <w:rFonts w:eastAsiaTheme="minorEastAsia"/>
    </w:rPr>
  </w:style>
  <w:style w:type="character" w:customStyle="1" w:styleId="apple-converted-space">
    <w:name w:val="apple-converted-space"/>
    <w:rsid w:val="0084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.wikipedia.org/wiki/Lista_siturilor_Natura_2000_%C3%AEn_Rom%C3%A2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6633-4670-4FF6-990B-F253A51C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10850</Words>
  <Characters>62933</Characters>
  <Application>Microsoft Office Word</Application>
  <DocSecurity>0</DocSecurity>
  <Lines>524</Lines>
  <Paragraphs>147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Micu Florin</cp:lastModifiedBy>
  <cp:revision>5</cp:revision>
  <cp:lastPrinted>2022-08-30T08:14:00Z</cp:lastPrinted>
  <dcterms:created xsi:type="dcterms:W3CDTF">2022-08-30T07:56:00Z</dcterms:created>
  <dcterms:modified xsi:type="dcterms:W3CDTF">2023-11-28T13:51:00Z</dcterms:modified>
</cp:coreProperties>
</file>